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1F66">
      <w:pPr>
        <w:pStyle w:val="32"/>
        <w:tabs>
          <w:tab w:val="left" w:pos="1276"/>
        </w:tabs>
        <w:spacing w:after="0" w:line="360" w:lineRule="auto"/>
        <w:ind w:left="0"/>
        <w:jc w:val="center"/>
        <w:rPr>
          <w:szCs w:val="28"/>
        </w:rPr>
      </w:pPr>
      <w:bookmarkStart w:id="0" w:name="_GoBack"/>
      <w:bookmarkEnd w:id="0"/>
      <w:r>
        <w:rPr>
          <w:b/>
          <w:szCs w:val="28"/>
        </w:rPr>
        <w:t xml:space="preserve">Листы самообследования </w:t>
      </w:r>
    </w:p>
    <w:p w14:paraId="288F3658">
      <w:pPr>
        <w:pStyle w:val="32"/>
        <w:tabs>
          <w:tab w:val="left" w:pos="1276"/>
        </w:tabs>
        <w:spacing w:after="0" w:line="360" w:lineRule="auto"/>
        <w:ind w:left="0"/>
        <w:jc w:val="center"/>
        <w:rPr>
          <w:szCs w:val="28"/>
        </w:rPr>
      </w:pPr>
      <w:r>
        <w:rPr>
          <w:b/>
          <w:szCs w:val="28"/>
        </w:rPr>
        <w:t xml:space="preserve">жилых помещений на выявление факторов, способствующих </w:t>
      </w:r>
    </w:p>
    <w:p w14:paraId="6C82B6E6">
      <w:pPr>
        <w:pStyle w:val="32"/>
        <w:tabs>
          <w:tab w:val="left" w:pos="1276"/>
        </w:tabs>
        <w:spacing w:after="0" w:line="360" w:lineRule="auto"/>
        <w:ind w:left="0"/>
        <w:jc w:val="center"/>
        <w:rPr>
          <w:szCs w:val="28"/>
        </w:rPr>
      </w:pPr>
      <w:r>
        <w:rPr>
          <w:b/>
          <w:szCs w:val="28"/>
        </w:rPr>
        <w:t>возможности возникновения и распространения пожара</w:t>
      </w:r>
    </w:p>
    <w:p w14:paraId="4922AA4C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Листы самообследования содержат список контрольных вопросов, помогающих собственникам жилья, ответственным квартиросъемщикам или арендаторам самостоятельно провести проверку жилого помещения на соответствие требованиям пожарной безопасности, а также содержат рекомендации по порядку осуществления действий в случае обнаружения факторов, способствующих возможности возникновения и распространения пожара.</w:t>
      </w:r>
    </w:p>
    <w:p w14:paraId="25540FC5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Листы самообследования разработаны с учетом того, что к разным категориям объектов применяются разные требования по пожарной безопасности. </w:t>
      </w:r>
    </w:p>
    <w:p w14:paraId="6A529004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 использовании листа самообследования жилых помещений на выявление факторов, способствующих возможности возникновения и распространения пожара, в одноквартирном жилом доме, основной акцент направлен на: </w:t>
      </w:r>
    </w:p>
    <w:p w14:paraId="1B8F5153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обнаружение неисправности электрической проводки и электроприборов;</w:t>
      </w:r>
    </w:p>
    <w:p w14:paraId="07BA3A59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обнаружение неисправности газового оборудованию;</w:t>
      </w:r>
    </w:p>
    <w:p w14:paraId="34482468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обнаружение нарушения использования газового оборудования, в том числе газовых баллонов;</w:t>
      </w:r>
    </w:p>
    <w:p w14:paraId="1D6EC75C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обнаружение неисправности печей и печного отопления;</w:t>
      </w:r>
    </w:p>
    <w:p w14:paraId="7326A692">
      <w:pPr>
        <w:autoSpaceDE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 нарушение правил содержания и эксплуатации территории.</w:t>
      </w:r>
    </w:p>
    <w:p w14:paraId="4E0EC3D0">
      <w:pPr>
        <w:spacing w:line="360" w:lineRule="auto"/>
        <w:jc w:val="center"/>
        <w:rPr>
          <w:szCs w:val="28"/>
        </w:rPr>
      </w:pPr>
    </w:p>
    <w:p w14:paraId="004E5BB5">
      <w:pPr>
        <w:spacing w:line="360" w:lineRule="auto"/>
        <w:jc w:val="center"/>
        <w:rPr>
          <w:b/>
          <w:szCs w:val="28"/>
        </w:rPr>
      </w:pPr>
    </w:p>
    <w:p w14:paraId="36EA8D5B">
      <w:pPr>
        <w:jc w:val="center"/>
        <w:rPr>
          <w:b/>
          <w:szCs w:val="28"/>
        </w:rPr>
      </w:pPr>
    </w:p>
    <w:p w14:paraId="3760A84D">
      <w:pPr>
        <w:jc w:val="center"/>
        <w:rPr>
          <w:b/>
          <w:szCs w:val="28"/>
        </w:rPr>
      </w:pPr>
    </w:p>
    <w:p w14:paraId="7FC3D524">
      <w:pPr>
        <w:jc w:val="center"/>
        <w:rPr>
          <w:b/>
          <w:szCs w:val="28"/>
        </w:rPr>
      </w:pPr>
    </w:p>
    <w:p w14:paraId="0D217F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самообследования жилых помещений на выявление факторов, способствующих возможности возникновения и распространения пожара, в одноквартирном жилом доме</w:t>
      </w:r>
    </w:p>
    <w:p w14:paraId="2D8E0FF3">
      <w:pPr>
        <w:jc w:val="center"/>
        <w:rPr>
          <w:b/>
          <w:szCs w:val="28"/>
        </w:rPr>
      </w:pPr>
    </w:p>
    <w:tbl>
      <w:tblPr>
        <w:tblStyle w:val="3"/>
        <w:tblW w:w="15012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4394"/>
        <w:gridCol w:w="4131"/>
      </w:tblGrid>
      <w:tr w14:paraId="1684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C1CE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фактора, </w:t>
            </w:r>
          </w:p>
          <w:p w14:paraId="78D847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способствующего возможности возникновения</w:t>
            </w:r>
          </w:p>
          <w:p w14:paraId="75625DB4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и распространения пожара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1106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 при обнаружении фактора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B8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Нормативная ссылка</w:t>
            </w:r>
          </w:p>
        </w:tc>
      </w:tr>
      <w:tr w14:paraId="260D0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2FD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Неисправности электрической проводки и электроприборов</w:t>
            </w:r>
          </w:p>
        </w:tc>
      </w:tr>
      <w:tr w14:paraId="20FDA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ED25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Эксплуатируется проводка с видимыми повреждениями изоляции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BA7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Заменить поврежденные провода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26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 в Российской Федерации, утвержденных постановлением Правительства Российской Федерации от 16.09.2020 № 1479 (далее – Правила противопожарного режима)</w:t>
            </w:r>
          </w:p>
        </w:tc>
      </w:tr>
      <w:tr w14:paraId="38CD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62E0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Эксплуатируются электроприборы с поврежденными проводами (в т.ч. «скрутки», соединение различных проводов медных с алюминиевыми, и с различным сечением, открытыми распределительными коробками)</w:t>
            </w:r>
          </w:p>
          <w:p w14:paraId="38D905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2149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Обесточить помещение, вызвать квалифицированного специалиста. Заменить провода.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DE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  <w:p w14:paraId="74117B23">
            <w:pPr>
              <w:jc w:val="center"/>
              <w:rPr>
                <w:sz w:val="24"/>
                <w:szCs w:val="24"/>
              </w:rPr>
            </w:pPr>
          </w:p>
        </w:tc>
      </w:tr>
      <w:tr w14:paraId="1C2AF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11A9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Эксплуатируются электроприборы, которые:</w:t>
            </w:r>
          </w:p>
          <w:p w14:paraId="03682B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сильно нагреваются во время работы (за исключением нагревательных электроприборов, чайников, кипятильников и т.п.).</w:t>
            </w:r>
          </w:p>
          <w:p w14:paraId="34154D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искрят.</w:t>
            </w:r>
          </w:p>
          <w:p w14:paraId="4D04E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имеют видимые повреждения, либо ощущается посторонний запах, наблюдается эффект нагрева металла, сопровождающийся изменением цвета проводов и клеммных соединений в местах контактов электроповодников</w:t>
            </w:r>
          </w:p>
          <w:p w14:paraId="3BF8E1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4E2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электроприборов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C7F9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35 Правил противопожарного режима </w:t>
            </w:r>
          </w:p>
        </w:tc>
      </w:tr>
      <w:tr w14:paraId="376E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CC8E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Розетки ненадежно закреплены, имеют следы теплового воздействия (оплавления), горячие на ощупь</w:t>
            </w:r>
          </w:p>
          <w:p w14:paraId="008EBB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89EC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Обесточить помещение, вызвать квалифицированного специалиста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51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35 Правил противопожарного режима </w:t>
            </w:r>
          </w:p>
        </w:tc>
      </w:tr>
      <w:tr w14:paraId="1191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0D2F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электроприборах штепсельных вилок с несоответствующим диаметром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3B2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электроприборов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79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1F04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4C6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помещении производится сушка белья или одежды на электрообогревателях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A04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использование электрообогревателей для сушки белья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1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2659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706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Отопительные приборы расположены в непосредственной близости к другим электроприборам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9091E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Расставить электроприборы и отопительные приборы так, чтобы минимизировать их воздействие друг на друга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BF7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Правил противопожарного режима</w:t>
            </w:r>
          </w:p>
        </w:tc>
      </w:tr>
      <w:tr w14:paraId="74812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1A43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Электрические утюги, электрические плитки, электрические чайники и другие электронагревательные приборы используются с неисправностями или отсутствием устройств тепловой защиты и терморегуляторов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5A1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использование неисправного электрооборудования.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C5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2B9B0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57CB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Используются нестандартные (самодельные) электрические электронагревательные приборы и удлинители для питания электроприборов, а также используются некалиброванные плавкие вставки или другие самодельные аппараты защиты от перегрузки и короткого замыкания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FE9F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использование самодельного электрооборудования.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18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00242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9D0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подключения мощных энергопотребителей (электрический чайник, тостер, утюг) они используются одновременно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29FA5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части электроприборов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2D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010DC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09083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Наблюдается подключение одного удлинителя в другой, с целью подключения дополнительных приборов в свободные розетки от одной линии питания, либо применяются удлинители (сетевые фильтры) с неисправной, вышедшей из строя кнопкой включения, предохранителя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79D2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удлинителей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EC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35 Правил противопожарного режима </w:t>
            </w:r>
          </w:p>
        </w:tc>
      </w:tr>
      <w:tr w14:paraId="6F055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9EC9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Неиспользуемые электроприборы не отключены от сети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67588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Отключить неиспользуемые электроприборы от сети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88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35 Правил противопожарного режима </w:t>
            </w:r>
          </w:p>
        </w:tc>
      </w:tr>
      <w:tr w14:paraId="733D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45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Эксплуатируются нестандартные (самодельные) отопительные, нагревательные и иные электроприборы</w:t>
            </w:r>
          </w:p>
          <w:p w14:paraId="2892E1C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A89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данных электроприборов.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3B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35 Правил противопожарного режима </w:t>
            </w:r>
          </w:p>
        </w:tc>
      </w:tr>
      <w:tr w14:paraId="3EB2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F4F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электрозащиты (автоматические выключатели, плавкие предохранители и пр.) имеют величины превышающие допустимые нагрузки на защищаемые электрические сети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2DB7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Установить соответствующие предохранители или заменить на автоматические выключатели. </w:t>
            </w:r>
          </w:p>
          <w:p w14:paraId="1B9828BF">
            <w:pPr>
              <w:rPr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A9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35 Правил противопожарного режима </w:t>
            </w:r>
          </w:p>
        </w:tc>
      </w:tr>
      <w:tr w14:paraId="1CE3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C80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 эксплуатация светильников со снятыми колпаками (рассеивателями), предусмотренными конструкцией, а также обертывание электролампы и светильника (с лампами накаливания) бумагой, тканью и другими горючими материалами</w:t>
            </w:r>
          </w:p>
          <w:p w14:paraId="697D49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7BBA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Оборудовать светильники колпаками, исключить использование горючих материалов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F0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35 Правил противопожарного режима </w:t>
            </w:r>
          </w:p>
        </w:tc>
      </w:tr>
      <w:tr w14:paraId="565C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3374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Используются нестандартные (самодельные) электрические электронагревательные приборы и удлинители для питания электроприборов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638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электроприборов, заменить на оборудование заводской готовности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C6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061CF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2E30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электрической проводки по горючему основанию либо нанесение (наклеивание) горючих материалов на электрическую проводку</w:t>
            </w:r>
          </w:p>
          <w:p w14:paraId="125F74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88F9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монтаж по не горючему основанию или на изоляторах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D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4CAC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2F16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электропроводки и электроприборов без аппаратов защиты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5EFF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EC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  <w:p w14:paraId="02CA01D4">
            <w:pPr>
              <w:jc w:val="center"/>
              <w:rPr>
                <w:sz w:val="24"/>
                <w:szCs w:val="24"/>
              </w:rPr>
            </w:pPr>
          </w:p>
        </w:tc>
      </w:tr>
      <w:tr w14:paraId="34205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09F7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Размещаются (складируются) в электрощитовых, а также ближе 1 метра от электросчетчиков и аппаратов защиты горючие, легковоспламеняющиеся вещества и материалы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1AF4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Убрать от электрооборудования горючие, легковоспламеняющиеся вещества и материалы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A1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518CC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11C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электрической сети в жилой дом через горючие конструкции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EFA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ввод электропроводников через негорючие конструкции (использование кабель каналов). 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F3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729CA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79D6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Светильники с лампами накаливания установлены на небезопасном расстоянии от горючих материалов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54FF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приборы освещения на безопасное расстояние от горючих материалов</w:t>
            </w:r>
          </w:p>
          <w:p w14:paraId="196C46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3A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35 Правил противопожарного режима</w:t>
            </w:r>
          </w:p>
        </w:tc>
      </w:tr>
      <w:tr w14:paraId="5117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408A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электронагревательных приборов (ТЭНы, радиаторы, пушки, ветродуи и т.п.) в непосредственной близости с легкогорючими материалами (хлопчатобумажные изделия, полимерные материалы и т.д.)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4903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электронагревательные приборы на необходимом удаленном расстоянии для предотвращения воспламенения горючих материалов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84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14:paraId="33B3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2070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удлинителей с тройниками с проводкой несоответствующей требуемой мощности сечения (например, с плоскими кабелями) для потребителей с высокой мощностью и без контактов для заземления (для потребителей, у которых по условиям эксплуатации обязательно должно быть заземление)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04380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удлинителей с проводкой большого сечения (например, с толстыми круглыми кабелями) с контактами под заземление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2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14:paraId="525A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253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приборах освещения используются лампы накаливания большей мощности, чем это предусмотрено заводом изготовителем прибора освещения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E7B0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Поменять лампу накаливания на лампу меньшей мощности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D3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14:paraId="5EBBA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4F85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 зарядка (эксплуатация) поврежденных литий-ионных аккумуляторных батарей, либо их чрезмерный заряд или использование неоригинальных зарядных устройств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A15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оставлять устройство на зарядке дольше, чем положено, использовать оригинальные зарядные устройства, прекратить эксплуатацию поврежденного литий-ионного аккумулятора. 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8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МЭК 62619-2020 «Аккумуляторы и аккумуляторные батарей, содержание щелочной или другие некислотные электролиты»</w:t>
            </w:r>
          </w:p>
        </w:tc>
      </w:tr>
      <w:tr w14:paraId="0D21E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1E67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Электрокипятильники погружные используются без воды в емкости, либо когда уровень воды ниже нижней риски данного кипятильника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B56E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использование электрокипятильника, долить воды до необходимой отметки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6B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14705-83 «Электрокипятильники погружные. Общие технические условия»</w:t>
            </w:r>
          </w:p>
        </w:tc>
      </w:tr>
      <w:tr w14:paraId="4D9D0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993310F">
            <w:pPr>
              <w:widowControl w:val="0"/>
              <w:jc w:val="both"/>
              <w:rPr>
                <w:rFonts w:eastAsia="Calibri"/>
                <w:spacing w:val="3"/>
                <w:sz w:val="24"/>
                <w:szCs w:val="24"/>
              </w:rPr>
            </w:pPr>
            <w:r>
              <w:rPr>
                <w:rFonts w:eastAsia="Calibri"/>
                <w:spacing w:val="3"/>
                <w:sz w:val="24"/>
                <w:szCs w:val="24"/>
              </w:rPr>
              <w:t>Допускаются прокладка и эксплуатация воздушных линий электропередачи (в том числе временных и проложенных кабелем) над горючими кровлями, навесами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76F4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прокладку кабельных линий только над негорючими кровлями, навесами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953D9">
            <w:pPr>
              <w:widowControl w:val="0"/>
              <w:jc w:val="center"/>
              <w:rPr>
                <w:rFonts w:eastAsia="Calibri"/>
                <w:spacing w:val="3"/>
                <w:sz w:val="24"/>
                <w:szCs w:val="24"/>
              </w:rPr>
            </w:pPr>
            <w:r>
              <w:rPr>
                <w:rFonts w:eastAsia="Calibri"/>
                <w:spacing w:val="3"/>
                <w:sz w:val="24"/>
                <w:szCs w:val="24"/>
              </w:rPr>
              <w:t>Правила устройства электроустановок</w:t>
            </w:r>
          </w:p>
        </w:tc>
      </w:tr>
      <w:tr w14:paraId="09359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4C2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Электроприборы и электрические сети расположены вблизи с «мокрыми зонами» помещения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970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Расставить электроприборы на удалении от «мокрой зоны», переместить электрические сети из мокрой зоны</w:t>
            </w:r>
          </w:p>
          <w:p w14:paraId="5029E3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2D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14:paraId="198E4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9A4F4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и подача электроэнергии самостоятельно без прибора учета и автомата защиты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B538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подключение электросети через приборы учета электроэнергии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0E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14:paraId="23631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329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Радиусы внутренней и наружной кривой изгиба кабелей составляет 90 градусов и менее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A462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Устранить острый или прямой угол перегиба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F3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</w:tc>
      </w:tr>
      <w:tr w14:paraId="09857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1BFA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не оборудован молниезащитой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8F7F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Оборудовать дом молниезащитой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F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Минэнерго России</w:t>
            </w:r>
          </w:p>
          <w:p w14:paraId="3446F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153-34-21-122-2003.2004 «Инструкция по устройству молниезащиты зданий, сооружений и промышленных коммуникаций»</w:t>
            </w:r>
          </w:p>
        </w:tc>
      </w:tr>
      <w:tr w14:paraId="54AF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54E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Неисправности газового оборудования</w:t>
            </w:r>
          </w:p>
        </w:tc>
      </w:tr>
      <w:tr w14:paraId="5F044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2F5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Газовые плиты и газовое оборудование</w:t>
            </w:r>
          </w:p>
        </w:tc>
      </w:tr>
      <w:tr w14:paraId="0939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92C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использованием газового оборудования помещение не проветрено, а форточка не открыта (заложена)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27B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газового оборудования, проветрить помещение, открыть форточку, организовать постоянное проветривание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5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41 Правил противопожарного режима</w:t>
            </w:r>
          </w:p>
        </w:tc>
      </w:tr>
      <w:tr w14:paraId="1FE6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F792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тяги в вытяжной системе газового оборудования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74F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квалифицированного специалиста, устранить неисправность в вытяжной системе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8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40 Правил противопожарного режима</w:t>
            </w:r>
          </w:p>
        </w:tc>
      </w:tr>
      <w:tr w14:paraId="341DB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136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Вблизи работающей плиты расположены легковоспламеняющиеся материалы и жидкости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038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газовых приборов. Переместить легковоспламеняющиеся материалы и жидкости на достаточное расстояние, чтобы исключить влияние теплового воздействия на них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7C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40 Правил противопожарного режима</w:t>
            </w:r>
          </w:p>
        </w:tc>
      </w:tr>
      <w:tr w14:paraId="7B11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BEA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 эксплуатация неисправных газовых приборов, а также газового оборудования, не прошедшего техническое обслуживание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A6C7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использование газовых приборов, вызвать специалиста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2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40 Правил противопожарного режима</w:t>
            </w:r>
          </w:p>
        </w:tc>
      </w:tr>
      <w:tr w14:paraId="2296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3820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самостоятельное присоединение деталей газовой арматуры, в том числе с помощью искрообразующего инструмента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87C7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специалиста.</w:t>
            </w:r>
          </w:p>
          <w:p w14:paraId="1CC15A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применение искрообразующего инструмента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E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87 Правил противопожарного режима </w:t>
            </w:r>
          </w:p>
        </w:tc>
      </w:tr>
      <w:tr w14:paraId="6BE32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1401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Допускается износ или применение несоответствующего типа прокладок соединений газового оборудования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5EC1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Своевременная замена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B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40 Правил противопожарного режима; </w:t>
            </w:r>
          </w:p>
          <w:p w14:paraId="43D81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52209-2004 «Соединения газовых горелок и аппаратов»</w:t>
            </w:r>
          </w:p>
        </w:tc>
      </w:tr>
      <w:tr w14:paraId="7687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BD16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Ощущается запах газа в помещении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5D87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обнаружении запаха газа надо:</w:t>
            </w:r>
          </w:p>
          <w:p w14:paraId="00FA93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при входе в загазованное помещение выбросить из карманов спички, зажигалки, чтобы машинально их не зажечь;</w:t>
            </w:r>
          </w:p>
          <w:p w14:paraId="070AB7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закрыть кран газопровода, проветрить кухню (помещения);</w:t>
            </w:r>
          </w:p>
          <w:p w14:paraId="2DF7B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отключить электричество в (помещении) доме, парадной;</w:t>
            </w:r>
          </w:p>
          <w:p w14:paraId="4FF75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отключить все телефоны, так как они «искрят»;</w:t>
            </w:r>
          </w:p>
          <w:p w14:paraId="289ADB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эвакуировать жильцов;</w:t>
            </w:r>
          </w:p>
          <w:p w14:paraId="678ED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срочно вызвать аварийную газовую службу.</w:t>
            </w:r>
          </w:p>
          <w:p w14:paraId="18B8FC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Категорические запрещается использовать любые предметы,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при эксплуатации которых возможно образование искр. Организовать проветривание помещений путем открытия оконных и дверных проемов для снижения концентрации газа в помещениях.</w:t>
            </w:r>
          </w:p>
          <w:p w14:paraId="0BFBE8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Немедленно прекратить эксплуатацию газовых приборов, перекрыть подачу газа</w:t>
            </w:r>
          </w:p>
          <w:p w14:paraId="4598A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4D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40 Правил противопожарного режима;</w:t>
            </w:r>
          </w:p>
          <w:p w14:paraId="07080D7B">
            <w:pPr>
              <w:jc w:val="center"/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bCs/>
                <w:sz w:val="24"/>
                <w:szCs w:val="24"/>
              </w:rPr>
              <w:t>Минстроя России</w:t>
            </w:r>
            <w:r>
              <w:rPr>
                <w:bCs/>
                <w:sz w:val="24"/>
                <w:szCs w:val="24"/>
              </w:rPr>
              <w:br w:type="textWrapping"/>
            </w:r>
            <w:r>
              <w:rPr>
                <w:bCs/>
                <w:sz w:val="24"/>
                <w:szCs w:val="24"/>
              </w:rPr>
              <w:t>от 5 декабря 2017 г. №1614/пр</w:t>
            </w:r>
          </w:p>
          <w:p w14:paraId="5E933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инструкции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по безопасному использованию газа при удовлетворении </w:t>
            </w:r>
          </w:p>
          <w:p w14:paraId="5499F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коммунально-бытовых нужд» </w:t>
            </w:r>
          </w:p>
          <w:p w14:paraId="2CF47C78">
            <w:pPr>
              <w:jc w:val="center"/>
            </w:pPr>
            <w:r>
              <w:rPr>
                <w:sz w:val="24"/>
                <w:szCs w:val="24"/>
              </w:rPr>
              <w:t xml:space="preserve">(далее – приказ </w:t>
            </w:r>
            <w:r>
              <w:rPr>
                <w:bCs/>
                <w:sz w:val="24"/>
                <w:szCs w:val="24"/>
              </w:rPr>
              <w:t>Минстроя России</w:t>
            </w:r>
            <w:r>
              <w:rPr>
                <w:bCs/>
                <w:sz w:val="24"/>
                <w:szCs w:val="24"/>
              </w:rPr>
              <w:br w:type="textWrapping"/>
            </w:r>
            <w:r>
              <w:rPr>
                <w:bCs/>
                <w:sz w:val="24"/>
                <w:szCs w:val="24"/>
              </w:rPr>
              <w:t>от 5 декабря 2017 г. №1614/пр)</w:t>
            </w:r>
          </w:p>
          <w:p w14:paraId="448C3F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14:paraId="3FDF5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1F0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Газовые приборы остаются включенными без присмотра, за исключением газовых приборов, которые могут и (или) должны находиться в круглосуточном режиме работы в соответствии с технической документацией изготовителя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6DD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газовых приборов без присмотра.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2F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40 Правил противопожарного режима </w:t>
            </w:r>
          </w:p>
        </w:tc>
      </w:tr>
      <w:tr w14:paraId="1E26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5B36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 и другие горючие предметы и материалы установлены (размещены) на расстоянии менее 0,2 метра от бытовых газовых приборов по горизонтали (за исключением бытовых газовых плит, встраиваемых бытовых газовых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 и материалов над бытовыми газовыми приборами)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56B3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(разместить) мебель и другие горючие предметы и материалы на требуемое расстояние от газового оборудования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F0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40 Правил противопожарного режима </w:t>
            </w:r>
          </w:p>
        </w:tc>
      </w:tr>
      <w:tr w14:paraId="68E0C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76A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Газовые отопительные приборы подключены к воздуховодам и используются для удаления продуктов горения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CEA8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Прекратить эксплуатацию газовых приборов, подключенных к воздуховодам 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C6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40 Правил противопожарного режима </w:t>
            </w:r>
          </w:p>
        </w:tc>
      </w:tr>
      <w:tr w14:paraId="0DE3E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3C22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Сработало оповещение (звуковое оповещение) сигнализатора загазованности в помещении(ях) объекта, где используется газовое оборудование.</w:t>
            </w:r>
          </w:p>
          <w:p w14:paraId="3613F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 сигнализатор загазованности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5F1C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Перекрыть газ с помощью вентиля. Прекратить эксплуатацию газовых приборов. Устранить повреждения, проверить их герметичность, вызвать специальную службу.</w:t>
            </w:r>
          </w:p>
          <w:p w14:paraId="53DBE4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сигнализатор загазованности при его отсутствии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37E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обязательно для исполнения только собственникам жилых помещений, в которых предусмотрено устанавливать датчики загазованности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по техническим характеристикам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на газовое оборудование</w:t>
            </w:r>
          </w:p>
        </w:tc>
      </w:tr>
      <w:tr w14:paraId="5A83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71A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с работающими газовыми приборами используются для сна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31C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газовых приборов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BFF02">
            <w:pPr>
              <w:jc w:val="center"/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bCs/>
                <w:sz w:val="24"/>
                <w:szCs w:val="24"/>
              </w:rPr>
              <w:t>Минстроя России</w:t>
            </w:r>
          </w:p>
          <w:p w14:paraId="3AF731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5 декабря 2017 г. №1614/пр </w:t>
            </w:r>
          </w:p>
        </w:tc>
      </w:tr>
      <w:tr w14:paraId="768BA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8AA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Газовые бытовые плиты используются для обогрева помещения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169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газовых приборов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9B1E4">
            <w:pPr>
              <w:jc w:val="center"/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bCs/>
                <w:sz w:val="24"/>
                <w:szCs w:val="24"/>
              </w:rPr>
              <w:t>Минстроя России</w:t>
            </w:r>
          </w:p>
          <w:p w14:paraId="2945B1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5 декабря 2017 г. №1614/пр </w:t>
            </w:r>
          </w:p>
        </w:tc>
      </w:tr>
      <w:tr w14:paraId="7394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352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Резинотканевый рукав (шланг) имеет видимые следы повреждений, либо перекручен или согнут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7DD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газовых приборов. Устранить повреждения, проверить их герметичность, вызвать специальную службу.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6248F">
            <w:pPr>
              <w:jc w:val="center"/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bCs/>
                <w:sz w:val="24"/>
                <w:szCs w:val="24"/>
              </w:rPr>
              <w:t>Минстроя России</w:t>
            </w:r>
          </w:p>
          <w:p w14:paraId="53C2DF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5 декабря 2017 г. №1614/пр </w:t>
            </w:r>
          </w:p>
          <w:p w14:paraId="48D5B4E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14:paraId="405E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411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Газовые плиты применяются для сушки белья и одежды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C818E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сушку белья над газовыми плитами и вблизи нее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287A2">
            <w:pPr>
              <w:jc w:val="center"/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bCs/>
                <w:sz w:val="24"/>
                <w:szCs w:val="24"/>
              </w:rPr>
              <w:t>Минстроя России</w:t>
            </w:r>
          </w:p>
          <w:p w14:paraId="1EEA94F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5 декабря 2017 г. №1614/пр</w:t>
            </w:r>
          </w:p>
        </w:tc>
      </w:tr>
      <w:tr w14:paraId="3D85E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2CF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эксплуатации газовых приборов применяется шланг в металлической оплетке либо газовые трубопроводные подводки газового оборудования не снабжены диэлектрическими вставками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0F30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газовые шланги не проводящие электрический ток, либо установить диэлектрическую вставку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5E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СП42-101-2003</w:t>
            </w:r>
          </w:p>
        </w:tc>
      </w:tr>
      <w:tr w14:paraId="1B6B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AEC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Газовая плита с электророзжигом подключена к розетке без заземления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3567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Отключить плиту от розетки и проверить контур заземления.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62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электроустановок;</w:t>
            </w:r>
          </w:p>
          <w:p w14:paraId="44FA814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СНиП 42-01-2002. Газораспределительные системы»</w:t>
            </w:r>
          </w:p>
        </w:tc>
      </w:tr>
      <w:tr w14:paraId="34ADB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B957A2">
            <w:pPr>
              <w:jc w:val="both"/>
            </w:pPr>
            <w:r>
              <w:rPr>
                <w:sz w:val="24"/>
                <w:szCs w:val="24"/>
              </w:rPr>
              <w:t>Ручка крана конфорок</w:t>
            </w:r>
            <w:r>
              <w:rPr>
                <w:bCs/>
                <w:sz w:val="24"/>
                <w:szCs w:val="24"/>
              </w:rPr>
              <w:t xml:space="preserve"> стола, духового шкафа крутятся с усилием либо </w:t>
            </w:r>
            <w:r>
              <w:rPr>
                <w:sz w:val="24"/>
                <w:szCs w:val="24"/>
              </w:rPr>
              <w:t>электроподжиг конфорок на искру срабатывает не с первого раза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37DA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обслуживание газовой плиты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7AC4D">
            <w:pPr>
              <w:jc w:val="center"/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bCs/>
                <w:sz w:val="24"/>
                <w:szCs w:val="24"/>
              </w:rPr>
              <w:t>Минстроя России</w:t>
            </w:r>
          </w:p>
          <w:p w14:paraId="2D4680F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5 декабря 2017 г. №1614/пр</w:t>
            </w:r>
          </w:p>
        </w:tc>
      </w:tr>
      <w:tr w14:paraId="256BC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8C7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Газовые баллоны</w:t>
            </w:r>
          </w:p>
        </w:tc>
      </w:tr>
      <w:tr w14:paraId="41C8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744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Баллон с газом установлен на расстоянии менее 1 метра от отопительных приборов, менее 5 метров до открытого источника огня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B1E0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Переместить газовые баллоны на расстояние не менее 1 метра от отопительных приборов, не менее 5 метров до открытого источника огня.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2E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57 Правил противопожарного режима</w:t>
            </w:r>
          </w:p>
        </w:tc>
      </w:tr>
      <w:tr w14:paraId="5E97B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A55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невозможности установки в одном помещении с газовой плитой (за исключением 1 баллона объемом не более 5 литров, подключенного к газовой плите заводского изготовления) баллон не установлен на улице в запирающемся металлическом шкафу с отверстиями для проветривания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B9C9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баллон на улице в запирающемся металлическом шкафу с отверстиями для проветривания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2B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57 Правил противопожарного режима</w:t>
            </w:r>
          </w:p>
        </w:tc>
      </w:tr>
      <w:tr w14:paraId="265EA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7608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 предупреждающий знак пожарной безопасности с надписью: "Огнеопасно. Баллоны с газом" у входа в одноквартирный жилой дом, в котором применяются газовые баллоны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ADE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предупреждающий знак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2F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57 Правил противопожарного режима</w:t>
            </w:r>
          </w:p>
        </w:tc>
      </w:tr>
      <w:tr w14:paraId="019B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E079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Неисправность перекрывного вентиля газового баллона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1D52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газового баллона.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938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40 Правил противопожарного режима </w:t>
            </w:r>
          </w:p>
        </w:tc>
      </w:tr>
      <w:tr w14:paraId="291B6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96B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Газовый баллон хранится в условиях воздействия прямых солнечных лучей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ABB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Защитить баллон от воздействия прямых солнечных лучей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17D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227 Правил противопожарного режима;</w:t>
            </w:r>
          </w:p>
          <w:p w14:paraId="7DA9A24A">
            <w:pPr>
              <w:jc w:val="center"/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bCs/>
                <w:sz w:val="24"/>
                <w:szCs w:val="24"/>
              </w:rPr>
              <w:t>Минстроя России</w:t>
            </w:r>
          </w:p>
          <w:p w14:paraId="777B98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5 декабря 2017 г. №1614/пр </w:t>
            </w:r>
          </w:p>
        </w:tc>
      </w:tr>
      <w:tr w14:paraId="4CDCC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7ECE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Превышается срок эксплуатации газового баллона без должного освидетельствования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DFF3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своевременного освидетельствования баллона в профильном учреждении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D62C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Ростехнадзора </w:t>
            </w:r>
          </w:p>
          <w:p w14:paraId="3BEE54B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15.12.2020 № 536</w:t>
            </w:r>
          </w:p>
          <w:p w14:paraId="601BB512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 «Об утверждении федеральных норм и правил в области промышленной безопасности </w:t>
            </w:r>
          </w:p>
          <w:p w14:paraId="377251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«Правила промышленной безопасности при использовании оборудования, работающего под избыточным давлением»</w:t>
            </w:r>
          </w:p>
          <w:p w14:paraId="5CB5D64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14:paraId="22CBA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6A5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Неисправности печей и печного отопления</w:t>
            </w:r>
          </w:p>
        </w:tc>
      </w:tr>
      <w:tr w14:paraId="3D4B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C3EB7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Печи и другие отопительные приборы эксплуатируются без противопожарных разделок (отступок) от конструкций из горючих материалов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AD40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отопительных приборов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7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77 Правил противопожарного режима </w:t>
            </w:r>
          </w:p>
        </w:tc>
      </w:tr>
      <w:tr w14:paraId="3CEC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7C53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хранение пиротехнических изделий вблизи отопительных приборов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CC6D6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хранение пиротехнических изделий в недоступном для детей месте, вдали от отопительных приборов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B2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443 Правил противопожарного режима </w:t>
            </w:r>
          </w:p>
        </w:tc>
      </w:tr>
      <w:tr w14:paraId="4E5A6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D66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Топливо, другие горючие вещества и материалы расположены на предтопочном листе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5FB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Переместить горючие вещества и материалы на достаточное расстояние, чтобы исключить влияние теплового воздействия на них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89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80 Правил противопожарного режима </w:t>
            </w:r>
          </w:p>
        </w:tc>
      </w:tr>
      <w:tr w14:paraId="3B81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52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Печи топятся не предназначенным для них видом топлива либо разжигаются с помощью ЛВЖ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107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отопительных приборов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9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80 Правил противопожарного режима </w:t>
            </w:r>
          </w:p>
        </w:tc>
      </w:tr>
      <w:tr w14:paraId="40F02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723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Вентиляционные и газовые каналы используются в качестве дымоходов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1D7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отопительных приборов</w:t>
            </w:r>
          </w:p>
          <w:p w14:paraId="68A146EE">
            <w:pPr>
              <w:rPr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56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80 Правил противопожарного режима </w:t>
            </w:r>
          </w:p>
        </w:tc>
      </w:tr>
      <w:tr w14:paraId="0D92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8B7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Дымоходы печей не очищены от сажи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EC68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отопительных приборов. Очистить дымоходы от сажи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ED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78 Правил противопожарного режима </w:t>
            </w:r>
          </w:p>
        </w:tc>
      </w:tr>
      <w:tr w14:paraId="6FB05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B06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Зола, шлак, уголь не удаляются в специально отведенные для этого места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26C6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Удалить золу, шлак, уголь в специально отведенные для этого места (не ближе 15 метров от сгораемых строений)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93BF4">
            <w:pPr>
              <w:jc w:val="center"/>
            </w:pPr>
            <w:r>
              <w:rPr>
                <w:sz w:val="24"/>
                <w:szCs w:val="24"/>
              </w:rPr>
              <w:t>п. 81 Правил противопожарного режима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14:paraId="088F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C2F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Дверца топки печи закрывается не плотно либо неисправна система затвора. Отсутствует запорное устройство. Отсутствует или имеет недостаточный размер предтопочный лист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DAC12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Устранить недостатки</w:t>
            </w:r>
          </w:p>
          <w:p w14:paraId="0DD35A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из негорючего материала размером не менее 50х70 см.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8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77 Правил противопожарного режима </w:t>
            </w:r>
          </w:p>
        </w:tc>
      </w:tr>
      <w:tr w14:paraId="3B5B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934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продолжительной топке осуществляется перекал печи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77AA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печи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28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80 Правил противопожарного режима </w:t>
            </w:r>
          </w:p>
        </w:tc>
      </w:tr>
      <w:tr w14:paraId="44CD3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9214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Оставляются без присмотра печи, которые топятся, а также поручается надзор за ними детям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1570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оставлять без присмотра затопленную печь и не поручать надзор детям.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7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80 Правил противопожарного режима </w:t>
            </w:r>
          </w:p>
        </w:tc>
      </w:tr>
      <w:tr w14:paraId="7571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617452">
            <w:pPr>
              <w:widowControl w:val="0"/>
              <w:jc w:val="both"/>
              <w:rPr>
                <w:rFonts w:eastAsia="Calibri"/>
                <w:spacing w:val="3"/>
                <w:sz w:val="24"/>
                <w:szCs w:val="24"/>
              </w:rPr>
            </w:pPr>
            <w:r>
              <w:rPr>
                <w:rFonts w:eastAsia="Calibri"/>
                <w:spacing w:val="3"/>
                <w:sz w:val="24"/>
                <w:szCs w:val="24"/>
              </w:rPr>
              <w:t>Нарушено расстояние между товарами, шкафами и другого оборудования до печей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E18485">
            <w:pPr>
              <w:widowControl w:val="0"/>
              <w:jc w:val="both"/>
              <w:rPr>
                <w:rFonts w:eastAsia="Calibri"/>
                <w:spacing w:val="3"/>
                <w:sz w:val="24"/>
                <w:szCs w:val="24"/>
              </w:rPr>
            </w:pPr>
            <w:r>
              <w:rPr>
                <w:rFonts w:eastAsia="Calibri"/>
                <w:spacing w:val="3"/>
                <w:sz w:val="24"/>
                <w:szCs w:val="24"/>
              </w:rPr>
              <w:t>Разместить не менее 0,7 м, а от топочных отверстий - не менее 1,25 м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88931">
            <w:pPr>
              <w:widowControl w:val="0"/>
              <w:ind w:left="-32"/>
              <w:jc w:val="center"/>
            </w:pPr>
            <w:r>
              <w:rPr>
                <w:rFonts w:eastAsia="Calibri"/>
                <w:spacing w:val="3"/>
                <w:sz w:val="24"/>
                <w:szCs w:val="24"/>
              </w:rPr>
              <w:t xml:space="preserve">п. 83 </w:t>
            </w:r>
            <w:r>
              <w:rPr>
                <w:sz w:val="24"/>
                <w:szCs w:val="24"/>
              </w:rPr>
              <w:t>Правил противопожарного режима</w:t>
            </w:r>
            <w:r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</w:p>
        </w:tc>
      </w:tr>
      <w:tr w14:paraId="46B1B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BC0E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Сушка горючих материалов на высоконагреваемых конструкциях печного отопления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5868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факт сушки горючих материалов на высоконагреваемых конструкциях печного отопления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27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79 Правил противопожарного режима </w:t>
            </w:r>
          </w:p>
        </w:tc>
      </w:tr>
      <w:tr w14:paraId="64AA6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E1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Эксплуатируемые печи имеют:</w:t>
            </w:r>
          </w:p>
          <w:p w14:paraId="1A7D87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Неравномерный нагрев поверхностей.</w:t>
            </w:r>
          </w:p>
          <w:p w14:paraId="2293A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Трещины в печах и трубах.</w:t>
            </w:r>
          </w:p>
          <w:p w14:paraId="79423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Щели вокруг разделки и выпадение из нее кирпичей.</w:t>
            </w:r>
          </w:p>
          <w:p w14:paraId="04587A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Плохую тягу.</w:t>
            </w:r>
          </w:p>
          <w:p w14:paraId="7C239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Следы перегрева и разрушения топливной камеры и дымоходов.</w:t>
            </w:r>
          </w:p>
          <w:p w14:paraId="51282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Следы повреждения топочной арматуры и ослабление ее в кладке.</w:t>
            </w:r>
          </w:p>
          <w:p w14:paraId="7BA40D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Следы разрушения боровов и оголовков труб.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A64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печи. Устранить выявленные нарушения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4B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77 Правил противопожарного режима </w:t>
            </w:r>
          </w:p>
        </w:tc>
      </w:tr>
      <w:tr w14:paraId="6CA9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EC7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Установлены отопительные котлы кустарного производства, либо не в соответствии с инструкцией завода-изготовителя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A4CF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котел в соответствии с инструкцией завода-изготовителя, прекратить эксплуатацию отопительных котлов кустарного производства</w:t>
            </w:r>
          </w:p>
          <w:p w14:paraId="10F61B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DE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40 Правил противопожарного режима;</w:t>
            </w:r>
          </w:p>
          <w:p w14:paraId="57A138AD">
            <w:pPr>
              <w:jc w:val="center"/>
            </w:pPr>
            <w:r>
              <w:rPr>
                <w:sz w:val="24"/>
                <w:szCs w:val="24"/>
              </w:rPr>
              <w:t xml:space="preserve">приказ </w:t>
            </w:r>
            <w:r>
              <w:rPr>
                <w:bCs/>
                <w:sz w:val="24"/>
                <w:szCs w:val="24"/>
              </w:rPr>
              <w:t>Минстроя России</w:t>
            </w:r>
          </w:p>
          <w:p w14:paraId="22931A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5 декабря 2017 г. №1614/пр</w:t>
            </w:r>
          </w:p>
        </w:tc>
      </w:tr>
      <w:tr w14:paraId="7AB06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117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Печи, дымовые трубы и стены, в которых проходят дымовые каналы на чердаках не оштукатурены и побелены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986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отопительных приборов. Произвести ремонт домовых каналов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5C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7.13130.2013 «Отопление, вентиляция и кондиционирование. Требования пожарной безопасности»</w:t>
            </w:r>
          </w:p>
        </w:tc>
      </w:tr>
      <w:tr w14:paraId="28CBF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D76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Дымовые трубы снабжены не исправными искроуловителями (металлическими сетками с размерами ячейки не более 5х5 мм для зданий с кровлей из горючих материалов)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FCB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отопительных приборов. Установить исправные искроуловители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B03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7.13130.2013 «Отопление, вентиляция и кондиционирование. Требования пожарной безопасности»</w:t>
            </w:r>
          </w:p>
        </w:tc>
      </w:tr>
      <w:tr w14:paraId="36030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A6CCD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дымовых каналах печи, работающей на твердом топливе, отсутствуют задвижки с отверстием менее 15x15 мм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8E04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эксплуатацию отопительной печи. Установить нормативные задвижки.</w:t>
            </w:r>
          </w:p>
          <w:p w14:paraId="231182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A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7.13130.2013 «Отопление, вентиляция и кондиционирование. Требования пожарной безопасности»</w:t>
            </w:r>
          </w:p>
        </w:tc>
      </w:tr>
      <w:tr w14:paraId="48FA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49A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Печь топится с открытой дверкой, дровами, по длине не вмещающимися в топку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1A3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Применить дрова, подходящие по размеру.</w:t>
            </w:r>
          </w:p>
          <w:p w14:paraId="1B2955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Убрать (исключить) несоразмерные дрова из топки печи.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D10D1">
            <w:pPr>
              <w:jc w:val="center"/>
            </w:pPr>
            <w:r>
              <w:rPr>
                <w:spacing w:val="4"/>
                <w:sz w:val="24"/>
                <w:highlight w:val="white"/>
              </w:rPr>
              <w:t xml:space="preserve">СП 7.13130.2013 </w:t>
            </w:r>
            <w:r>
              <w:rPr>
                <w:sz w:val="24"/>
                <w:szCs w:val="24"/>
              </w:rPr>
              <w:t>«Отопление, вентиляция и кондиционирование. Требования пожарной безопасности»</w:t>
            </w:r>
          </w:p>
        </w:tc>
      </w:tr>
      <w:tr w14:paraId="1DB7D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3D2DFD">
            <w:pPr>
              <w:widowControl w:val="0"/>
              <w:jc w:val="both"/>
              <w:rPr>
                <w:rFonts w:eastAsia="Calibri"/>
                <w:spacing w:val="4"/>
                <w:sz w:val="24"/>
                <w:highlight w:val="white"/>
              </w:rPr>
            </w:pPr>
            <w:r>
              <w:rPr>
                <w:rFonts w:eastAsia="Calibri"/>
                <w:spacing w:val="4"/>
                <w:sz w:val="24"/>
                <w:highlight w:val="white"/>
              </w:rPr>
              <w:t>Вблизи дымохода (или в контакте с ним) складированы горючие материалы (в том числе горючий утеплитель чердачного или междуэтажного перекрытия)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F7E060">
            <w:pPr>
              <w:widowControl w:val="0"/>
              <w:jc w:val="both"/>
              <w:rPr>
                <w:rFonts w:eastAsia="Calibri"/>
                <w:spacing w:val="4"/>
                <w:sz w:val="24"/>
                <w:highlight w:val="white"/>
              </w:rPr>
            </w:pPr>
            <w:r>
              <w:rPr>
                <w:rFonts w:eastAsia="Calibri"/>
                <w:spacing w:val="4"/>
                <w:sz w:val="24"/>
                <w:highlight w:val="white"/>
              </w:rPr>
              <w:t>Переместить горючие материалы на безопасное расстояние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75633">
            <w:pPr>
              <w:widowControl w:val="0"/>
              <w:jc w:val="center"/>
            </w:pPr>
            <w:r>
              <w:rPr>
                <w:rFonts w:eastAsia="Calibri"/>
                <w:spacing w:val="4"/>
                <w:sz w:val="24"/>
                <w:highlight w:val="white"/>
              </w:rPr>
              <w:t xml:space="preserve">СП 7.13130.2013 </w:t>
            </w:r>
            <w:r>
              <w:rPr>
                <w:rFonts w:eastAsia="Calibri"/>
                <w:spacing w:val="3"/>
                <w:sz w:val="24"/>
                <w:szCs w:val="24"/>
              </w:rPr>
              <w:t>«Отопление, вентиляция и кондиционирование. Требования пожарной безопасности»</w:t>
            </w:r>
          </w:p>
          <w:p w14:paraId="1EED59A6">
            <w:pPr>
              <w:widowControl w:val="0"/>
              <w:jc w:val="center"/>
              <w:rPr>
                <w:rFonts w:eastAsia="Calibri"/>
                <w:spacing w:val="4"/>
                <w:sz w:val="24"/>
                <w:szCs w:val="24"/>
                <w:highlight w:val="white"/>
              </w:rPr>
            </w:pPr>
          </w:p>
        </w:tc>
      </w:tr>
      <w:tr w14:paraId="006A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5B32AD9">
            <w:pPr>
              <w:widowControl w:val="0"/>
              <w:jc w:val="both"/>
              <w:rPr>
                <w:rFonts w:eastAsia="Calibri"/>
                <w:spacing w:val="3"/>
                <w:sz w:val="24"/>
                <w:szCs w:val="24"/>
              </w:rPr>
            </w:pPr>
            <w:r>
              <w:rPr>
                <w:rFonts w:eastAsia="Calibri"/>
                <w:spacing w:val="3"/>
                <w:sz w:val="24"/>
                <w:szCs w:val="24"/>
              </w:rPr>
              <w:t>Допускается эксплуатация дымовых труб и стен, в которых проходят дымовые каналы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6E453B">
            <w:pPr>
              <w:widowControl w:val="0"/>
              <w:jc w:val="both"/>
              <w:rPr>
                <w:rFonts w:eastAsia="Calibri"/>
                <w:spacing w:val="3"/>
                <w:sz w:val="24"/>
                <w:szCs w:val="24"/>
              </w:rPr>
            </w:pPr>
            <w:r>
              <w:rPr>
                <w:rFonts w:eastAsia="Calibri"/>
                <w:spacing w:val="3"/>
                <w:sz w:val="24"/>
                <w:szCs w:val="24"/>
              </w:rPr>
              <w:t>Должны быть обработаны и закрыты негорючим составом или материалом, выдержаны соответствующие расстояния от горючих конструкций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9CDD3">
            <w:pPr>
              <w:widowControl w:val="0"/>
              <w:jc w:val="center"/>
            </w:pPr>
            <w:r>
              <w:rPr>
                <w:rFonts w:eastAsia="Calibri"/>
                <w:spacing w:val="4"/>
                <w:sz w:val="24"/>
                <w:highlight w:val="white"/>
              </w:rPr>
              <w:t xml:space="preserve">СП 7.13130.2013 </w:t>
            </w:r>
            <w:r>
              <w:rPr>
                <w:rFonts w:eastAsia="Calibri"/>
                <w:spacing w:val="3"/>
                <w:sz w:val="24"/>
                <w:szCs w:val="24"/>
              </w:rPr>
              <w:t>«Отопление, вентиляция и кондиционирование. Требования пожарной безопасности»</w:t>
            </w:r>
          </w:p>
          <w:p w14:paraId="0BC6E913">
            <w:pPr>
              <w:widowControl w:val="0"/>
              <w:jc w:val="center"/>
              <w:rPr>
                <w:rFonts w:eastAsia="Calibri"/>
                <w:spacing w:val="3"/>
                <w:sz w:val="24"/>
                <w:szCs w:val="24"/>
              </w:rPr>
            </w:pPr>
          </w:p>
        </w:tc>
      </w:tr>
      <w:tr w14:paraId="3A59C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83A3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Теплоемкие печи эксплуатируются с асбестоцементными трубами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0575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Прекратить эксплуатацию отопительных приборов. Заменить дымоход, т.к. температура уходящих газов не должна превышать 300 °C 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DBCAD">
            <w:pPr>
              <w:jc w:val="center"/>
            </w:pPr>
            <w:r>
              <w:rPr>
                <w:spacing w:val="4"/>
                <w:sz w:val="24"/>
                <w:highlight w:val="white"/>
              </w:rPr>
              <w:t xml:space="preserve">СП 7.13130.2013 </w:t>
            </w:r>
            <w:r>
              <w:rPr>
                <w:sz w:val="24"/>
                <w:szCs w:val="24"/>
              </w:rPr>
              <w:t>«Отопление, вентиляция и кондиционирование. Требования пожарной безопасности»</w:t>
            </w:r>
          </w:p>
          <w:p w14:paraId="57780E1D">
            <w:pPr>
              <w:rPr>
                <w:sz w:val="24"/>
                <w:szCs w:val="24"/>
                <w:highlight w:val="green"/>
              </w:rPr>
            </w:pPr>
          </w:p>
          <w:p w14:paraId="329C59B5">
            <w:pPr>
              <w:rPr>
                <w:sz w:val="24"/>
                <w:szCs w:val="24"/>
                <w:highlight w:val="green"/>
              </w:rPr>
            </w:pPr>
          </w:p>
        </w:tc>
      </w:tr>
      <w:tr w14:paraId="0E94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B9DF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и эксплуатация территории</w:t>
            </w:r>
          </w:p>
        </w:tc>
      </w:tr>
      <w:tr w14:paraId="75EFA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5031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возле жилого дома имеются свалки горючих и иных отходов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F93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Ликвидировать свалку горючих и иных отходов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34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67, 68 Правил противопожарного режима </w:t>
            </w:r>
          </w:p>
        </w:tc>
      </w:tr>
      <w:tr w14:paraId="7F2D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FBFA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Подъезды к дому загромождены или заставлены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F1E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Освободить подъезды к дому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AE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71 Правил противопожарного режима </w:t>
            </w:r>
          </w:p>
        </w:tc>
      </w:tr>
      <w:tr w14:paraId="7032D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0355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возле жилого дома имеется сухая трава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470B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Очистить территорию от сухой травы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7D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66 Правил противопожарного режима </w:t>
            </w:r>
          </w:p>
        </w:tc>
      </w:tr>
      <w:tr w14:paraId="176E5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AC7A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пал травы при ветреной погоде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F959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пал и затушить места горения и тления травы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71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66, 70 Правил противопожарного режима</w:t>
            </w:r>
          </w:p>
        </w:tc>
      </w:tr>
      <w:tr w14:paraId="7C14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DBED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Осуществляется разведение костра, приготовление пищи на землях общего пользования населенных пунктов, а также на территориях частных домовладений, расположенных на территориях населенных пунктов с использование открытого огня в период наступления аномально жаркой, ветреной погоды </w:t>
            </w:r>
          </w:p>
          <w:p w14:paraId="347C98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08F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Затушить открытый огонь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359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66 Правил противопожарного режима</w:t>
            </w:r>
          </w:p>
        </w:tc>
      </w:tr>
      <w:tr w14:paraId="3E86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2883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Мангал или печь на твердом топливе для приготовления пищи расположены в непосредственной близости от строения или под навесом с деревянным обрешетником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96BD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Располагать мангалы и печи для приготовления пищи вдали от строений или под навесом из несгораемых материалов (полностью металлические навесы)</w:t>
            </w:r>
          </w:p>
          <w:p w14:paraId="21C28A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339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65 Правил противопожарного режима </w:t>
            </w:r>
          </w:p>
        </w:tc>
      </w:tr>
      <w:tr w14:paraId="197A1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F9FAF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жилых домов в противопожарных расстояниях между зданиями, сооружениями и строениями допускается разведение костров и сжигание отходов и тары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7C9A0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Запретить разведение костров, сжигание отходов и тары в противопожарных разрывах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E0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65 Правил противопожарного режима </w:t>
            </w:r>
          </w:p>
        </w:tc>
      </w:tr>
      <w:tr w14:paraId="034DA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4C2E4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Используются электрические провода и электрическое оборудование без защиты от внешних факторов и погодных условий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54B8FA">
            <w:pPr>
              <w:jc w:val="both"/>
            </w:pPr>
            <w:r>
              <w:rPr>
                <w:sz w:val="24"/>
                <w:szCs w:val="24"/>
              </w:rPr>
              <w:t xml:space="preserve">Прекратить эксплуатацию электрических проводов (оборудования). Выполнить мероприятия по </w:t>
            </w:r>
            <w:r>
              <w:rPr>
                <w:bCs/>
                <w:sz w:val="24"/>
                <w:szCs w:val="24"/>
              </w:rPr>
              <w:t xml:space="preserve">защите от внешних факторов и погодных условий </w:t>
            </w:r>
            <w:r>
              <w:rPr>
                <w:sz w:val="24"/>
                <w:szCs w:val="24"/>
              </w:rPr>
              <w:t>электрических проводов (оборудования)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77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35 Правил противопожарного режима </w:t>
            </w:r>
          </w:p>
        </w:tc>
      </w:tr>
      <w:tr w14:paraId="7EAA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E6BE8C">
            <w:pPr>
              <w:widowControl w:val="0"/>
              <w:jc w:val="both"/>
              <w:rPr>
                <w:rFonts w:eastAsia="Calibri"/>
                <w:spacing w:val="3"/>
                <w:sz w:val="24"/>
                <w:szCs w:val="24"/>
              </w:rPr>
            </w:pPr>
            <w:r>
              <w:rPr>
                <w:rFonts w:eastAsia="Calibri"/>
                <w:spacing w:val="3"/>
                <w:sz w:val="24"/>
                <w:szCs w:val="24"/>
              </w:rPr>
              <w:t>К жилой зоне, расположенной в лесном массиве, имеется опасность перехода огня при лесных и торфяных пожарах на здания и сооружения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3C86F9">
            <w:pPr>
              <w:widowControl w:val="0"/>
              <w:jc w:val="both"/>
              <w:rPr>
                <w:rFonts w:eastAsia="Calibri"/>
                <w:spacing w:val="3"/>
                <w:sz w:val="24"/>
                <w:szCs w:val="24"/>
              </w:rPr>
            </w:pPr>
            <w:r>
              <w:rPr>
                <w:rFonts w:eastAsia="Calibri"/>
                <w:spacing w:val="3"/>
                <w:sz w:val="24"/>
                <w:szCs w:val="24"/>
              </w:rPr>
              <w:t>Произвести устройство защитных противопожарных полос и преград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3BB28">
            <w:pPr>
              <w:jc w:val="center"/>
            </w:pPr>
            <w:r>
              <w:rPr>
                <w:rFonts w:eastAsia="Calibri"/>
                <w:spacing w:val="3"/>
                <w:sz w:val="24"/>
                <w:szCs w:val="24"/>
              </w:rPr>
              <w:t xml:space="preserve">п. 70 </w:t>
            </w:r>
            <w:r>
              <w:rPr>
                <w:sz w:val="24"/>
                <w:szCs w:val="24"/>
              </w:rPr>
              <w:t>Правил противопожарного режима</w:t>
            </w:r>
          </w:p>
          <w:p w14:paraId="138804D0">
            <w:pPr>
              <w:widowControl w:val="0"/>
              <w:jc w:val="center"/>
              <w:rPr>
                <w:rFonts w:eastAsia="Calibri"/>
                <w:spacing w:val="3"/>
                <w:sz w:val="24"/>
                <w:szCs w:val="24"/>
              </w:rPr>
            </w:pPr>
          </w:p>
        </w:tc>
      </w:tr>
      <w:tr w14:paraId="66E0F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901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 использование пиротехнических изделий на территории, не предназначенной для этого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4284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Прекратить использование пиротехнических изделий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3D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441 Правил противопожарного режима</w:t>
            </w:r>
          </w:p>
        </w:tc>
      </w:tr>
      <w:tr w14:paraId="3F40E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82DA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 местами размещения горючих материалов пролегают неизолированные воздушные линии электропередач 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2EFF9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условия для попадания искр от перехлеста проводов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34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</w:t>
            </w:r>
          </w:p>
          <w:p w14:paraId="4FB2266D">
            <w:pPr>
              <w:jc w:val="center"/>
              <w:rPr>
                <w:sz w:val="24"/>
                <w:szCs w:val="24"/>
              </w:rPr>
            </w:pPr>
          </w:p>
        </w:tc>
      </w:tr>
      <w:tr w14:paraId="7FD0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3705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и эксплуатация ДПИ (при наличии)</w:t>
            </w:r>
          </w:p>
        </w:tc>
      </w:tr>
      <w:tr w14:paraId="0721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3EE9D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производится проверка и обслуживание ДПИ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C7C74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проверку, ремонт или обслуживание ДПИ в соответствии с регламентом и инструкцией производителя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68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25 964-90 Система технического обслуживания и ремонта автоматических установок пожаротушения, дымоудаления, охранной, пожарной и охранно-пожарной сигнализации</w:t>
            </w:r>
          </w:p>
        </w:tc>
      </w:tr>
      <w:tr w14:paraId="09285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55EA2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не установлены автономные дымовые пожарные извещатели.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D1BA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установку автономных дымовых пожарных извещателей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A8A65">
            <w:pPr>
              <w:jc w:val="center"/>
            </w:pPr>
            <w:r>
              <w:rPr>
                <w:sz w:val="24"/>
                <w:szCs w:val="24"/>
              </w:rPr>
              <w:t>п. 85</w:t>
            </w:r>
            <w:r>
              <w:rPr>
                <w:sz w:val="8"/>
                <w:szCs w:val="8"/>
              </w:rPr>
              <w:t> 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Правил противопожарного режима </w:t>
            </w:r>
          </w:p>
        </w:tc>
      </w:tr>
    </w:tbl>
    <w:p w14:paraId="0DFCFB12">
      <w:pPr>
        <w:rPr>
          <w:szCs w:val="28"/>
        </w:rPr>
      </w:pPr>
      <w:r>
        <w:rPr>
          <w:szCs w:val="28"/>
        </w:rPr>
        <w:t xml:space="preserve"> </w:t>
      </w:r>
    </w:p>
    <w:sectPr>
      <w:headerReference r:id="rId3" w:type="default"/>
      <w:pgSz w:w="16838" w:h="11906" w:orient="landscape"/>
      <w:pgMar w:top="1276" w:right="1134" w:bottom="708" w:left="1134" w:header="708" w:footer="0" w:gutter="0"/>
      <w:cols w:space="720" w:num="1"/>
      <w:formProt w:val="0"/>
      <w:docGrid w:linePitch="360" w:charSpace="-12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panose1 w:val="020A0603040505020204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0703">
    <w:pPr>
      <w:pStyle w:val="26"/>
      <w:jc w:val="center"/>
    </w:pPr>
    <w:r>
      <w:fldChar w:fldCharType="begin"/>
    </w:r>
    <w:r>
      <w:instrText xml:space="preserve">PAGE</w:instrText>
    </w:r>
    <w:r>
      <w:fldChar w:fldCharType="separate"/>
    </w:r>
    <w: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F5"/>
    <w:rsid w:val="00532BD8"/>
    <w:rsid w:val="006364F5"/>
    <w:rsid w:val="0098534F"/>
    <w:rsid w:val="6FB1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iPriority="0" w:name="annotation text"/>
    <w:lsdException w:uiPriority="0" w:name="header"/>
    <w:lsdException w:uiPriority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5">
    <w:name w:val="footnote text"/>
    <w:basedOn w:val="1"/>
    <w:uiPriority w:val="0"/>
    <w:pPr>
      <w:suppressLineNumbers/>
      <w:ind w:left="339" w:hanging="339"/>
    </w:pPr>
    <w:rPr>
      <w:sz w:val="20"/>
    </w:rPr>
  </w:style>
  <w:style w:type="paragraph" w:styleId="6">
    <w:name w:val="Body Text"/>
    <w:basedOn w:val="1"/>
    <w:uiPriority w:val="0"/>
    <w:pPr>
      <w:spacing w:after="140" w:line="276" w:lineRule="auto"/>
    </w:pPr>
  </w:style>
  <w:style w:type="paragraph" w:styleId="7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8">
    <w:name w:val="Body Text Indent"/>
    <w:basedOn w:val="1"/>
    <w:uiPriority w:val="0"/>
    <w:pPr>
      <w:widowControl w:val="0"/>
      <w:ind w:firstLine="709"/>
    </w:pPr>
    <w:rPr>
      <w:sz w:val="24"/>
    </w:rPr>
  </w:style>
  <w:style w:type="paragraph" w:styleId="9">
    <w:name w:val="List"/>
    <w:basedOn w:val="6"/>
    <w:uiPriority w:val="0"/>
    <w:rPr>
      <w:rFonts w:ascii="PT Astra Serif" w:hAnsi="PT Astra Serif" w:cs="Noto Sans Devanagari"/>
    </w:rPr>
  </w:style>
  <w:style w:type="paragraph" w:customStyle="1" w:styleId="10">
    <w:name w:val="Заголовок 21"/>
    <w:basedOn w:val="1"/>
    <w:next w:val="1"/>
    <w:qFormat/>
    <w:uiPriority w:val="0"/>
    <w:pPr>
      <w:keepNext/>
      <w:widowControl w:val="0"/>
      <w:jc w:val="center"/>
      <w:outlineLvl w:val="1"/>
    </w:pPr>
    <w:rPr>
      <w:sz w:val="24"/>
      <w:u w:val="single"/>
    </w:rPr>
  </w:style>
  <w:style w:type="paragraph" w:customStyle="1" w:styleId="11">
    <w:name w:val="Заголовок 31"/>
    <w:basedOn w:val="1"/>
    <w:next w:val="1"/>
    <w:qFormat/>
    <w:uiPriority w:val="0"/>
    <w:pPr>
      <w:keepNext/>
      <w:jc w:val="center"/>
      <w:outlineLvl w:val="2"/>
    </w:pPr>
    <w:rPr>
      <w:b/>
      <w:sz w:val="18"/>
    </w:rPr>
  </w:style>
  <w:style w:type="character" w:customStyle="1" w:styleId="12">
    <w:name w:val="Текст выноски Знак"/>
    <w:basedOn w:val="2"/>
    <w:qFormat/>
    <w:uiPriority w:val="0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"/>
    <w:basedOn w:val="2"/>
    <w:qFormat/>
    <w:uiPriority w:val="0"/>
    <w:rPr>
      <w:sz w:val="28"/>
    </w:rPr>
  </w:style>
  <w:style w:type="character" w:customStyle="1" w:styleId="14">
    <w:name w:val="Нижний колонтитул Знак"/>
    <w:basedOn w:val="2"/>
    <w:qFormat/>
    <w:uiPriority w:val="0"/>
    <w:rPr>
      <w:sz w:val="28"/>
    </w:rPr>
  </w:style>
  <w:style w:type="character" w:customStyle="1" w:styleId="15">
    <w:name w:val="Интернет-ссылка"/>
    <w:basedOn w:val="2"/>
    <w:uiPriority w:val="0"/>
    <w:rPr>
      <w:color w:val="0000FF" w:themeColor="hyperlink"/>
      <w:u w:val="single"/>
    </w:rPr>
  </w:style>
  <w:style w:type="character" w:customStyle="1" w:styleId="16">
    <w:name w:val="Символ нумерации"/>
    <w:qFormat/>
    <w:uiPriority w:val="0"/>
  </w:style>
  <w:style w:type="character" w:customStyle="1" w:styleId="17">
    <w:name w:val="Цветовое выделение"/>
    <w:qFormat/>
    <w:uiPriority w:val="0"/>
    <w:rPr>
      <w:b/>
      <w:color w:val="26282F"/>
    </w:rPr>
  </w:style>
  <w:style w:type="character" w:customStyle="1" w:styleId="18">
    <w:name w:val="Привязка сноски"/>
    <w:uiPriority w:val="0"/>
    <w:rPr>
      <w:vertAlign w:val="superscript"/>
    </w:rPr>
  </w:style>
  <w:style w:type="character" w:customStyle="1" w:styleId="19">
    <w:name w:val="Символ сноски"/>
    <w:qFormat/>
    <w:uiPriority w:val="0"/>
    <w:rPr>
      <w:vertAlign w:val="superscript"/>
    </w:rPr>
  </w:style>
  <w:style w:type="character" w:customStyle="1" w:styleId="20">
    <w:name w:val="Привязка концевой сноски"/>
    <w:uiPriority w:val="0"/>
    <w:rPr>
      <w:vertAlign w:val="superscript"/>
    </w:rPr>
  </w:style>
  <w:style w:type="character" w:customStyle="1" w:styleId="21">
    <w:name w:val="Символ концевой сноски"/>
    <w:qFormat/>
    <w:uiPriority w:val="0"/>
  </w:style>
  <w:style w:type="paragraph" w:customStyle="1" w:styleId="22">
    <w:name w:val="Заголовок1"/>
    <w:basedOn w:val="1"/>
    <w:next w:val="6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Cs w:val="28"/>
    </w:rPr>
  </w:style>
  <w:style w:type="paragraph" w:customStyle="1" w:styleId="23">
    <w:name w:val="Название объекта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24">
    <w:name w:val="Обычный1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customStyle="1" w:styleId="25">
    <w:name w:val="Верхний и нижний колонтитулы"/>
    <w:basedOn w:val="1"/>
    <w:qFormat/>
    <w:uiPriority w:val="0"/>
  </w:style>
  <w:style w:type="paragraph" w:customStyle="1" w:styleId="26">
    <w:name w:val="Верхний колонтитул1"/>
    <w:basedOn w:val="1"/>
    <w:uiPriority w:val="0"/>
    <w:pPr>
      <w:tabs>
        <w:tab w:val="center" w:pos="4677"/>
        <w:tab w:val="right" w:pos="9355"/>
      </w:tabs>
    </w:pPr>
  </w:style>
  <w:style w:type="paragraph" w:customStyle="1" w:styleId="27">
    <w:name w:val="Нижний колонтитул1"/>
    <w:basedOn w:val="1"/>
    <w:uiPriority w:val="0"/>
    <w:pPr>
      <w:tabs>
        <w:tab w:val="center" w:pos="4677"/>
        <w:tab w:val="right" w:pos="9355"/>
      </w:tabs>
    </w:pPr>
  </w:style>
  <w:style w:type="paragraph" w:customStyle="1" w:styleId="28">
    <w:name w:val="Default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29">
    <w:name w:val="ConsPlusNormal"/>
    <w:qFormat/>
    <w:uiPriority w:val="0"/>
    <w:pPr>
      <w:widowControl w:val="0"/>
      <w:suppressAutoHyphens/>
    </w:pPr>
    <w:rPr>
      <w:rFonts w:ascii="Times New Roman" w:hAnsi="Times New Roman" w:eastAsia="Liberation Serif;Times New Roma" w:cs="Liberation Serif;Times New Roma"/>
      <w:kern w:val="2"/>
      <w:sz w:val="24"/>
      <w:szCs w:val="24"/>
      <w:lang w:val="ru-RU" w:eastAsia="hi-IN" w:bidi="hi-IN"/>
    </w:rPr>
  </w:style>
  <w:style w:type="paragraph" w:customStyle="1" w:styleId="30">
    <w:name w:val="Содержимое таблицы"/>
    <w:basedOn w:val="1"/>
    <w:qFormat/>
    <w:uiPriority w:val="0"/>
    <w:pPr>
      <w:suppressLineNumbers/>
    </w:pPr>
  </w:style>
  <w:style w:type="paragraph" w:customStyle="1" w:styleId="31">
    <w:name w:val="Заголовок таблицы"/>
    <w:basedOn w:val="30"/>
    <w:qFormat/>
    <w:uiPriority w:val="0"/>
    <w:pPr>
      <w:jc w:val="center"/>
    </w:pPr>
    <w:rPr>
      <w:b/>
      <w:bCs/>
    </w:rPr>
  </w:style>
  <w:style w:type="paragraph" w:styleId="32">
    <w:name w:val="List Paragraph"/>
    <w:basedOn w:val="1"/>
    <w:qFormat/>
    <w:uiPriority w:val="0"/>
    <w:pPr>
      <w:spacing w:after="200"/>
      <w:ind w:left="720"/>
      <w:contextualSpacing/>
    </w:pPr>
  </w:style>
  <w:style w:type="paragraph" w:customStyle="1" w:styleId="33">
    <w:name w:val="Текст сноски1"/>
    <w:basedOn w:val="1"/>
    <w:next w:val="5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B6CA-4E82-486D-83EA-4A10266D1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3783</Words>
  <Characters>21565</Characters>
  <Lines>179</Lines>
  <Paragraphs>50</Paragraphs>
  <TotalTime>2298</TotalTime>
  <ScaleCrop>false</ScaleCrop>
  <LinksUpToDate>false</LinksUpToDate>
  <CharactersWithSpaces>25298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2021-04-06T00:01:00Z</dcterms:created>
  <dc:creator>predeslaypa_aa</dc:creator>
  <cp:lastModifiedBy>WPS_1709811344</cp:lastModifiedBy>
  <cp:lastPrinted>2022-12-01T10:07:00Z</cp:lastPrinted>
  <dcterms:modified xsi:type="dcterms:W3CDTF">2026-02-03T10:03:05Z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4258A8D576E447689029E619DE6B1AC0_13</vt:lpwstr>
  </property>
</Properties>
</file>