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D8" w:rsidRPr="00856164" w:rsidRDefault="005113D8" w:rsidP="00856164">
      <w:pPr>
        <w:widowControl/>
        <w:ind w:firstLine="709"/>
        <w:jc w:val="center"/>
        <w:rPr>
          <w:rFonts w:eastAsia="SimSun"/>
          <w:b/>
          <w:sz w:val="32"/>
          <w:szCs w:val="32"/>
        </w:rPr>
      </w:pPr>
      <w:r w:rsidRPr="00856164">
        <w:rPr>
          <w:rFonts w:eastAsia="SimSun"/>
          <w:b/>
          <w:sz w:val="32"/>
          <w:szCs w:val="32"/>
        </w:rPr>
        <w:t>Требования к помещениям, в которых предоставляются муниципальные услуги</w:t>
      </w:r>
    </w:p>
    <w:p w:rsidR="005113D8" w:rsidRPr="00856164" w:rsidRDefault="005113D8" w:rsidP="00856164">
      <w:pPr>
        <w:widowControl/>
        <w:ind w:firstLine="709"/>
        <w:jc w:val="center"/>
        <w:rPr>
          <w:rFonts w:eastAsia="SimSun"/>
          <w:b/>
          <w:sz w:val="32"/>
          <w:szCs w:val="32"/>
        </w:rPr>
      </w:pPr>
    </w:p>
    <w:p w:rsidR="005113D8" w:rsidRPr="00856164" w:rsidRDefault="005113D8" w:rsidP="00856164">
      <w:pPr>
        <w:widowControl/>
        <w:ind w:firstLine="709"/>
        <w:jc w:val="center"/>
        <w:rPr>
          <w:rFonts w:eastAsia="SimSun"/>
          <w:b/>
          <w:sz w:val="32"/>
          <w:szCs w:val="32"/>
        </w:rPr>
      </w:pPr>
    </w:p>
    <w:p w:rsidR="005113D8" w:rsidRPr="00856164" w:rsidRDefault="005113D8" w:rsidP="005113D8">
      <w:pPr>
        <w:widowControl/>
        <w:ind w:firstLine="709"/>
        <w:jc w:val="both"/>
        <w:rPr>
          <w:rFonts w:eastAsia="SimSun"/>
          <w:sz w:val="28"/>
          <w:szCs w:val="28"/>
        </w:rPr>
      </w:pPr>
      <w:r w:rsidRPr="00856164">
        <w:rPr>
          <w:rFonts w:eastAsia="SimSun"/>
          <w:sz w:val="28"/>
          <w:szCs w:val="28"/>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5113D8" w:rsidRPr="00856164" w:rsidRDefault="005113D8" w:rsidP="005113D8">
      <w:pPr>
        <w:widowControl/>
        <w:ind w:firstLine="709"/>
        <w:jc w:val="both"/>
        <w:rPr>
          <w:rFonts w:eastAsia="SimSun"/>
          <w:sz w:val="28"/>
          <w:szCs w:val="28"/>
        </w:rPr>
      </w:pPr>
      <w:r w:rsidRPr="00856164">
        <w:rPr>
          <w:rFonts w:eastAsia="SimSun"/>
          <w:sz w:val="28"/>
          <w:szCs w:val="28"/>
        </w:rPr>
        <w:t>2.Здание,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113D8" w:rsidRPr="00856164" w:rsidRDefault="005113D8" w:rsidP="005113D8">
      <w:pPr>
        <w:widowControl/>
        <w:ind w:firstLine="709"/>
        <w:rPr>
          <w:sz w:val="28"/>
          <w:szCs w:val="28"/>
          <w:lang w:eastAsia="ru-RU"/>
        </w:rPr>
      </w:pPr>
      <w:r w:rsidRPr="00856164">
        <w:rPr>
          <w:sz w:val="28"/>
          <w:szCs w:val="28"/>
          <w:lang w:eastAsia="ru-RU"/>
        </w:rPr>
        <w:t>3.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5113D8" w:rsidRPr="00856164" w:rsidRDefault="005113D8" w:rsidP="005113D8">
      <w:pPr>
        <w:widowControl/>
        <w:ind w:firstLine="709"/>
        <w:rPr>
          <w:rFonts w:eastAsia="SimSun"/>
          <w:sz w:val="28"/>
          <w:szCs w:val="28"/>
        </w:rPr>
      </w:pPr>
      <w:r w:rsidRPr="00856164">
        <w:rPr>
          <w:sz w:val="28"/>
          <w:szCs w:val="28"/>
          <w:lang w:eastAsia="ru-RU"/>
        </w:rPr>
        <w:t>4. На территории, прилегающей к зданию уполномоченного органа, организуются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r w:rsidR="00856164" w:rsidRPr="00856164">
        <w:rPr>
          <w:sz w:val="28"/>
          <w:szCs w:val="28"/>
          <w:lang w:eastAsia="ru-RU"/>
        </w:rPr>
        <w:t>.</w:t>
      </w:r>
    </w:p>
    <w:p w:rsidR="005113D8" w:rsidRPr="00856164" w:rsidRDefault="002307E8" w:rsidP="005113D8">
      <w:pPr>
        <w:widowControl/>
        <w:ind w:firstLine="709"/>
        <w:jc w:val="both"/>
        <w:rPr>
          <w:rFonts w:eastAsia="SimSun"/>
          <w:sz w:val="28"/>
          <w:szCs w:val="28"/>
        </w:rPr>
      </w:pPr>
      <w:r w:rsidRPr="00856164">
        <w:rPr>
          <w:rFonts w:eastAsia="SimSun"/>
          <w:sz w:val="28"/>
          <w:szCs w:val="28"/>
        </w:rPr>
        <w:t>5.</w:t>
      </w:r>
      <w:r w:rsidR="005113D8" w:rsidRPr="00856164">
        <w:rPr>
          <w:rFonts w:eastAsia="SimSu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113D8" w:rsidRPr="00856164" w:rsidRDefault="005113D8" w:rsidP="005113D8">
      <w:pPr>
        <w:widowControl/>
        <w:ind w:firstLine="709"/>
        <w:jc w:val="both"/>
        <w:rPr>
          <w:rFonts w:eastAsia="SimSun"/>
          <w:sz w:val="28"/>
          <w:szCs w:val="28"/>
        </w:rPr>
      </w:pPr>
      <w:r w:rsidRPr="00856164">
        <w:rPr>
          <w:rFonts w:eastAsia="SimSu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113D8" w:rsidRPr="00856164" w:rsidRDefault="005113D8" w:rsidP="005113D8">
      <w:pPr>
        <w:widowControl/>
        <w:ind w:firstLine="709"/>
        <w:jc w:val="both"/>
        <w:rPr>
          <w:rFonts w:eastAsia="SimSun"/>
          <w:sz w:val="28"/>
          <w:szCs w:val="28"/>
        </w:rPr>
      </w:pPr>
      <w:r w:rsidRPr="00856164">
        <w:rPr>
          <w:rFonts w:eastAsia="SimSu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113D8" w:rsidRPr="00856164" w:rsidRDefault="005113D8" w:rsidP="005113D8">
      <w:pPr>
        <w:widowControl/>
        <w:ind w:firstLine="709"/>
        <w:jc w:val="both"/>
        <w:rPr>
          <w:rFonts w:eastAsia="SimSun"/>
          <w:sz w:val="28"/>
          <w:szCs w:val="28"/>
        </w:rPr>
      </w:pPr>
      <w:r w:rsidRPr="00856164">
        <w:rPr>
          <w:rFonts w:eastAsia="SimSu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113D8" w:rsidRPr="00856164" w:rsidRDefault="005113D8" w:rsidP="005113D8">
      <w:pPr>
        <w:widowControl/>
        <w:ind w:firstLine="709"/>
        <w:jc w:val="both"/>
        <w:rPr>
          <w:rFonts w:eastAsia="SimSun"/>
          <w:sz w:val="28"/>
          <w:szCs w:val="28"/>
        </w:rPr>
      </w:pPr>
      <w:r w:rsidRPr="00856164">
        <w:rPr>
          <w:rFonts w:eastAsia="SimSu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113D8" w:rsidRPr="00856164" w:rsidRDefault="005113D8" w:rsidP="005113D8">
      <w:pPr>
        <w:widowControl/>
        <w:ind w:firstLine="709"/>
        <w:jc w:val="both"/>
        <w:rPr>
          <w:rFonts w:eastAsia="SimSun"/>
          <w:sz w:val="28"/>
          <w:szCs w:val="28"/>
        </w:rPr>
      </w:pPr>
      <w:r w:rsidRPr="00856164">
        <w:rPr>
          <w:rFonts w:eastAsia="SimSu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56164">
        <w:rPr>
          <w:rFonts w:eastAsia="SimSun"/>
          <w:sz w:val="28"/>
          <w:szCs w:val="28"/>
        </w:rPr>
        <w:t>сурдопереводчика</w:t>
      </w:r>
      <w:proofErr w:type="spellEnd"/>
      <w:r w:rsidRPr="00856164">
        <w:rPr>
          <w:rFonts w:eastAsia="SimSun"/>
          <w:sz w:val="28"/>
          <w:szCs w:val="28"/>
        </w:rPr>
        <w:t xml:space="preserve"> и </w:t>
      </w:r>
      <w:proofErr w:type="spellStart"/>
      <w:r w:rsidRPr="00856164">
        <w:rPr>
          <w:rFonts w:eastAsia="SimSun"/>
          <w:sz w:val="28"/>
          <w:szCs w:val="28"/>
        </w:rPr>
        <w:t>тифлосурдопереводчика</w:t>
      </w:r>
      <w:proofErr w:type="spellEnd"/>
      <w:r w:rsidRPr="00856164">
        <w:rPr>
          <w:rFonts w:eastAsia="SimSun"/>
          <w:sz w:val="28"/>
          <w:szCs w:val="28"/>
        </w:rPr>
        <w:t>;</w:t>
      </w:r>
    </w:p>
    <w:p w:rsidR="005113D8" w:rsidRPr="00856164" w:rsidRDefault="005113D8" w:rsidP="005113D8">
      <w:pPr>
        <w:widowControl/>
        <w:ind w:firstLine="709"/>
        <w:jc w:val="both"/>
        <w:rPr>
          <w:rFonts w:eastAsia="SimSun"/>
          <w:sz w:val="28"/>
          <w:szCs w:val="28"/>
        </w:rPr>
      </w:pPr>
      <w:r w:rsidRPr="00856164">
        <w:rPr>
          <w:rFonts w:eastAsia="SimSu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113D8" w:rsidRPr="00856164" w:rsidRDefault="005113D8" w:rsidP="005113D8">
      <w:pPr>
        <w:widowControl/>
        <w:ind w:firstLine="709"/>
        <w:jc w:val="both"/>
        <w:rPr>
          <w:rFonts w:eastAsia="SimSun"/>
          <w:sz w:val="28"/>
          <w:szCs w:val="28"/>
        </w:rPr>
      </w:pPr>
      <w:r w:rsidRPr="00856164">
        <w:rPr>
          <w:rFonts w:eastAsia="SimSun"/>
          <w:sz w:val="28"/>
          <w:szCs w:val="28"/>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113D8" w:rsidRPr="00856164" w:rsidRDefault="002307E8" w:rsidP="005113D8">
      <w:pPr>
        <w:widowControl/>
        <w:ind w:firstLine="709"/>
        <w:jc w:val="both"/>
        <w:rPr>
          <w:rFonts w:eastAsia="SimSun"/>
          <w:sz w:val="28"/>
          <w:szCs w:val="28"/>
        </w:rPr>
      </w:pPr>
      <w:r w:rsidRPr="00856164">
        <w:rPr>
          <w:rFonts w:eastAsia="SimSun"/>
          <w:sz w:val="28"/>
          <w:szCs w:val="28"/>
        </w:rPr>
        <w:t>6.</w:t>
      </w:r>
      <w:r w:rsidR="005113D8" w:rsidRPr="00856164">
        <w:rPr>
          <w:rFonts w:eastAsia="SimSu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113D8" w:rsidRPr="00856164" w:rsidRDefault="002307E8" w:rsidP="005113D8">
      <w:pPr>
        <w:widowControl/>
        <w:ind w:firstLine="709"/>
        <w:jc w:val="both"/>
        <w:rPr>
          <w:rFonts w:eastAsia="SimSun"/>
          <w:sz w:val="28"/>
          <w:szCs w:val="28"/>
        </w:rPr>
      </w:pPr>
      <w:r w:rsidRPr="00856164">
        <w:rPr>
          <w:rFonts w:eastAsia="SimSun"/>
          <w:sz w:val="28"/>
          <w:szCs w:val="28"/>
        </w:rPr>
        <w:t>7</w:t>
      </w:r>
      <w:r w:rsidR="005113D8" w:rsidRPr="00856164">
        <w:rPr>
          <w:rFonts w:eastAsia="SimSun"/>
          <w:sz w:val="28"/>
          <w:szCs w:val="28"/>
        </w:rPr>
        <w:t>. Прием документов в уполномоченном органе осуществляется в специально оборудованных помещениях или отведенных для этого кабинетах.</w:t>
      </w:r>
    </w:p>
    <w:p w:rsidR="002307E8" w:rsidRPr="00856164" w:rsidRDefault="002307E8" w:rsidP="005113D8">
      <w:pPr>
        <w:widowControl/>
        <w:ind w:firstLine="709"/>
        <w:jc w:val="both"/>
        <w:rPr>
          <w:rFonts w:eastAsia="SimSun"/>
          <w:sz w:val="28"/>
          <w:szCs w:val="28"/>
        </w:rPr>
      </w:pPr>
      <w:r w:rsidRPr="00856164">
        <w:rPr>
          <w:rFonts w:eastAsia="SimSun"/>
          <w:sz w:val="28"/>
          <w:szCs w:val="28"/>
        </w:rPr>
        <w:t>8</w:t>
      </w:r>
      <w:r w:rsidR="005113D8" w:rsidRPr="00856164">
        <w:rPr>
          <w:rFonts w:eastAsia="SimSun"/>
          <w:sz w:val="28"/>
          <w:szCs w:val="28"/>
        </w:rPr>
        <w:t>. Помещения, предназначенные для приема заявителей, оборудуются информационными стендами, содержащими сведения</w:t>
      </w:r>
      <w:r w:rsidRPr="00856164">
        <w:rPr>
          <w:rFonts w:eastAsia="SimSun"/>
          <w:sz w:val="28"/>
          <w:szCs w:val="28"/>
        </w:rPr>
        <w:t>:</w:t>
      </w:r>
    </w:p>
    <w:p w:rsidR="00856164" w:rsidRPr="00856164" w:rsidRDefault="00856164" w:rsidP="00856164">
      <w:pPr>
        <w:textAlignment w:val="baseline"/>
        <w:rPr>
          <w:sz w:val="28"/>
          <w:szCs w:val="28"/>
          <w:lang w:eastAsia="ru-RU"/>
        </w:rPr>
      </w:pPr>
      <w:r w:rsidRPr="00856164">
        <w:rPr>
          <w:sz w:val="28"/>
          <w:szCs w:val="28"/>
          <w:lang w:eastAsia="ru-RU"/>
        </w:rPr>
        <w:t>-график работы, адреса Администрации и МФЦ;</w:t>
      </w:r>
    </w:p>
    <w:p w:rsidR="00856164" w:rsidRPr="00856164" w:rsidRDefault="00856164" w:rsidP="00856164">
      <w:pPr>
        <w:textAlignment w:val="baseline"/>
        <w:rPr>
          <w:sz w:val="28"/>
          <w:szCs w:val="28"/>
          <w:lang w:eastAsia="ru-RU"/>
        </w:rPr>
      </w:pPr>
      <w:r w:rsidRPr="00856164">
        <w:rPr>
          <w:sz w:val="28"/>
          <w:szCs w:val="28"/>
          <w:lang w:eastAsia="ru-RU"/>
        </w:rPr>
        <w:t xml:space="preserve">-адрес официального </w:t>
      </w:r>
      <w:proofErr w:type="spellStart"/>
      <w:proofErr w:type="gramStart"/>
      <w:r w:rsidRPr="00856164">
        <w:rPr>
          <w:sz w:val="28"/>
          <w:szCs w:val="28"/>
          <w:lang w:eastAsia="ru-RU"/>
        </w:rPr>
        <w:t>Интернет-портала</w:t>
      </w:r>
      <w:proofErr w:type="spellEnd"/>
      <w:proofErr w:type="gramEnd"/>
      <w:r w:rsidRPr="00856164">
        <w:rPr>
          <w:sz w:val="28"/>
          <w:szCs w:val="28"/>
          <w:lang w:eastAsia="ru-RU"/>
        </w:rPr>
        <w:t xml:space="preserve"> администрации муниципального образования Первомайское сельское поселение, адрес электронной почты уполномоченного органа;</w:t>
      </w:r>
    </w:p>
    <w:p w:rsidR="00856164" w:rsidRPr="00856164" w:rsidRDefault="00856164" w:rsidP="00856164">
      <w:pPr>
        <w:ind w:left="-142" w:hanging="142"/>
        <w:textAlignment w:val="baseline"/>
        <w:rPr>
          <w:sz w:val="28"/>
          <w:szCs w:val="28"/>
          <w:lang w:eastAsia="ru-RU"/>
        </w:rPr>
      </w:pPr>
      <w:r w:rsidRPr="00856164">
        <w:rPr>
          <w:sz w:val="28"/>
          <w:szCs w:val="28"/>
          <w:lang w:eastAsia="ru-RU"/>
        </w:rPr>
        <w:t>-почтовые адреса, телефоны, фамилии руководителей Администрации,  МФЦ;</w:t>
      </w:r>
    </w:p>
    <w:p w:rsidR="00856164" w:rsidRPr="00856164" w:rsidRDefault="00856164" w:rsidP="00856164">
      <w:pPr>
        <w:textAlignment w:val="baseline"/>
        <w:rPr>
          <w:sz w:val="28"/>
          <w:szCs w:val="28"/>
          <w:lang w:eastAsia="ru-RU"/>
        </w:rPr>
      </w:pPr>
      <w:r w:rsidRPr="00856164">
        <w:rPr>
          <w:sz w:val="28"/>
          <w:szCs w:val="28"/>
          <w:lang w:eastAsia="ru-RU"/>
        </w:rPr>
        <w:t>-порядок получения консультаций о предоставлении муниципальной услуги;</w:t>
      </w:r>
    </w:p>
    <w:p w:rsidR="00856164" w:rsidRPr="00856164" w:rsidRDefault="00856164" w:rsidP="00856164">
      <w:pPr>
        <w:textAlignment w:val="baseline"/>
        <w:rPr>
          <w:sz w:val="28"/>
          <w:szCs w:val="28"/>
          <w:lang w:eastAsia="ru-RU"/>
        </w:rPr>
      </w:pPr>
      <w:r w:rsidRPr="00856164">
        <w:rPr>
          <w:sz w:val="28"/>
          <w:szCs w:val="28"/>
          <w:lang w:eastAsia="ru-RU"/>
        </w:rPr>
        <w:t>-порядок и сроки предоставления муниципальной услуги;</w:t>
      </w:r>
    </w:p>
    <w:p w:rsidR="00856164" w:rsidRPr="00856164" w:rsidRDefault="00856164" w:rsidP="00856164">
      <w:pPr>
        <w:textAlignment w:val="baseline"/>
        <w:rPr>
          <w:sz w:val="28"/>
          <w:szCs w:val="28"/>
          <w:lang w:eastAsia="ru-RU"/>
        </w:rPr>
      </w:pPr>
      <w:r w:rsidRPr="00856164">
        <w:rPr>
          <w:sz w:val="28"/>
          <w:szCs w:val="28"/>
          <w:lang w:eastAsia="ru-RU"/>
        </w:rPr>
        <w:t>-образцы заявлений о предоставлении муниципальной услуги и образцы заполнения таких заявлений;</w:t>
      </w:r>
    </w:p>
    <w:p w:rsidR="00856164" w:rsidRPr="00856164" w:rsidRDefault="00856164" w:rsidP="00856164">
      <w:pPr>
        <w:textAlignment w:val="baseline"/>
        <w:rPr>
          <w:sz w:val="28"/>
          <w:szCs w:val="28"/>
          <w:lang w:eastAsia="ru-RU"/>
        </w:rPr>
      </w:pPr>
      <w:r w:rsidRPr="00856164">
        <w:rPr>
          <w:sz w:val="28"/>
          <w:szCs w:val="28"/>
          <w:lang w:eastAsia="ru-RU"/>
        </w:rPr>
        <w:t>-перечень документов, необходимых для предоставления муниципальной услуги;</w:t>
      </w:r>
    </w:p>
    <w:p w:rsidR="00856164" w:rsidRPr="00856164" w:rsidRDefault="00856164" w:rsidP="00856164">
      <w:pPr>
        <w:textAlignment w:val="baseline"/>
        <w:rPr>
          <w:sz w:val="28"/>
          <w:szCs w:val="28"/>
          <w:lang w:eastAsia="ru-RU"/>
        </w:rPr>
      </w:pPr>
      <w:r w:rsidRPr="00856164">
        <w:rPr>
          <w:sz w:val="28"/>
          <w:szCs w:val="28"/>
          <w:lang w:eastAsia="ru-RU"/>
        </w:rPr>
        <w:t>-основания для отказа в приёме документов для предоставления муниципальной услуги;</w:t>
      </w:r>
    </w:p>
    <w:p w:rsidR="00856164" w:rsidRPr="00856164" w:rsidRDefault="00856164" w:rsidP="00856164">
      <w:pPr>
        <w:textAlignment w:val="baseline"/>
        <w:rPr>
          <w:sz w:val="28"/>
          <w:szCs w:val="28"/>
          <w:lang w:eastAsia="ru-RU"/>
        </w:rPr>
      </w:pPr>
      <w:r w:rsidRPr="00856164">
        <w:rPr>
          <w:sz w:val="28"/>
          <w:szCs w:val="28"/>
          <w:lang w:eastAsia="ru-RU"/>
        </w:rPr>
        <w:t>-основания для отказа в предоставлении муниципальной услуги;</w:t>
      </w:r>
    </w:p>
    <w:p w:rsidR="002307E8" w:rsidRPr="00856164" w:rsidRDefault="00856164" w:rsidP="00856164">
      <w:pPr>
        <w:textAlignment w:val="baseline"/>
        <w:rPr>
          <w:rFonts w:eastAsia="SimSun"/>
          <w:sz w:val="28"/>
          <w:szCs w:val="28"/>
        </w:rPr>
      </w:pPr>
      <w:r w:rsidRPr="00856164">
        <w:rPr>
          <w:sz w:val="28"/>
          <w:szCs w:val="28"/>
          <w:lang w:eastAsia="ru-RU"/>
        </w:rPr>
        <w:t>-иную информацию, необходимую для</w:t>
      </w:r>
      <w:r>
        <w:rPr>
          <w:sz w:val="28"/>
          <w:szCs w:val="28"/>
          <w:lang w:eastAsia="ru-RU"/>
        </w:rPr>
        <w:t xml:space="preserve"> получения муниципальной услуги</w:t>
      </w:r>
    </w:p>
    <w:p w:rsidR="005113D8" w:rsidRPr="00856164" w:rsidRDefault="005113D8" w:rsidP="00856164">
      <w:pPr>
        <w:widowControl/>
        <w:jc w:val="both"/>
        <w:rPr>
          <w:rFonts w:eastAsia="SimSun"/>
          <w:sz w:val="28"/>
          <w:szCs w:val="28"/>
        </w:rPr>
      </w:pPr>
      <w:r w:rsidRPr="00856164">
        <w:rPr>
          <w:rFonts w:eastAsia="SimSun"/>
          <w:sz w:val="28"/>
          <w:szCs w:val="28"/>
        </w:rPr>
        <w:t>Информационные стенды размещаются на видном, доступном месте.</w:t>
      </w:r>
    </w:p>
    <w:p w:rsidR="005113D8" w:rsidRPr="00856164" w:rsidRDefault="005113D8" w:rsidP="005113D8">
      <w:pPr>
        <w:widowControl/>
        <w:ind w:firstLine="709"/>
        <w:jc w:val="both"/>
        <w:rPr>
          <w:rFonts w:eastAsia="SimSun"/>
          <w:sz w:val="28"/>
          <w:szCs w:val="28"/>
        </w:rPr>
      </w:pPr>
      <w:r w:rsidRPr="00856164">
        <w:rPr>
          <w:rFonts w:eastAsia="SimSun"/>
          <w:sz w:val="28"/>
          <w:szCs w:val="28"/>
        </w:rPr>
        <w:t xml:space="preserve">Оформление информационных листов осуществляется удобным для чтения шрифтом – </w:t>
      </w:r>
      <w:proofErr w:type="spellStart"/>
      <w:r w:rsidRPr="00856164">
        <w:rPr>
          <w:rFonts w:eastAsia="SimSun"/>
          <w:sz w:val="28"/>
          <w:szCs w:val="28"/>
        </w:rPr>
        <w:t>Times</w:t>
      </w:r>
      <w:proofErr w:type="spellEnd"/>
      <w:r w:rsidRPr="00856164">
        <w:rPr>
          <w:rFonts w:eastAsia="SimSun"/>
          <w:sz w:val="28"/>
          <w:szCs w:val="28"/>
        </w:rPr>
        <w:t xml:space="preserve"> </w:t>
      </w:r>
      <w:proofErr w:type="spellStart"/>
      <w:r w:rsidRPr="00856164">
        <w:rPr>
          <w:rFonts w:eastAsia="SimSun"/>
          <w:sz w:val="28"/>
          <w:szCs w:val="28"/>
        </w:rPr>
        <w:t>New</w:t>
      </w:r>
      <w:proofErr w:type="spellEnd"/>
      <w:r w:rsidRPr="00856164">
        <w:rPr>
          <w:rFonts w:eastAsia="SimSun"/>
          <w:sz w:val="28"/>
          <w:szCs w:val="28"/>
        </w:rPr>
        <w:t xml:space="preserve"> </w:t>
      </w:r>
      <w:proofErr w:type="spellStart"/>
      <w:r w:rsidRPr="00856164">
        <w:rPr>
          <w:rFonts w:eastAsia="SimSun"/>
          <w:sz w:val="28"/>
          <w:szCs w:val="28"/>
        </w:rPr>
        <w:t>Roman</w:t>
      </w:r>
      <w:proofErr w:type="spellEnd"/>
      <w:r w:rsidRPr="00856164">
        <w:rPr>
          <w:rFonts w:eastAsia="SimSu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113D8" w:rsidRPr="00856164" w:rsidRDefault="002307E8" w:rsidP="005113D8">
      <w:pPr>
        <w:widowControl/>
        <w:ind w:firstLine="709"/>
        <w:jc w:val="both"/>
        <w:rPr>
          <w:rFonts w:eastAsia="SimSun"/>
          <w:sz w:val="28"/>
          <w:szCs w:val="28"/>
        </w:rPr>
      </w:pPr>
      <w:r w:rsidRPr="00856164">
        <w:rPr>
          <w:rFonts w:eastAsia="SimSun"/>
          <w:sz w:val="28"/>
          <w:szCs w:val="28"/>
        </w:rPr>
        <w:t>9</w:t>
      </w:r>
      <w:r w:rsidR="005113D8" w:rsidRPr="00856164">
        <w:rPr>
          <w:rFonts w:eastAsia="SimSun"/>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113D8" w:rsidRPr="00856164" w:rsidRDefault="005113D8" w:rsidP="005113D8">
      <w:pPr>
        <w:widowControl/>
        <w:ind w:firstLine="709"/>
        <w:jc w:val="both"/>
        <w:rPr>
          <w:rFonts w:eastAsia="SimSun"/>
          <w:sz w:val="28"/>
          <w:szCs w:val="28"/>
        </w:rPr>
      </w:pPr>
      <w:r w:rsidRPr="00856164">
        <w:rPr>
          <w:rFonts w:eastAsia="SimSun"/>
          <w:sz w:val="28"/>
          <w:szCs w:val="28"/>
        </w:rPr>
        <w:t>комфортное расположение заявителя и должностного лица уполномоченного органа;</w:t>
      </w:r>
    </w:p>
    <w:p w:rsidR="005113D8" w:rsidRPr="00856164" w:rsidRDefault="005113D8" w:rsidP="005113D8">
      <w:pPr>
        <w:widowControl/>
        <w:ind w:firstLine="709"/>
        <w:jc w:val="both"/>
        <w:rPr>
          <w:rFonts w:eastAsia="SimSun"/>
          <w:sz w:val="28"/>
          <w:szCs w:val="28"/>
        </w:rPr>
      </w:pPr>
      <w:r w:rsidRPr="00856164">
        <w:rPr>
          <w:rFonts w:eastAsia="SimSun"/>
          <w:sz w:val="28"/>
          <w:szCs w:val="28"/>
        </w:rPr>
        <w:lastRenderedPageBreak/>
        <w:t>возможность и удобство оформления заявителем письменного обращения;</w:t>
      </w:r>
    </w:p>
    <w:p w:rsidR="005113D8" w:rsidRPr="00856164" w:rsidRDefault="005113D8" w:rsidP="005113D8">
      <w:pPr>
        <w:widowControl/>
        <w:ind w:firstLine="709"/>
        <w:jc w:val="both"/>
        <w:rPr>
          <w:rFonts w:eastAsia="SimSun"/>
          <w:sz w:val="28"/>
          <w:szCs w:val="28"/>
        </w:rPr>
      </w:pPr>
      <w:r w:rsidRPr="00856164">
        <w:rPr>
          <w:rFonts w:eastAsia="SimSun"/>
          <w:sz w:val="28"/>
          <w:szCs w:val="28"/>
        </w:rPr>
        <w:t>телефонную связь;</w:t>
      </w:r>
    </w:p>
    <w:p w:rsidR="005113D8" w:rsidRPr="00856164" w:rsidRDefault="005113D8" w:rsidP="005113D8">
      <w:pPr>
        <w:widowControl/>
        <w:ind w:firstLine="709"/>
        <w:jc w:val="both"/>
        <w:rPr>
          <w:rFonts w:eastAsia="SimSun"/>
          <w:sz w:val="28"/>
          <w:szCs w:val="28"/>
        </w:rPr>
      </w:pPr>
      <w:r w:rsidRPr="00856164">
        <w:rPr>
          <w:rFonts w:eastAsia="SimSun"/>
          <w:sz w:val="28"/>
          <w:szCs w:val="28"/>
        </w:rPr>
        <w:t>возможность копирования документов;</w:t>
      </w:r>
    </w:p>
    <w:p w:rsidR="005113D8" w:rsidRPr="00856164" w:rsidRDefault="005113D8" w:rsidP="005113D8">
      <w:pPr>
        <w:widowControl/>
        <w:ind w:firstLine="709"/>
        <w:jc w:val="both"/>
        <w:rPr>
          <w:rFonts w:eastAsia="SimSun"/>
          <w:sz w:val="28"/>
          <w:szCs w:val="28"/>
        </w:rPr>
      </w:pPr>
      <w:r w:rsidRPr="00856164">
        <w:rPr>
          <w:rFonts w:eastAsia="SimSun"/>
          <w:sz w:val="28"/>
          <w:szCs w:val="28"/>
        </w:rPr>
        <w:t>доступ к нормативным правовым актам, регулирующим предоставление муниципальной услуги;</w:t>
      </w:r>
    </w:p>
    <w:p w:rsidR="005113D8" w:rsidRPr="00856164" w:rsidRDefault="005113D8" w:rsidP="005113D8">
      <w:pPr>
        <w:widowControl/>
        <w:ind w:firstLine="709"/>
        <w:jc w:val="both"/>
        <w:rPr>
          <w:rFonts w:eastAsia="SimSun"/>
          <w:sz w:val="28"/>
          <w:szCs w:val="28"/>
        </w:rPr>
      </w:pPr>
      <w:r w:rsidRPr="00856164">
        <w:rPr>
          <w:rFonts w:eastAsia="SimSun"/>
          <w:sz w:val="28"/>
          <w:szCs w:val="28"/>
        </w:rPr>
        <w:t>наличие письменных принадлежностей и бумаги формата A4.</w:t>
      </w:r>
    </w:p>
    <w:p w:rsidR="005113D8" w:rsidRPr="00856164" w:rsidRDefault="002307E8" w:rsidP="005113D8">
      <w:pPr>
        <w:widowControl/>
        <w:ind w:firstLine="709"/>
        <w:jc w:val="both"/>
        <w:rPr>
          <w:rFonts w:eastAsia="SimSun"/>
          <w:sz w:val="28"/>
          <w:szCs w:val="28"/>
        </w:rPr>
      </w:pPr>
      <w:r w:rsidRPr="00856164">
        <w:rPr>
          <w:rFonts w:eastAsia="SimSun"/>
          <w:sz w:val="28"/>
          <w:szCs w:val="28"/>
        </w:rPr>
        <w:t>10</w:t>
      </w:r>
      <w:r w:rsidR="005113D8" w:rsidRPr="00856164">
        <w:rPr>
          <w:rFonts w:eastAsia="SimSu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113D8" w:rsidRPr="00856164" w:rsidRDefault="002307E8" w:rsidP="005113D8">
      <w:pPr>
        <w:widowControl/>
        <w:ind w:firstLine="709"/>
        <w:jc w:val="both"/>
        <w:rPr>
          <w:rFonts w:eastAsia="SimSun"/>
          <w:sz w:val="28"/>
          <w:szCs w:val="28"/>
        </w:rPr>
      </w:pPr>
      <w:r w:rsidRPr="00856164">
        <w:rPr>
          <w:rFonts w:eastAsia="SimSun"/>
          <w:sz w:val="28"/>
          <w:szCs w:val="28"/>
        </w:rPr>
        <w:t>11</w:t>
      </w:r>
      <w:r w:rsidR="005113D8" w:rsidRPr="00856164">
        <w:rPr>
          <w:rFonts w:eastAsia="SimSun"/>
          <w:sz w:val="28"/>
          <w:szCs w:val="28"/>
        </w:rPr>
        <w:t>.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5113D8" w:rsidRPr="00856164" w:rsidRDefault="002307E8" w:rsidP="005113D8">
      <w:pPr>
        <w:widowControl/>
        <w:ind w:firstLine="709"/>
        <w:jc w:val="both"/>
        <w:rPr>
          <w:rFonts w:eastAsia="SimSun"/>
          <w:sz w:val="28"/>
          <w:szCs w:val="28"/>
        </w:rPr>
      </w:pPr>
      <w:r w:rsidRPr="00856164">
        <w:rPr>
          <w:rFonts w:eastAsia="SimSun"/>
          <w:sz w:val="28"/>
          <w:szCs w:val="28"/>
        </w:rPr>
        <w:t>12.</w:t>
      </w:r>
      <w:r w:rsidR="005113D8" w:rsidRPr="00856164">
        <w:rPr>
          <w:rFonts w:eastAsia="SimSun"/>
          <w:sz w:val="28"/>
          <w:szCs w:val="28"/>
        </w:rPr>
        <w:t xml:space="preserve">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113D8" w:rsidRPr="00856164" w:rsidRDefault="005113D8" w:rsidP="005113D8">
      <w:pPr>
        <w:widowControl/>
        <w:ind w:firstLine="709"/>
        <w:jc w:val="both"/>
        <w:rPr>
          <w:rFonts w:eastAsia="SimSun"/>
          <w:sz w:val="28"/>
          <w:szCs w:val="28"/>
        </w:rPr>
      </w:pPr>
      <w:r w:rsidRPr="00856164">
        <w:rPr>
          <w:rFonts w:eastAsia="SimSu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113D8" w:rsidRPr="00856164" w:rsidRDefault="005113D8" w:rsidP="005113D8">
      <w:pPr>
        <w:widowControl/>
        <w:ind w:firstLine="709"/>
        <w:jc w:val="both"/>
        <w:rPr>
          <w:rFonts w:eastAsia="SimSun"/>
          <w:sz w:val="28"/>
          <w:szCs w:val="28"/>
        </w:rPr>
      </w:pPr>
      <w:r w:rsidRPr="00856164">
        <w:rPr>
          <w:rFonts w:eastAsia="SimSu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856164">
        <w:rPr>
          <w:rFonts w:eastAsia="SimSun"/>
          <w:sz w:val="28"/>
          <w:szCs w:val="28"/>
        </w:rPr>
        <w:t>бэйджами</w:t>
      </w:r>
      <w:proofErr w:type="spellEnd"/>
      <w:r w:rsidRPr="00856164">
        <w:rPr>
          <w:rFonts w:eastAsia="SimSun"/>
          <w:sz w:val="28"/>
          <w:szCs w:val="28"/>
        </w:rPr>
        <w:t>) и (или) настольными табличками.</w:t>
      </w:r>
    </w:p>
    <w:p w:rsidR="00201F89" w:rsidRPr="00856164" w:rsidRDefault="00201F89">
      <w:pPr>
        <w:rPr>
          <w:sz w:val="28"/>
          <w:szCs w:val="28"/>
        </w:rPr>
      </w:pPr>
    </w:p>
    <w:p w:rsidR="002307E8" w:rsidRPr="00856164" w:rsidRDefault="002307E8">
      <w:pPr>
        <w:rPr>
          <w:sz w:val="28"/>
          <w:szCs w:val="28"/>
        </w:rPr>
      </w:pPr>
    </w:p>
    <w:sectPr w:rsidR="002307E8" w:rsidRPr="00856164" w:rsidSect="00856164">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113D8"/>
    <w:rsid w:val="00201F89"/>
    <w:rsid w:val="002307E8"/>
    <w:rsid w:val="002C7794"/>
    <w:rsid w:val="002E03F4"/>
    <w:rsid w:val="005113D8"/>
    <w:rsid w:val="00856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13D8"/>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3D8"/>
    <w:pPr>
      <w:suppressAutoHyphens/>
      <w:spacing w:after="0" w:line="100" w:lineRule="atLeast"/>
    </w:pPr>
    <w:rPr>
      <w:rFonts w:ascii="Arial" w:eastAsia="SimSu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2026-01-29T12:02:00Z</dcterms:created>
  <dcterms:modified xsi:type="dcterms:W3CDTF">2026-01-29T12:02:00Z</dcterms:modified>
</cp:coreProperties>
</file>