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098215CF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</w:t>
      </w:r>
      <w:r w:rsidR="003D6D45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0.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3D6D45">
        <w:rPr>
          <w:sz w:val="28"/>
          <w:szCs w:val="28"/>
          <w:lang w:eastAsia="ru-RU"/>
        </w:rPr>
        <w:t>112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3AA64F33" w:rsidR="008D0E75" w:rsidRPr="00E876C3" w:rsidRDefault="00C53F48" w:rsidP="00E876C3">
      <w:pPr>
        <w:tabs>
          <w:tab w:val="left" w:pos="7200"/>
          <w:tab w:val="left" w:pos="9180"/>
        </w:tabs>
        <w:ind w:right="-2" w:firstLine="709"/>
        <w:rPr>
          <w:color w:val="000000"/>
          <w:sz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E876C3" w:rsidRPr="00E876C3">
        <w:rPr>
          <w:color w:val="000000"/>
          <w:sz w:val="28"/>
          <w:lang w:eastAsia="ru-RU"/>
        </w:rPr>
        <w:t>Энергоэффективность и развитие энергетики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r w:rsidR="003D6D45">
        <w:rPr>
          <w:sz w:val="28"/>
          <w:szCs w:val="28"/>
          <w:lang w:eastAsia="ru-RU"/>
        </w:rPr>
        <w:t>9 месяцев</w:t>
      </w:r>
      <w:bookmarkStart w:id="0" w:name="_GoBack"/>
      <w:bookmarkEnd w:id="0"/>
      <w:r w:rsidR="003B29C7">
        <w:rPr>
          <w:sz w:val="28"/>
          <w:szCs w:val="28"/>
          <w:lang w:eastAsia="ru-RU"/>
        </w:rPr>
        <w:t xml:space="preserve">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185D6493" w:rsidR="008D0E75" w:rsidRPr="00E876C3" w:rsidRDefault="008D0E75" w:rsidP="00E876C3">
      <w:pPr>
        <w:pStyle w:val="afa"/>
        <w:numPr>
          <w:ilvl w:val="0"/>
          <w:numId w:val="5"/>
        </w:numPr>
        <w:tabs>
          <w:tab w:val="left" w:pos="7200"/>
          <w:tab w:val="left" w:pos="9180"/>
        </w:tabs>
        <w:ind w:right="-2"/>
        <w:rPr>
          <w:rFonts w:ascii="Times New Roman" w:hAnsi="Times New Roman" w:cs="Times New Roman"/>
          <w:color w:val="000000"/>
          <w:sz w:val="28"/>
          <w:szCs w:val="20"/>
          <w:lang w:eastAsia="ru-RU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№ </w:t>
      </w:r>
      <w:r w:rsidR="006831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7</w:t>
      </w:r>
      <w:r w:rsidR="00E876C3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3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E876C3" w:rsidRPr="00E876C3">
        <w:rPr>
          <w:rFonts w:ascii="Times New Roman" w:hAnsi="Times New Roman" w:cs="Times New Roman"/>
          <w:color w:val="000000"/>
          <w:sz w:val="28"/>
          <w:lang w:eastAsia="ru-RU"/>
        </w:rPr>
        <w:t>Энергоэффективность и развитие энергетики</w:t>
      </w:r>
      <w:r w:rsidR="0030307E" w:rsidRPr="00E876C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E876C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37432B2C" w:rsidR="00DE3D7E" w:rsidRPr="00E876C3" w:rsidRDefault="00DE3D7E" w:rsidP="00401818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E876C3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DBEE834" w:rsidR="008D0E75" w:rsidRPr="00E876C3" w:rsidRDefault="00E876C3" w:rsidP="00E876C3">
      <w:pPr>
        <w:pStyle w:val="afa"/>
        <w:widowControl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71DEA" w:rsidRPr="00E876C3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="008D0E75" w:rsidRPr="00E876C3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2D9D4100" w:rsidR="008D0E75" w:rsidRPr="00E876C3" w:rsidRDefault="00E876C3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1DEA" w:rsidRPr="00E876C3">
        <w:rPr>
          <w:sz w:val="28"/>
          <w:szCs w:val="28"/>
          <w:lang w:eastAsia="ru-RU"/>
        </w:rPr>
        <w:t xml:space="preserve"> 4</w:t>
      </w:r>
      <w:r w:rsidR="008D0E75" w:rsidRPr="00E876C3">
        <w:rPr>
          <w:sz w:val="28"/>
          <w:szCs w:val="28"/>
          <w:lang w:eastAsia="ru-RU"/>
        </w:rPr>
        <w:t>.</w:t>
      </w:r>
      <w:r w:rsidR="00171DEA" w:rsidRPr="00E876C3">
        <w:rPr>
          <w:sz w:val="28"/>
          <w:szCs w:val="28"/>
          <w:lang w:eastAsia="ru-RU"/>
        </w:rPr>
        <w:t xml:space="preserve">  </w:t>
      </w:r>
      <w:r w:rsidRPr="00E876C3">
        <w:rPr>
          <w:sz w:val="28"/>
          <w:szCs w:val="28"/>
          <w:lang w:eastAsia="ru-RU"/>
        </w:rPr>
        <w:t xml:space="preserve">    </w:t>
      </w:r>
      <w:r w:rsidR="008D0E75" w:rsidRPr="00E876C3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Pr="00E876C3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B27B0" w14:textId="77777777" w:rsidR="00CE5FCC" w:rsidRDefault="00CE5FCC" w:rsidP="001A247F">
      <w:r>
        <w:separator/>
      </w:r>
    </w:p>
  </w:endnote>
  <w:endnote w:type="continuationSeparator" w:id="0">
    <w:p w14:paraId="1E3DF50D" w14:textId="77777777" w:rsidR="00CE5FCC" w:rsidRDefault="00CE5FCC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B887B" w14:textId="77777777" w:rsidR="00CE5FCC" w:rsidRDefault="00CE5FCC" w:rsidP="001A247F">
      <w:r>
        <w:separator/>
      </w:r>
    </w:p>
  </w:footnote>
  <w:footnote w:type="continuationSeparator" w:id="0">
    <w:p w14:paraId="415DD025" w14:textId="77777777" w:rsidR="00CE5FCC" w:rsidRDefault="00CE5FCC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14"/>
    <w:multiLevelType w:val="hybridMultilevel"/>
    <w:tmpl w:val="A3CEA46A"/>
    <w:lvl w:ilvl="0" w:tplc="EC8C75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72887"/>
    <w:multiLevelType w:val="multilevel"/>
    <w:tmpl w:val="02BC35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3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A7CC1"/>
    <w:rsid w:val="002D3CF9"/>
    <w:rsid w:val="0030307E"/>
    <w:rsid w:val="003045C1"/>
    <w:rsid w:val="003672CC"/>
    <w:rsid w:val="00392C7A"/>
    <w:rsid w:val="003B29C7"/>
    <w:rsid w:val="003D4E05"/>
    <w:rsid w:val="003D6D45"/>
    <w:rsid w:val="00401818"/>
    <w:rsid w:val="00472665"/>
    <w:rsid w:val="0049166F"/>
    <w:rsid w:val="005033A8"/>
    <w:rsid w:val="00503639"/>
    <w:rsid w:val="00683196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75"/>
    <w:rsid w:val="008E4C29"/>
    <w:rsid w:val="008F3A2E"/>
    <w:rsid w:val="008F55EA"/>
    <w:rsid w:val="00982892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CE5FCC"/>
    <w:rsid w:val="00D26A3C"/>
    <w:rsid w:val="00D27E90"/>
    <w:rsid w:val="00D74355"/>
    <w:rsid w:val="00DE3D7E"/>
    <w:rsid w:val="00E876C3"/>
    <w:rsid w:val="00F168AD"/>
    <w:rsid w:val="00F27FA4"/>
    <w:rsid w:val="00F36845"/>
    <w:rsid w:val="00F50C3F"/>
    <w:rsid w:val="00F545BC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2025-07-16T11:41:00Z</cp:lastPrinted>
  <dcterms:created xsi:type="dcterms:W3CDTF">2025-07-24T08:44:00Z</dcterms:created>
  <dcterms:modified xsi:type="dcterms:W3CDTF">2025-10-23T12:38:00Z</dcterms:modified>
</cp:coreProperties>
</file>