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AC" w:rsidRDefault="00AD5CAC" w:rsidP="00014C8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D5CAC" w:rsidRDefault="00AD5CAC" w:rsidP="00014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:rsidR="00AD5CAC" w:rsidRDefault="00014C8A" w:rsidP="00014C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D5CAC">
        <w:rPr>
          <w:b/>
          <w:sz w:val="28"/>
          <w:szCs w:val="28"/>
        </w:rPr>
        <w:t>МУНИЦИПАЛЬНОЕ ОБРАЗОВАНИЕ</w:t>
      </w:r>
    </w:p>
    <w:p w:rsidR="00AD5CAC" w:rsidRDefault="00AD5CAC" w:rsidP="00014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AD5CAC" w:rsidRDefault="00AD5CAC" w:rsidP="00014C8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AD5CAC" w:rsidRDefault="00AD5CAC" w:rsidP="00AD5CAC">
      <w:pPr>
        <w:shd w:val="clear" w:color="auto" w:fill="FFFFFF"/>
        <w:jc w:val="center"/>
        <w:rPr>
          <w:bCs/>
          <w:sz w:val="28"/>
          <w:szCs w:val="28"/>
        </w:rPr>
      </w:pPr>
    </w:p>
    <w:p w:rsidR="00AD5CAC" w:rsidRDefault="00AD5CAC" w:rsidP="00AD5C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F4403F">
        <w:rPr>
          <w:b/>
          <w:bCs/>
          <w:sz w:val="28"/>
          <w:szCs w:val="28"/>
        </w:rPr>
        <w:t xml:space="preserve"> </w:t>
      </w:r>
    </w:p>
    <w:p w:rsidR="00AD5CAC" w:rsidRDefault="00AD5CAC" w:rsidP="00AD5CAC">
      <w:pPr>
        <w:jc w:val="center"/>
        <w:rPr>
          <w:sz w:val="16"/>
        </w:rPr>
      </w:pPr>
    </w:p>
    <w:p w:rsidR="00AD5CAC" w:rsidRDefault="00014C8A" w:rsidP="00014C8A">
      <w:pPr>
        <w:jc w:val="center"/>
        <w:rPr>
          <w:sz w:val="28"/>
        </w:rPr>
      </w:pPr>
      <w:r>
        <w:rPr>
          <w:sz w:val="28"/>
        </w:rPr>
        <w:t>23</w:t>
      </w:r>
      <w:r w:rsidR="00AD5CAC">
        <w:rPr>
          <w:sz w:val="28"/>
        </w:rPr>
        <w:t xml:space="preserve">.01.2023        </w:t>
      </w:r>
      <w:r w:rsidR="00E72FBE">
        <w:rPr>
          <w:sz w:val="28"/>
        </w:rPr>
        <w:t xml:space="preserve">                             </w:t>
      </w:r>
      <w:r w:rsidR="00E72FBE">
        <w:rPr>
          <w:b/>
          <w:bCs/>
          <w:sz w:val="28"/>
          <w:szCs w:val="28"/>
        </w:rPr>
        <w:t>№ 16</w:t>
      </w:r>
      <w:r w:rsidR="00AD5CAC">
        <w:rPr>
          <w:sz w:val="28"/>
        </w:rPr>
        <w:t xml:space="preserve">                </w:t>
      </w:r>
      <w:r w:rsidR="00E72FBE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="00AD5CAC">
        <w:rPr>
          <w:sz w:val="28"/>
        </w:rPr>
        <w:t>П. Индустриальный</w:t>
      </w:r>
    </w:p>
    <w:p w:rsidR="00AD5CAC" w:rsidRDefault="00AD5CAC" w:rsidP="00AD5CAC">
      <w:pPr>
        <w:jc w:val="center"/>
        <w:rPr>
          <w:sz w:val="28"/>
        </w:rPr>
      </w:pPr>
    </w:p>
    <w:p w:rsidR="00AD5CAC" w:rsidRDefault="00AD5CAC" w:rsidP="00AD5CAC">
      <w:pPr>
        <w:jc w:val="center"/>
        <w:rPr>
          <w:sz w:val="16"/>
        </w:rPr>
      </w:pPr>
    </w:p>
    <w:tbl>
      <w:tblPr>
        <w:tblW w:w="0" w:type="auto"/>
        <w:tblLayout w:type="fixed"/>
        <w:tblLook w:val="04A0"/>
      </w:tblPr>
      <w:tblGrid>
        <w:gridCol w:w="10173"/>
      </w:tblGrid>
      <w:tr w:rsidR="00AD5CAC" w:rsidRPr="00E72FBE" w:rsidTr="00AD5CAC">
        <w:tc>
          <w:tcPr>
            <w:tcW w:w="10173" w:type="dxa"/>
            <w:hideMark/>
          </w:tcPr>
          <w:p w:rsidR="00014C8A" w:rsidRPr="00E72FBE" w:rsidRDefault="00014C8A" w:rsidP="00014C8A">
            <w:pPr>
              <w:pStyle w:val="2"/>
              <w:tabs>
                <w:tab w:val="left" w:pos="7513"/>
              </w:tabs>
              <w:jc w:val="left"/>
              <w:rPr>
                <w:b w:val="0"/>
              </w:rPr>
            </w:pPr>
            <w:r w:rsidRPr="00E72FBE">
              <w:rPr>
                <w:b w:val="0"/>
              </w:rPr>
              <w:t xml:space="preserve">О внесении изменений в постановление </w:t>
            </w:r>
          </w:p>
          <w:p w:rsidR="00255D98" w:rsidRPr="00255D98" w:rsidRDefault="00014C8A" w:rsidP="00014C8A">
            <w:pPr>
              <w:pStyle w:val="2"/>
              <w:tabs>
                <w:tab w:val="left" w:pos="7513"/>
              </w:tabs>
              <w:jc w:val="left"/>
              <w:rPr>
                <w:b w:val="0"/>
                <w:szCs w:val="28"/>
              </w:rPr>
            </w:pPr>
            <w:r w:rsidRPr="00E72FBE">
              <w:rPr>
                <w:b w:val="0"/>
              </w:rPr>
              <w:t xml:space="preserve">Администрации </w:t>
            </w:r>
            <w:r w:rsidR="00255D98">
              <w:rPr>
                <w:b w:val="0"/>
              </w:rPr>
              <w:t>Индустриального сельского поселения</w:t>
            </w:r>
          </w:p>
          <w:p w:rsidR="00014C8A" w:rsidRPr="00E72FBE" w:rsidRDefault="00014C8A" w:rsidP="00014C8A">
            <w:pPr>
              <w:pStyle w:val="2"/>
              <w:tabs>
                <w:tab w:val="left" w:pos="7513"/>
              </w:tabs>
              <w:jc w:val="left"/>
              <w:rPr>
                <w:b w:val="0"/>
                <w:szCs w:val="28"/>
              </w:rPr>
            </w:pPr>
            <w:r w:rsidRPr="00E72FBE">
              <w:rPr>
                <w:b w:val="0"/>
              </w:rPr>
              <w:t xml:space="preserve">Кашарского района от </w:t>
            </w:r>
            <w:r w:rsidRPr="00E72FBE">
              <w:rPr>
                <w:b w:val="0"/>
                <w:szCs w:val="28"/>
              </w:rPr>
              <w:t>29.06.2018г № 33</w:t>
            </w:r>
          </w:p>
          <w:p w:rsidR="00AD5CAC" w:rsidRPr="00E72FBE" w:rsidRDefault="00AD5CAC">
            <w:pPr>
              <w:snapToGrid w:val="0"/>
              <w:rPr>
                <w:sz w:val="28"/>
              </w:rPr>
            </w:pPr>
          </w:p>
        </w:tc>
      </w:tr>
    </w:tbl>
    <w:p w:rsidR="00AD5CAC" w:rsidRPr="00E72FBE" w:rsidRDefault="00AD5CAC" w:rsidP="00AD5CAC">
      <w:pPr>
        <w:pStyle w:val="11"/>
        <w:shd w:val="clear" w:color="auto" w:fill="FFFFFF"/>
        <w:jc w:val="both"/>
        <w:rPr>
          <w:color w:val="000000"/>
          <w:spacing w:val="-13"/>
          <w:sz w:val="28"/>
        </w:rPr>
      </w:pPr>
      <w:r w:rsidRPr="00E72FBE">
        <w:rPr>
          <w:color w:val="000000"/>
          <w:spacing w:val="-13"/>
          <w:sz w:val="28"/>
        </w:rPr>
        <w:t xml:space="preserve">      </w:t>
      </w:r>
    </w:p>
    <w:p w:rsidR="00AD5CAC" w:rsidRDefault="00AD5CAC" w:rsidP="00AD5CAC">
      <w:pPr>
        <w:pStyle w:val="11"/>
        <w:shd w:val="clear" w:color="auto" w:fill="FFFFFF"/>
        <w:jc w:val="both"/>
        <w:rPr>
          <w:color w:val="000000"/>
          <w:spacing w:val="-13"/>
          <w:sz w:val="28"/>
        </w:rPr>
      </w:pPr>
    </w:p>
    <w:p w:rsidR="00014C8A" w:rsidRDefault="00014C8A" w:rsidP="00014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</w:t>
      </w:r>
      <w:r w:rsidR="00253CCE">
        <w:rPr>
          <w:sz w:val="28"/>
          <w:szCs w:val="28"/>
        </w:rPr>
        <w:t>Индустриального сельского поселения</w:t>
      </w:r>
      <w:proofErr w:type="gramStart"/>
      <w:r w:rsidR="00253CCE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соответствии с действующим законодательством, </w:t>
      </w:r>
      <w:r w:rsidR="00253CCE" w:rsidRPr="00253CCE">
        <w:rPr>
          <w:sz w:val="28"/>
        </w:rPr>
        <w:t xml:space="preserve">руководствуясь Уставом муниципального образования «Индустриальное сельское поселение», </w:t>
      </w:r>
    </w:p>
    <w:p w:rsidR="00014C8A" w:rsidRDefault="00014C8A" w:rsidP="00014C8A">
      <w:pPr>
        <w:jc w:val="both"/>
        <w:rPr>
          <w:sz w:val="28"/>
          <w:szCs w:val="28"/>
        </w:rPr>
      </w:pPr>
    </w:p>
    <w:p w:rsidR="00014C8A" w:rsidRDefault="00253CCE" w:rsidP="00014C8A">
      <w:pPr>
        <w:jc w:val="center"/>
        <w:rPr>
          <w:sz w:val="28"/>
          <w:szCs w:val="28"/>
        </w:rPr>
      </w:pPr>
      <w:proofErr w:type="gramStart"/>
      <w:r w:rsidRPr="00E72FBE">
        <w:rPr>
          <w:b/>
          <w:sz w:val="28"/>
          <w:szCs w:val="28"/>
        </w:rPr>
        <w:t>П</w:t>
      </w:r>
      <w:proofErr w:type="gramEnd"/>
      <w:r w:rsidR="00E72FBE">
        <w:rPr>
          <w:b/>
          <w:sz w:val="28"/>
          <w:szCs w:val="28"/>
        </w:rPr>
        <w:t xml:space="preserve"> о с т а </w:t>
      </w:r>
      <w:proofErr w:type="spellStart"/>
      <w:r w:rsidR="00E72FBE">
        <w:rPr>
          <w:b/>
          <w:sz w:val="28"/>
          <w:szCs w:val="28"/>
        </w:rPr>
        <w:t>н</w:t>
      </w:r>
      <w:proofErr w:type="spellEnd"/>
      <w:r w:rsidR="00E72FBE">
        <w:rPr>
          <w:b/>
          <w:sz w:val="28"/>
          <w:szCs w:val="28"/>
        </w:rPr>
        <w:t xml:space="preserve"> о в л я е т</w:t>
      </w:r>
      <w:r w:rsidR="00014C8A">
        <w:rPr>
          <w:sz w:val="28"/>
          <w:szCs w:val="28"/>
        </w:rPr>
        <w:t>:</w:t>
      </w:r>
    </w:p>
    <w:p w:rsidR="00014C8A" w:rsidRDefault="00014C8A" w:rsidP="00014C8A">
      <w:pPr>
        <w:rPr>
          <w:sz w:val="28"/>
          <w:szCs w:val="28"/>
        </w:rPr>
      </w:pPr>
    </w:p>
    <w:p w:rsidR="00014C8A" w:rsidRDefault="00014C8A" w:rsidP="00014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="00253CCE">
        <w:rPr>
          <w:sz w:val="28"/>
          <w:szCs w:val="28"/>
        </w:rPr>
        <w:t>Индустриального сельского поселения от 29.06.2018 № 33</w:t>
      </w:r>
      <w:r>
        <w:rPr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 w:rsidR="00F4403F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F4403F">
        <w:rPr>
          <w:sz w:val="28"/>
          <w:szCs w:val="28"/>
        </w:rPr>
        <w:t>сельского поселения Кашарского района</w:t>
      </w:r>
      <w:r>
        <w:rPr>
          <w:sz w:val="28"/>
          <w:szCs w:val="28"/>
        </w:rPr>
        <w:t>» изменения согласно приложению.</w:t>
      </w:r>
    </w:p>
    <w:p w:rsidR="00014C8A" w:rsidRPr="00F4403F" w:rsidRDefault="00F4403F" w:rsidP="00F4403F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014C8A"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вступает в силу со дня его подписания и распространяется на правоотношения, возникшие  с 01 января 2023 года.</w:t>
      </w:r>
    </w:p>
    <w:p w:rsidR="00014C8A" w:rsidRDefault="00014C8A" w:rsidP="00F4403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</w:t>
      </w:r>
      <w:r w:rsidR="00F4403F">
        <w:rPr>
          <w:szCs w:val="28"/>
        </w:rPr>
        <w:t xml:space="preserve">щего постановления оставляю </w:t>
      </w:r>
      <w:proofErr w:type="gramStart"/>
      <w:r w:rsidR="00F4403F">
        <w:rPr>
          <w:szCs w:val="28"/>
        </w:rPr>
        <w:t>за</w:t>
      </w:r>
      <w:proofErr w:type="gramEnd"/>
      <w:r w:rsidR="00F4403F">
        <w:rPr>
          <w:szCs w:val="28"/>
        </w:rPr>
        <w:t xml:space="preserve"> собой.</w:t>
      </w:r>
    </w:p>
    <w:p w:rsidR="00F4403F" w:rsidRDefault="00F4403F" w:rsidP="00F4403F">
      <w:pPr>
        <w:pStyle w:val="a3"/>
        <w:ind w:firstLine="709"/>
        <w:jc w:val="both"/>
        <w:rPr>
          <w:szCs w:val="28"/>
        </w:rPr>
      </w:pPr>
    </w:p>
    <w:p w:rsidR="00F4403F" w:rsidRDefault="00F4403F" w:rsidP="00014C8A">
      <w:pPr>
        <w:ind w:firstLine="709"/>
        <w:rPr>
          <w:sz w:val="28"/>
          <w:szCs w:val="28"/>
        </w:rPr>
      </w:pPr>
    </w:p>
    <w:p w:rsidR="00014C8A" w:rsidRDefault="00014C8A" w:rsidP="00F4403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14C8A" w:rsidRDefault="00F4403F" w:rsidP="00F4403F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014C8A" w:rsidRDefault="00014C8A" w:rsidP="00014C8A">
      <w:pPr>
        <w:ind w:firstLine="709"/>
        <w:rPr>
          <w:sz w:val="28"/>
          <w:szCs w:val="28"/>
        </w:rPr>
      </w:pPr>
    </w:p>
    <w:p w:rsidR="00AD5CAC" w:rsidRDefault="00AD5CAC" w:rsidP="00AD5CAC">
      <w:pPr>
        <w:ind w:firstLine="851"/>
        <w:jc w:val="both"/>
        <w:rPr>
          <w:sz w:val="28"/>
          <w:szCs w:val="28"/>
        </w:rPr>
      </w:pPr>
    </w:p>
    <w:p w:rsidR="00AD5CAC" w:rsidRDefault="00AD5CAC" w:rsidP="00AD5CAC">
      <w:pPr>
        <w:ind w:firstLine="851"/>
        <w:jc w:val="both"/>
        <w:rPr>
          <w:sz w:val="28"/>
          <w:szCs w:val="28"/>
        </w:rPr>
      </w:pPr>
    </w:p>
    <w:p w:rsidR="00681A4E" w:rsidRDefault="00681A4E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 w:rsidP="00F4403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gramStart"/>
      <w:r>
        <w:rPr>
          <w:szCs w:val="24"/>
        </w:rPr>
        <w:t>Индустриального</w:t>
      </w:r>
      <w:proofErr w:type="gramEnd"/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 xml:space="preserve"> сельского поселения 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>от 23.01.2023г № 16</w:t>
      </w:r>
    </w:p>
    <w:p w:rsidR="00F4403F" w:rsidRDefault="00F4403F" w:rsidP="00F4403F">
      <w:pPr>
        <w:ind w:firstLine="5103"/>
        <w:jc w:val="right"/>
        <w:rPr>
          <w:sz w:val="28"/>
          <w:szCs w:val="24"/>
        </w:rPr>
      </w:pPr>
    </w:p>
    <w:p w:rsidR="00F4403F" w:rsidRDefault="00F4403F" w:rsidP="00F4403F">
      <w:pPr>
        <w:ind w:firstLine="5103"/>
        <w:jc w:val="right"/>
        <w:rPr>
          <w:sz w:val="28"/>
          <w:szCs w:val="24"/>
        </w:rPr>
      </w:pP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>ИЗМЕНЕНИЯ,</w:t>
      </w:r>
    </w:p>
    <w:p w:rsidR="00F4403F" w:rsidRDefault="00F4403F" w:rsidP="00F4403F">
      <w:pPr>
        <w:jc w:val="center"/>
        <w:rPr>
          <w:sz w:val="28"/>
          <w:szCs w:val="24"/>
        </w:rPr>
      </w:pPr>
      <w:proofErr w:type="gramStart"/>
      <w:r>
        <w:rPr>
          <w:sz w:val="28"/>
          <w:szCs w:val="24"/>
        </w:rPr>
        <w:t>вносимые</w:t>
      </w:r>
      <w:proofErr w:type="gramEnd"/>
      <w:r>
        <w:rPr>
          <w:sz w:val="28"/>
          <w:szCs w:val="24"/>
        </w:rPr>
        <w:t xml:space="preserve"> в постановление </w:t>
      </w: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Администрации </w:t>
      </w:r>
      <w:r w:rsidR="00E72FBE">
        <w:rPr>
          <w:sz w:val="28"/>
          <w:szCs w:val="24"/>
        </w:rPr>
        <w:t xml:space="preserve">Индустриального сельского поселения </w:t>
      </w:r>
      <w:r>
        <w:rPr>
          <w:sz w:val="28"/>
          <w:szCs w:val="24"/>
        </w:rPr>
        <w:t xml:space="preserve"> от </w:t>
      </w:r>
      <w:r w:rsidR="00E72FBE" w:rsidRPr="00E72FBE">
        <w:rPr>
          <w:sz w:val="28"/>
          <w:szCs w:val="28"/>
        </w:rPr>
        <w:t>29.06.2018г № 33</w:t>
      </w: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«Об утверждении Порядка организации работы по рассмотрению обращений граждан в Администрации </w:t>
      </w:r>
      <w:r w:rsidR="00E72FBE">
        <w:rPr>
          <w:sz w:val="28"/>
          <w:szCs w:val="24"/>
        </w:rPr>
        <w:t>Индустриального сельского поселения Кашарского района</w:t>
      </w:r>
      <w:r>
        <w:rPr>
          <w:sz w:val="28"/>
          <w:szCs w:val="24"/>
        </w:rPr>
        <w:t>»</w:t>
      </w:r>
    </w:p>
    <w:p w:rsidR="00F4403F" w:rsidRDefault="00F4403F" w:rsidP="00F4403F">
      <w:pPr>
        <w:jc w:val="center"/>
        <w:rPr>
          <w:sz w:val="28"/>
          <w:szCs w:val="24"/>
        </w:rPr>
      </w:pPr>
    </w:p>
    <w:p w:rsidR="00F4403F" w:rsidRDefault="00F4403F" w:rsidP="00F4403F">
      <w:pPr>
        <w:widowControl w:val="0"/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3: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3.1 добавить абзац, изложив в редакции:</w:t>
      </w:r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«Корреспонденция, которая не относится к обращениям граждан и не подлежит рассмотрению в порядке, предусмотренном Федеральным законом от 02.05.2006 № 59-ФЗ, поступившая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через Электронную приемную, направляется по системе электронного документооборота и делопроизводства «Дело» (далее – система «Дело») для регистрации и организации дальнейшего рассмотрения, о чем гражданин информир</w:t>
      </w:r>
      <w:r w:rsidR="00E72FBE">
        <w:rPr>
          <w:rFonts w:eastAsia="Calibri"/>
          <w:sz w:val="28"/>
          <w:szCs w:val="28"/>
          <w:lang w:eastAsia="en-US"/>
        </w:rPr>
        <w:t xml:space="preserve">уется </w:t>
      </w:r>
      <w:r>
        <w:rPr>
          <w:rFonts w:eastAsia="Calibri"/>
          <w:sz w:val="28"/>
          <w:szCs w:val="28"/>
          <w:lang w:eastAsia="en-US"/>
        </w:rPr>
        <w:t xml:space="preserve"> специалистом (по контролю, работе с представительными органами, письмами и обращениями граждан</w:t>
      </w:r>
      <w:proofErr w:type="gramEnd"/>
      <w:r>
        <w:rPr>
          <w:rFonts w:eastAsia="Calibri"/>
          <w:sz w:val="28"/>
          <w:szCs w:val="28"/>
          <w:lang w:eastAsia="en-US"/>
        </w:rPr>
        <w:t>) путем направления электронного сообщения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3.47 добавить абзац, изложив в редакции:</w:t>
      </w:r>
    </w:p>
    <w:p w:rsidR="00F4403F" w:rsidRDefault="00F4403F" w:rsidP="00F4403F">
      <w:pPr>
        <w:tabs>
          <w:tab w:val="left" w:pos="1354"/>
        </w:tabs>
        <w:ind w:firstLine="850"/>
        <w:jc w:val="both"/>
      </w:pPr>
      <w:r>
        <w:rPr>
          <w:rFonts w:eastAsia="Calibri"/>
          <w:sz w:val="28"/>
          <w:szCs w:val="28"/>
          <w:lang w:eastAsia="en-US"/>
        </w:rPr>
        <w:t xml:space="preserve">«3.47. </w:t>
      </w:r>
      <w:r>
        <w:rPr>
          <w:sz w:val="28"/>
          <w:szCs w:val="28"/>
        </w:rPr>
        <w:t xml:space="preserve">Ответ на обращение граждан визируется </w:t>
      </w:r>
      <w:r w:rsidR="00E72FBE">
        <w:rPr>
          <w:sz w:val="28"/>
          <w:szCs w:val="28"/>
        </w:rPr>
        <w:t xml:space="preserve">специалистом Администрации Индустриального сельского поселения  </w:t>
      </w:r>
      <w:r>
        <w:rPr>
          <w:sz w:val="28"/>
          <w:szCs w:val="28"/>
        </w:rPr>
        <w:t xml:space="preserve"> (в случае отсутствия - лицо, исполняющее его обязанности) и подписывается </w:t>
      </w:r>
      <w:r w:rsidR="00E72FBE">
        <w:rPr>
          <w:sz w:val="28"/>
          <w:szCs w:val="28"/>
        </w:rPr>
        <w:t>главой Администрации Индустриального сельского поселения</w:t>
      </w:r>
      <w:proofErr w:type="gramStart"/>
      <w:r w:rsidR="00E72FBE">
        <w:rPr>
          <w:sz w:val="28"/>
          <w:szCs w:val="28"/>
        </w:rPr>
        <w:t xml:space="preserve"> .</w:t>
      </w:r>
      <w:proofErr w:type="gramEnd"/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Ответы на обращения, поступившие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в письменной форме, подписываются на бумажном носителе, регистрируются в установленном порядке в системе «Дело»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адресу. </w:t>
      </w:r>
      <w:proofErr w:type="gramEnd"/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Ответы на обращения, поступившие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в форме электронного документа, подписываются на бумажном носителе или в электронной форме с использованием усиленной квалифицированной электронной подписи, регистрируются в установленном порядке в системе </w:t>
      </w:r>
      <w:r>
        <w:rPr>
          <w:rFonts w:eastAsia="Calibri"/>
          <w:spacing w:val="-6"/>
          <w:sz w:val="28"/>
          <w:szCs w:val="28"/>
          <w:lang w:eastAsia="en-US"/>
        </w:rPr>
        <w:t>«Дело» и направляются по адресу электронной почты, указанному в обращении.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pacing w:val="-6"/>
          <w:sz w:val="28"/>
          <w:szCs w:val="28"/>
          <w:lang w:eastAsia="en-US"/>
        </w:rPr>
        <w:t>При этом в случае, если ответ на обращение подписан на бумажном носителе, то на указанный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заявителем адрес электронной почты направляется сканированный образ подписанного ответа. В случае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если ответ на обращение подписан в электронной форме с использованием усиленной квалифицированной электронной подписи, то на указанный заявителем адрес электронной почты направляется файл визуализации со штампом электронной подписи.». </w:t>
      </w:r>
    </w:p>
    <w:p w:rsidR="00F4403F" w:rsidRDefault="00F4403F" w:rsidP="00F4403F">
      <w:pPr>
        <w:widowControl w:val="0"/>
        <w:numPr>
          <w:ilvl w:val="0"/>
          <w:numId w:val="3"/>
        </w:numPr>
        <w:suppressAutoHyphens w:val="0"/>
        <w:ind w:lef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4: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4 добавить абзац, изложив в редакции: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Личный прием граждан должностными лицами Администрации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проводится в помещении Администрации или иных помещениях. 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согласованию с заявителем прием может быть проведен в режиме </w:t>
      </w:r>
      <w:proofErr w:type="spellStart"/>
      <w:r>
        <w:rPr>
          <w:rFonts w:eastAsia="Calibri"/>
          <w:spacing w:val="-4"/>
          <w:sz w:val="28"/>
          <w:szCs w:val="28"/>
          <w:lang w:eastAsia="en-US"/>
        </w:rPr>
        <w:t>видео-конференц-связи</w:t>
      </w:r>
      <w:proofErr w:type="spellEnd"/>
      <w:r>
        <w:rPr>
          <w:rFonts w:eastAsia="Calibri"/>
          <w:spacing w:val="-4"/>
          <w:sz w:val="28"/>
          <w:szCs w:val="28"/>
          <w:lang w:eastAsia="en-US"/>
        </w:rPr>
        <w:t>, при этом участвующие в приеме граждане размещаются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E72FBE">
        <w:rPr>
          <w:rFonts w:eastAsia="Calibri"/>
          <w:sz w:val="28"/>
          <w:szCs w:val="28"/>
          <w:lang w:eastAsia="en-US"/>
        </w:rPr>
        <w:t>администрации Кашарского района</w:t>
      </w:r>
      <w:r>
        <w:rPr>
          <w:rFonts w:eastAsia="Calibri"/>
          <w:sz w:val="28"/>
          <w:szCs w:val="28"/>
          <w:lang w:eastAsia="en-US"/>
        </w:rPr>
        <w:t>».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4.12 добавить абзац, изложив в редакции: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«Согласие на получение гражданином устного ответа подтверждается его подписью, о чем делается запись в карточке личного приема гражданина. В остальных случаях дается письменный ответ по существу поставленных в обращении вопросов, подписанный руководителем, проводившим личный прием, или иным должностным лицом по его поручению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</w:p>
    <w:p w:rsidR="00F4403F" w:rsidRDefault="00F4403F" w:rsidP="00F4403F">
      <w:pPr>
        <w:ind w:firstLine="851"/>
        <w:jc w:val="both"/>
        <w:rPr>
          <w:sz w:val="28"/>
          <w:szCs w:val="28"/>
        </w:rPr>
      </w:pPr>
    </w:p>
    <w:p w:rsidR="00F4403F" w:rsidRDefault="00F4403F" w:rsidP="00F4403F"/>
    <w:sectPr w:rsidR="00F4403F" w:rsidSect="0068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706"/>
    <w:multiLevelType w:val="hybridMultilevel"/>
    <w:tmpl w:val="E24E838C"/>
    <w:lvl w:ilvl="0" w:tplc="201E666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430A76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D2F7F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158D70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228F4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56C0D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3603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8DCFD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DAD0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B108FD"/>
    <w:multiLevelType w:val="hybridMultilevel"/>
    <w:tmpl w:val="227C3F24"/>
    <w:lvl w:ilvl="0" w:tplc="ACDE3DCC">
      <w:start w:val="2"/>
      <w:numFmt w:val="decimal"/>
      <w:lvlText w:val="%1"/>
      <w:lvlJc w:val="left"/>
      <w:pPr>
        <w:ind w:left="1211" w:hanging="360"/>
      </w:pPr>
    </w:lvl>
    <w:lvl w:ilvl="1" w:tplc="31C6D23E">
      <w:start w:val="1"/>
      <w:numFmt w:val="lowerLetter"/>
      <w:lvlText w:val="%2."/>
      <w:lvlJc w:val="left"/>
      <w:pPr>
        <w:ind w:left="1931" w:hanging="360"/>
      </w:pPr>
    </w:lvl>
    <w:lvl w:ilvl="2" w:tplc="2FECCEF8">
      <w:start w:val="1"/>
      <w:numFmt w:val="lowerRoman"/>
      <w:lvlText w:val="%3."/>
      <w:lvlJc w:val="right"/>
      <w:pPr>
        <w:ind w:left="2651" w:hanging="180"/>
      </w:pPr>
    </w:lvl>
    <w:lvl w:ilvl="3" w:tplc="9C34F082">
      <w:start w:val="1"/>
      <w:numFmt w:val="decimal"/>
      <w:lvlText w:val="%4."/>
      <w:lvlJc w:val="left"/>
      <w:pPr>
        <w:ind w:left="3371" w:hanging="360"/>
      </w:pPr>
    </w:lvl>
    <w:lvl w:ilvl="4" w:tplc="4C969184">
      <w:start w:val="1"/>
      <w:numFmt w:val="lowerLetter"/>
      <w:lvlText w:val="%5."/>
      <w:lvlJc w:val="left"/>
      <w:pPr>
        <w:ind w:left="4091" w:hanging="360"/>
      </w:pPr>
    </w:lvl>
    <w:lvl w:ilvl="5" w:tplc="0AC69596">
      <w:start w:val="1"/>
      <w:numFmt w:val="lowerRoman"/>
      <w:lvlText w:val="%6."/>
      <w:lvlJc w:val="right"/>
      <w:pPr>
        <w:ind w:left="4811" w:hanging="180"/>
      </w:pPr>
    </w:lvl>
    <w:lvl w:ilvl="6" w:tplc="40B27378">
      <w:start w:val="1"/>
      <w:numFmt w:val="decimal"/>
      <w:lvlText w:val="%7."/>
      <w:lvlJc w:val="left"/>
      <w:pPr>
        <w:ind w:left="5531" w:hanging="360"/>
      </w:pPr>
    </w:lvl>
    <w:lvl w:ilvl="7" w:tplc="5BE26468">
      <w:start w:val="1"/>
      <w:numFmt w:val="lowerLetter"/>
      <w:lvlText w:val="%8."/>
      <w:lvlJc w:val="left"/>
      <w:pPr>
        <w:ind w:left="6251" w:hanging="360"/>
      </w:pPr>
    </w:lvl>
    <w:lvl w:ilvl="8" w:tplc="48E29EAC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0B62CD"/>
    <w:multiLevelType w:val="hybridMultilevel"/>
    <w:tmpl w:val="1F86A03E"/>
    <w:lvl w:ilvl="0" w:tplc="1B421EF2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A9164F24">
      <w:start w:val="1"/>
      <w:numFmt w:val="lowerLetter"/>
      <w:lvlText w:val="%2."/>
      <w:lvlJc w:val="left"/>
      <w:pPr>
        <w:ind w:left="1931" w:hanging="360"/>
      </w:pPr>
    </w:lvl>
    <w:lvl w:ilvl="2" w:tplc="B0FC599E">
      <w:start w:val="1"/>
      <w:numFmt w:val="lowerRoman"/>
      <w:lvlText w:val="%3."/>
      <w:lvlJc w:val="right"/>
      <w:pPr>
        <w:ind w:left="2651" w:hanging="180"/>
      </w:pPr>
    </w:lvl>
    <w:lvl w:ilvl="3" w:tplc="59962E26">
      <w:start w:val="1"/>
      <w:numFmt w:val="decimal"/>
      <w:lvlText w:val="%4."/>
      <w:lvlJc w:val="left"/>
      <w:pPr>
        <w:ind w:left="3371" w:hanging="360"/>
      </w:pPr>
    </w:lvl>
    <w:lvl w:ilvl="4" w:tplc="DFE63F78">
      <w:start w:val="1"/>
      <w:numFmt w:val="lowerLetter"/>
      <w:lvlText w:val="%5."/>
      <w:lvlJc w:val="left"/>
      <w:pPr>
        <w:ind w:left="4091" w:hanging="360"/>
      </w:pPr>
    </w:lvl>
    <w:lvl w:ilvl="5" w:tplc="34BED244">
      <w:start w:val="1"/>
      <w:numFmt w:val="lowerRoman"/>
      <w:lvlText w:val="%6."/>
      <w:lvlJc w:val="right"/>
      <w:pPr>
        <w:ind w:left="4811" w:hanging="180"/>
      </w:pPr>
    </w:lvl>
    <w:lvl w:ilvl="6" w:tplc="09C41344">
      <w:start w:val="1"/>
      <w:numFmt w:val="decimal"/>
      <w:lvlText w:val="%7."/>
      <w:lvlJc w:val="left"/>
      <w:pPr>
        <w:ind w:left="5531" w:hanging="360"/>
      </w:pPr>
    </w:lvl>
    <w:lvl w:ilvl="7" w:tplc="5B10CE06">
      <w:start w:val="1"/>
      <w:numFmt w:val="lowerLetter"/>
      <w:lvlText w:val="%8."/>
      <w:lvlJc w:val="left"/>
      <w:pPr>
        <w:ind w:left="6251" w:hanging="360"/>
      </w:pPr>
    </w:lvl>
    <w:lvl w:ilvl="8" w:tplc="56B2626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CAC"/>
    <w:rsid w:val="000136A0"/>
    <w:rsid w:val="00014C8A"/>
    <w:rsid w:val="00061BDF"/>
    <w:rsid w:val="00085190"/>
    <w:rsid w:val="000F5EFB"/>
    <w:rsid w:val="001B122E"/>
    <w:rsid w:val="00253CCE"/>
    <w:rsid w:val="00255D98"/>
    <w:rsid w:val="0043554B"/>
    <w:rsid w:val="005034B1"/>
    <w:rsid w:val="00517FEB"/>
    <w:rsid w:val="00681A4E"/>
    <w:rsid w:val="00774281"/>
    <w:rsid w:val="00814DE5"/>
    <w:rsid w:val="00A36A6B"/>
    <w:rsid w:val="00A611DC"/>
    <w:rsid w:val="00A85063"/>
    <w:rsid w:val="00AD5CAC"/>
    <w:rsid w:val="00C71DE9"/>
    <w:rsid w:val="00CB798F"/>
    <w:rsid w:val="00CC7D95"/>
    <w:rsid w:val="00E6390B"/>
    <w:rsid w:val="00E72FBE"/>
    <w:rsid w:val="00F350ED"/>
    <w:rsid w:val="00F4403F"/>
    <w:rsid w:val="00FC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rsid w:val="00014C8A"/>
    <w:pPr>
      <w:keepNext/>
      <w:widowControl w:val="0"/>
      <w:numPr>
        <w:numId w:val="1"/>
      </w:numPr>
      <w:suppressAutoHyphens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rsid w:val="00014C8A"/>
    <w:pPr>
      <w:keepNext/>
      <w:widowControl w:val="0"/>
      <w:numPr>
        <w:ilvl w:val="1"/>
        <w:numId w:val="1"/>
      </w:numPr>
      <w:suppressAutoHyphens w:val="0"/>
      <w:jc w:val="right"/>
      <w:outlineLvl w:val="1"/>
    </w:pPr>
    <w:rPr>
      <w:rFonts w:eastAsia="Arial"/>
      <w:b/>
      <w:sz w:val="28"/>
    </w:rPr>
  </w:style>
  <w:style w:type="paragraph" w:styleId="3">
    <w:name w:val="heading 3"/>
    <w:basedOn w:val="a"/>
    <w:next w:val="a"/>
    <w:link w:val="30"/>
    <w:rsid w:val="00014C8A"/>
    <w:pPr>
      <w:keepNext/>
      <w:widowControl w:val="0"/>
      <w:numPr>
        <w:ilvl w:val="2"/>
        <w:numId w:val="1"/>
      </w:numPr>
      <w:suppressAutoHyphens w:val="0"/>
      <w:outlineLvl w:val="2"/>
    </w:pPr>
    <w:rPr>
      <w:rFonts w:eastAsia="Arial"/>
      <w:sz w:val="20"/>
    </w:rPr>
  </w:style>
  <w:style w:type="paragraph" w:styleId="4">
    <w:name w:val="heading 4"/>
    <w:basedOn w:val="a"/>
    <w:next w:val="a"/>
    <w:link w:val="40"/>
    <w:rsid w:val="00014C8A"/>
    <w:pPr>
      <w:keepNext/>
      <w:widowControl w:val="0"/>
      <w:numPr>
        <w:ilvl w:val="3"/>
        <w:numId w:val="1"/>
      </w:numPr>
      <w:suppressAutoHyphens w:val="0"/>
      <w:jc w:val="center"/>
      <w:outlineLvl w:val="3"/>
    </w:pPr>
    <w:rPr>
      <w:rFonts w:eastAsia="Arial"/>
      <w:b/>
      <w:spacing w:val="60"/>
      <w:sz w:val="20"/>
    </w:rPr>
  </w:style>
  <w:style w:type="paragraph" w:styleId="5">
    <w:name w:val="heading 5"/>
    <w:basedOn w:val="a"/>
    <w:next w:val="a"/>
    <w:link w:val="50"/>
    <w:rsid w:val="00014C8A"/>
    <w:pPr>
      <w:keepNext/>
      <w:widowControl w:val="0"/>
      <w:numPr>
        <w:ilvl w:val="4"/>
        <w:numId w:val="1"/>
      </w:numPr>
      <w:suppressAutoHyphens w:val="0"/>
      <w:ind w:firstLine="567"/>
      <w:outlineLvl w:val="4"/>
    </w:pPr>
    <w:rPr>
      <w:rFonts w:eastAsia="Arial"/>
      <w:sz w:val="28"/>
    </w:rPr>
  </w:style>
  <w:style w:type="paragraph" w:styleId="6">
    <w:name w:val="heading 6"/>
    <w:basedOn w:val="a"/>
    <w:next w:val="a"/>
    <w:link w:val="60"/>
    <w:rsid w:val="00014C8A"/>
    <w:pPr>
      <w:keepNext/>
      <w:widowControl w:val="0"/>
      <w:numPr>
        <w:ilvl w:val="5"/>
        <w:numId w:val="1"/>
      </w:numPr>
      <w:suppressAutoHyphens w:val="0"/>
      <w:ind w:firstLine="851"/>
      <w:jc w:val="both"/>
      <w:outlineLvl w:val="5"/>
    </w:pPr>
    <w:rPr>
      <w:rFonts w:eastAsia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5CA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14C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14C8A"/>
    <w:rPr>
      <w:rFonts w:ascii="Times New Roman" w:eastAsia="Arial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14C8A"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14C8A"/>
    <w:rPr>
      <w:rFonts w:ascii="Times New Roman" w:eastAsia="Arial" w:hAnsi="Times New Roman" w:cs="Times New Roman"/>
      <w:b/>
      <w:spacing w:val="60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14C8A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14C8A"/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014C8A"/>
    <w:pPr>
      <w:widowControl w:val="0"/>
      <w:suppressAutoHyphens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014C8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2023-01-23T10:37:00Z</cp:lastPrinted>
  <dcterms:created xsi:type="dcterms:W3CDTF">2023-01-23T07:32:00Z</dcterms:created>
  <dcterms:modified xsi:type="dcterms:W3CDTF">2023-07-25T12:19:00Z</dcterms:modified>
</cp:coreProperties>
</file>