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375" w:rsidRDefault="00DD7375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РОСТОВСКАЯ ОБЛАСТЬ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 xml:space="preserve"> КАШАРСКИЙ РАЙОН</w:t>
      </w:r>
    </w:p>
    <w:p w:rsidR="00070FE5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МУНИЦИПАЛЬНОЕ ОБРАЗОВАНИЕ 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НДУСТРИАЛЬН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ОЕСЕЛЬСКОЕ ПОСЕЛЕНИЕ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06D74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СОБРАНИЕ ДЕПУТАТОВ И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НДУСТРИАЛЬНОГО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E1294B" w:rsidRPr="000433D2" w:rsidRDefault="00E1294B" w:rsidP="00F8351B">
      <w:pPr>
        <w:spacing w:after="0" w:line="240" w:lineRule="auto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F8351B">
      <w:pPr>
        <w:keepNext/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pacing w:val="120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120"/>
          <w:sz w:val="28"/>
          <w:szCs w:val="28"/>
        </w:rPr>
        <w:t>РЕШЕНИЕ</w:t>
      </w: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aps/>
          <w:color w:val="000000" w:themeColor="text1"/>
          <w:sz w:val="28"/>
          <w:szCs w:val="28"/>
        </w:rPr>
      </w:pPr>
    </w:p>
    <w:p w:rsidR="00E1294B" w:rsidRPr="000433D2" w:rsidRDefault="00BB3515" w:rsidP="009C4359">
      <w:pPr>
        <w:spacing w:after="0" w:line="240" w:lineRule="auto"/>
        <w:ind w:firstLine="709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20</w:t>
      </w:r>
      <w:r w:rsidR="00677FF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06</w:t>
      </w:r>
      <w:r w:rsidR="00677FF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.202</w:t>
      </w:r>
      <w:r w:rsidR="002B5DA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г.                      № 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114</w:t>
      </w:r>
      <w:r w:rsidR="00100AC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п. Индустриальный </w:t>
      </w:r>
    </w:p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ндустриальн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 w:rsidR="00D14FD9">
        <w:rPr>
          <w:rFonts w:ascii="Times New Roman" w:hAnsi="Times New Roman"/>
          <w:sz w:val="28"/>
          <w:szCs w:val="28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D14FD9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Собрание депутатов И</w:t>
      </w:r>
      <w:r w:rsidR="00100AC0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ндустриально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го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C47F3" w:rsidRDefault="00E06D74" w:rsidP="00FC47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C47F3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D14FD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«И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ндустриальн</w:t>
      </w:r>
      <w:r w:rsidR="00FC47F3" w:rsidRPr="00FC47F3">
        <w:rPr>
          <w:rFonts w:ascii="Times New Roman" w:hAnsi="Times New Roman"/>
          <w:color w:val="000000" w:themeColor="text1"/>
          <w:sz w:val="28"/>
          <w:szCs w:val="28"/>
        </w:rPr>
        <w:t>ое сельское поселение»</w:t>
      </w:r>
      <w:r w:rsidR="00640452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F1ABD" w:rsidRPr="00FC47F3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625B6" w:rsidRDefault="00FC47F3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E1294B" w:rsidRPr="00E06D74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E06D7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Pr="000433D2" w:rsidRDefault="00E1294B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934F4" w:rsidRPr="000433D2" w:rsidTr="00F934F4">
        <w:tc>
          <w:tcPr>
            <w:tcW w:w="5210" w:type="dxa"/>
          </w:tcPr>
          <w:p w:rsidR="00F934F4" w:rsidRPr="000433D2" w:rsidRDefault="00515F36" w:rsidP="00100AC0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Г</w:t>
            </w:r>
            <w:r w:rsidR="00F934F4"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лава 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И</w:t>
            </w:r>
            <w:r w:rsidR="00100AC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ндустриальн</w:t>
            </w:r>
            <w:r w:rsidR="00E06D74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ого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сельского </w:t>
            </w:r>
            <w:r w:rsidR="00E07AFB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</w:t>
            </w:r>
            <w:r w:rsidR="00FC47F3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поселения</w:t>
            </w:r>
          </w:p>
        </w:tc>
        <w:tc>
          <w:tcPr>
            <w:tcW w:w="5211" w:type="dxa"/>
          </w:tcPr>
          <w:p w:rsidR="00F934F4" w:rsidRPr="000433D2" w:rsidRDefault="00E07AFB" w:rsidP="00100A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</w:t>
            </w:r>
            <w:r w:rsidR="00F934F4" w:rsidRPr="000433D2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И.И. </w:t>
            </w:r>
            <w:r w:rsidR="00100AC0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Лысенко</w:t>
            </w:r>
          </w:p>
        </w:tc>
      </w:tr>
    </w:tbl>
    <w:p w:rsidR="00E1294B" w:rsidRPr="000433D2" w:rsidRDefault="00E1294B" w:rsidP="009C4359">
      <w:pPr>
        <w:spacing w:after="0" w:line="240" w:lineRule="auto"/>
        <w:ind w:firstLine="709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решению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100AC0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BB351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BB351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июля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515F3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</w:t>
      </w:r>
      <w:r w:rsidR="00BB3515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114</w:t>
      </w:r>
      <w:bookmarkStart w:id="0" w:name="_GoBack"/>
      <w:bookmarkEnd w:id="0"/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100AC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Индустриальное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100AC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Индустриальное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Ивановско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100AC0">
        <w:rPr>
          <w:color w:val="000000" w:themeColor="text1"/>
          <w:sz w:val="28"/>
          <w:szCs w:val="28"/>
        </w:rPr>
        <w:t>Индустриального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 w:rsidR="00100AC0">
        <w:rPr>
          <w:color w:val="000000" w:themeColor="text1"/>
          <w:sz w:val="28"/>
          <w:szCs w:val="28"/>
        </w:rPr>
        <w:t>Индустриального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100AC0">
        <w:rPr>
          <w:rFonts w:ascii="Times New Roman" w:hAnsi="Times New Roman"/>
          <w:bCs/>
          <w:sz w:val="28"/>
          <w:szCs w:val="28"/>
        </w:rPr>
        <w:t>Индустриального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100AC0">
        <w:rPr>
          <w:color w:val="000000" w:themeColor="text1"/>
          <w:sz w:val="28"/>
          <w:szCs w:val="28"/>
        </w:rPr>
        <w:t>Индустриального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2B5DA9" w:rsidRPr="00515F36">
        <w:rPr>
          <w:color w:val="000000" w:themeColor="text1"/>
          <w:sz w:val="28"/>
          <w:szCs w:val="28"/>
        </w:rPr>
        <w:t>схода)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,проводимом</w:t>
      </w:r>
      <w:r w:rsidR="00D41271">
        <w:rPr>
          <w:color w:val="000000" w:themeColor="text1"/>
          <w:sz w:val="28"/>
          <w:szCs w:val="28"/>
        </w:rPr>
        <w:t xml:space="preserve"> по вопросамосуществления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100AC0">
        <w:rPr>
          <w:color w:val="000000" w:themeColor="text1"/>
          <w:sz w:val="28"/>
          <w:szCs w:val="28"/>
        </w:rPr>
        <w:t>Индустриального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 w:rsidR="00515F3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100AC0">
        <w:rPr>
          <w:sz w:val="28"/>
          <w:szCs w:val="28"/>
        </w:rPr>
        <w:t>Индустриального</w:t>
      </w:r>
      <w:r w:rsidRPr="00FD2EBA">
        <w:rPr>
          <w:sz w:val="28"/>
          <w:szCs w:val="28"/>
        </w:rPr>
        <w:t xml:space="preserve">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515F36">
        <w:rPr>
          <w:rFonts w:ascii="Times New Roman" w:hAnsi="Times New Roman"/>
          <w:sz w:val="28"/>
          <w:szCs w:val="28"/>
        </w:rPr>
        <w:t>4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№ </w:t>
      </w:r>
      <w:r w:rsidR="00515F36" w:rsidRPr="00515F36">
        <w:rPr>
          <w:rFonts w:ascii="Times New Roman" w:hAnsi="Times New Roman"/>
          <w:sz w:val="28"/>
          <w:szCs w:val="28"/>
        </w:rPr>
        <w:t>5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</w:t>
      </w:r>
      <w:r w:rsidR="0001148A">
        <w:rPr>
          <w:rFonts w:ascii="Times New Roman" w:hAnsi="Times New Roman"/>
          <w:sz w:val="28"/>
          <w:szCs w:val="28"/>
        </w:rPr>
        <w:lastRenderedPageBreak/>
        <w:t>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(или) трудовом участии заинтересованных в реализации данного проекта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 w:rsidRPr="00ED2519">
        <w:rPr>
          <w:rFonts w:ascii="Times New Roman" w:hAnsi="Times New Roman"/>
          <w:sz w:val="28"/>
          <w:szCs w:val="28"/>
        </w:rPr>
        <w:t xml:space="preserve">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100AC0">
        <w:rPr>
          <w:color w:val="000000" w:themeColor="text1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 xml:space="preserve">дней со дня его внесения. По результатам рассмотрения инициативного проектаАдминистрация </w:t>
      </w:r>
      <w:r w:rsidR="00100AC0">
        <w:rPr>
          <w:color w:val="000000" w:themeColor="text1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100AC0">
        <w:rPr>
          <w:color w:val="000000" w:themeColor="text1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100AC0">
        <w:rPr>
          <w:color w:val="000000" w:themeColor="text1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100AC0">
        <w:rPr>
          <w:color w:val="000000" w:themeColor="text1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100AC0">
        <w:rPr>
          <w:color w:val="000000" w:themeColor="text1"/>
          <w:sz w:val="28"/>
          <w:szCs w:val="28"/>
        </w:rPr>
        <w:t>Индустриального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100AC0">
        <w:rPr>
          <w:color w:val="000000" w:themeColor="text1"/>
          <w:sz w:val="28"/>
          <w:szCs w:val="28"/>
        </w:rPr>
        <w:t>Индустриального</w:t>
      </w:r>
      <w:r w:rsidR="00E16FB1">
        <w:rPr>
          <w:color w:val="000000" w:themeColor="text1"/>
          <w:sz w:val="28"/>
          <w:szCs w:val="28"/>
        </w:rPr>
        <w:t xml:space="preserve">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515F36">
        <w:rPr>
          <w:color w:val="000000" w:themeColor="text1"/>
          <w:sz w:val="28"/>
          <w:szCs w:val="28"/>
        </w:rPr>
        <w:t>6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100AC0">
        <w:rPr>
          <w:color w:val="000000" w:themeColor="text1"/>
          <w:sz w:val="28"/>
          <w:szCs w:val="28"/>
        </w:rPr>
        <w:t>Индустриального</w:t>
      </w:r>
      <w:r>
        <w:rPr>
          <w:color w:val="000000" w:themeColor="text1"/>
          <w:sz w:val="28"/>
          <w:szCs w:val="28"/>
        </w:rPr>
        <w:t xml:space="preserve">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100AC0">
        <w:rPr>
          <w:rFonts w:ascii="Times New Roman" w:hAnsi="Times New Roman" w:cs="Times New Roman"/>
          <w:color w:val="000000" w:themeColor="text1"/>
          <w:sz w:val="28"/>
          <w:szCs w:val="28"/>
        </w:rPr>
        <w:t>Индустриального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Par268"/>
      <w:bookmarkEnd w:id="1"/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 w:rsidR="0001148A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 w:rsidR="00A762F2">
        <w:rPr>
          <w:rFonts w:ascii="Times New Roman" w:hAnsi="Times New Roman"/>
          <w:color w:val="000000" w:themeColor="text1"/>
          <w:sz w:val="28"/>
          <w:szCs w:val="28"/>
        </w:rPr>
        <w:t>Индустриальн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ом </w:t>
      </w:r>
      <w:r w:rsidR="00EE40D2"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 w:rsidR="00EE40D2"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 w:rsidR="00EE40D2" w:rsidRPr="00515F3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sz w:val="28"/>
          <w:szCs w:val="28"/>
        </w:rPr>
        <w:t xml:space="preserve">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в порядке 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515F36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 w:rsidR="00515F36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 w:rsidR="00515F36">
        <w:rPr>
          <w:sz w:val="28"/>
          <w:szCs w:val="28"/>
        </w:rPr>
        <w:t xml:space="preserve"> размерах финансового участия, </w:t>
      </w:r>
      <w:r w:rsidRPr="00515F36">
        <w:rPr>
          <w:sz w:val="28"/>
          <w:szCs w:val="28"/>
        </w:rPr>
        <w:t xml:space="preserve">а также о </w:t>
      </w:r>
      <w:r w:rsidRPr="00515F36">
        <w:rPr>
          <w:sz w:val="28"/>
          <w:szCs w:val="28"/>
        </w:rPr>
        <w:lastRenderedPageBreak/>
        <w:t xml:space="preserve">планируемом имущественном и (или) трудовом участии заинтересованных лицв реализации инициативного проекта и представителей, ответственных за направление инициативного проекта в Администрацию </w:t>
      </w:r>
      <w:r w:rsidR="00100AC0">
        <w:rPr>
          <w:sz w:val="28"/>
          <w:szCs w:val="28"/>
        </w:rPr>
        <w:t>Индустриального</w:t>
      </w:r>
      <w:r w:rsidR="00EE40D2" w:rsidRPr="00515F36">
        <w:rPr>
          <w:sz w:val="28"/>
          <w:szCs w:val="28"/>
        </w:rPr>
        <w:t xml:space="preserve"> сельского поселения</w:t>
      </w:r>
      <w:r w:rsidRPr="00515F36">
        <w:rPr>
          <w:sz w:val="28"/>
          <w:szCs w:val="28"/>
        </w:rPr>
        <w:t>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:rsidR="002B5DA9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:rsidR="00515F36" w:rsidRPr="00515F36" w:rsidRDefault="00515F36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>(Возможно: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 xml:space="preserve">гарантийные письма юридических лиц, индивидуальных предпринимателей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о намерении </w:t>
      </w:r>
      <w:r w:rsidR="00643BE0">
        <w:rPr>
          <w:rFonts w:ascii="Times New Roman" w:hAnsi="Times New Roman"/>
          <w:i/>
          <w:sz w:val="28"/>
          <w:szCs w:val="28"/>
        </w:rPr>
        <w:t xml:space="preserve">принять имущественное участие или направить инициативные платежи </w:t>
      </w:r>
      <w:r w:rsidRPr="00515F36">
        <w:rPr>
          <w:rFonts w:ascii="Times New Roman" w:hAnsi="Times New Roman"/>
          <w:i/>
          <w:sz w:val="28"/>
          <w:szCs w:val="28"/>
        </w:rPr>
        <w:t>на реализацию инициативного проекта,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выдвигаемого в целях </w:t>
      </w:r>
      <w:r w:rsidRPr="00515F36">
        <w:rPr>
          <w:rFonts w:ascii="Times New Roman" w:hAnsi="Times New Roman"/>
          <w:i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br/>
        <w:t>на их реализацию</w:t>
      </w:r>
      <w:r w:rsidRPr="00515F36">
        <w:rPr>
          <w:rFonts w:ascii="Times New Roman" w:hAnsi="Times New Roman"/>
          <w:i/>
          <w:sz w:val="28"/>
          <w:szCs w:val="28"/>
        </w:rPr>
        <w:t xml:space="preserve"> (в случае </w:t>
      </w:r>
      <w:r w:rsidR="00275426" w:rsidRPr="00515F36">
        <w:rPr>
          <w:rFonts w:ascii="Times New Roman" w:hAnsi="Times New Roman"/>
          <w:i/>
          <w:sz w:val="28"/>
          <w:szCs w:val="28"/>
        </w:rPr>
        <w:t>если планируется участие</w:t>
      </w:r>
      <w:r w:rsidRPr="00515F36">
        <w:rPr>
          <w:rFonts w:ascii="Times New Roman" w:hAnsi="Times New Roman"/>
          <w:i/>
          <w:sz w:val="28"/>
          <w:szCs w:val="28"/>
        </w:rPr>
        <w:t xml:space="preserve"> юридических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лиц, индивидуальных предпринимателей в реализации инициативного проекта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в финансовой </w:t>
      </w:r>
      <w:r w:rsidR="00643BE0">
        <w:rPr>
          <w:rFonts w:ascii="Times New Roman" w:hAnsi="Times New Roman"/>
          <w:i/>
          <w:sz w:val="28"/>
          <w:szCs w:val="28"/>
        </w:rPr>
        <w:t xml:space="preserve">или имущественной </w:t>
      </w:r>
      <w:r w:rsidRPr="00515F36">
        <w:rPr>
          <w:rFonts w:ascii="Times New Roman" w:hAnsi="Times New Roman"/>
          <w:i/>
          <w:sz w:val="28"/>
          <w:szCs w:val="28"/>
        </w:rPr>
        <w:t>форме).</w:t>
      </w:r>
    </w:p>
    <w:p w:rsidR="008E0E5D" w:rsidRPr="00515F36" w:rsidRDefault="008E0E5D" w:rsidP="008E0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в течение 9</w:t>
      </w:r>
      <w:r w:rsidR="00B75B4F" w:rsidRPr="00515F36">
        <w:rPr>
          <w:rFonts w:ascii="Times New Roman" w:hAnsi="Times New Roman"/>
          <w:color w:val="000000" w:themeColor="text1"/>
          <w:sz w:val="28"/>
          <w:szCs w:val="28"/>
        </w:rPr>
        <w:t>1 календарного дня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 xml:space="preserve">приема заявок на участие в конкурсном отбореинициативных проектов, выдвигаемых для получения финансовой поддержки за счет субсидий </w:t>
      </w:r>
      <w:r w:rsidRPr="00515F36"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«Интернет».</w:t>
      </w:r>
    </w:p>
    <w:p w:rsidR="002B5DA9" w:rsidRPr="00515F36" w:rsidRDefault="008E0E5D" w:rsidP="008E0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в течение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E48C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Администрацию </w:t>
      </w:r>
      <w:r w:rsidR="00A762F2">
        <w:rPr>
          <w:rFonts w:ascii="Times New Roman" w:hAnsi="Times New Roman"/>
          <w:color w:val="000000" w:themeColor="text1"/>
          <w:sz w:val="28"/>
          <w:szCs w:val="28"/>
        </w:rPr>
        <w:t>Кашарско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го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района для последующего направления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515F36">
        <w:rPr>
          <w:rFonts w:ascii="Times New Roman" w:hAnsi="Times New Roman"/>
          <w:sz w:val="28"/>
        </w:rPr>
        <w:t xml:space="preserve">муниципальную комиссию по проведению конкурсного отбора инициативных проектов </w:t>
      </w:r>
      <w:r w:rsidR="00A762F2">
        <w:rPr>
          <w:rFonts w:ascii="Times New Roman" w:hAnsi="Times New Roman"/>
          <w:sz w:val="28"/>
        </w:rPr>
        <w:t>Кашарского района</w:t>
      </w:r>
      <w:r w:rsidRPr="00515F36">
        <w:rPr>
          <w:rFonts w:ascii="Times New Roman" w:hAnsi="Times New Roman"/>
          <w:sz w:val="28"/>
        </w:rPr>
        <w:t>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x(S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 w:rsidR="00A6221E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3D6287" w:rsidRPr="00515F36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проектаи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Поддержать выдвижениеинициативного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чтоисходя из имеющихся расчетов и документации стоимость реализации инициативного проекта будетсоставлять________________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(подпись)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="00A762F2">
        <w:rPr>
          <w:rFonts w:ascii="Times New Roman" w:hAnsi="Times New Roman"/>
          <w:color w:val="000000" w:themeColor="text1"/>
          <w:sz w:val="28"/>
          <w:szCs w:val="28"/>
        </w:rPr>
        <w:t>сель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3) об определении представителей инициативной группыграждан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иподготовку необходимых документов от имени жителей, выдвинувших инициативный проект.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:rsidR="00F95F53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9C5B60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69"/>
        <w:gridCol w:w="4837"/>
        <w:gridCol w:w="2524"/>
        <w:gridCol w:w="2189"/>
      </w:tblGrid>
      <w:tr w:rsidR="00F95F53" w:rsidRPr="00602491" w:rsidTr="00100AC0">
        <w:tc>
          <w:tcPr>
            <w:tcW w:w="75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77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F95F53" w:rsidRPr="00602491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95F53" w:rsidRPr="00602491" w:rsidTr="00100AC0">
        <w:tc>
          <w:tcPr>
            <w:tcW w:w="75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95F53" w:rsidRPr="00602491" w:rsidTr="00100AC0">
        <w:trPr>
          <w:trHeight w:val="179"/>
        </w:trPr>
        <w:tc>
          <w:tcPr>
            <w:tcW w:w="759" w:type="dxa"/>
          </w:tcPr>
          <w:p w:rsidR="00F95F53" w:rsidRPr="002F1EA4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00AC0">
        <w:tc>
          <w:tcPr>
            <w:tcW w:w="759" w:type="dxa"/>
          </w:tcPr>
          <w:p w:rsidR="00F95F53" w:rsidRPr="002F1EA4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00AC0">
        <w:tc>
          <w:tcPr>
            <w:tcW w:w="759" w:type="dxa"/>
          </w:tcPr>
          <w:p w:rsidR="00F95F53" w:rsidRPr="002F1EA4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00AC0">
        <w:tc>
          <w:tcPr>
            <w:tcW w:w="759" w:type="dxa"/>
          </w:tcPr>
          <w:p w:rsidR="00F95F53" w:rsidRPr="002F1EA4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00AC0">
        <w:tc>
          <w:tcPr>
            <w:tcW w:w="759" w:type="dxa"/>
          </w:tcPr>
          <w:p w:rsidR="00F95F53" w:rsidRPr="002F1EA4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00AC0">
        <w:tc>
          <w:tcPr>
            <w:tcW w:w="759" w:type="dxa"/>
          </w:tcPr>
          <w:p w:rsidR="00F95F53" w:rsidRPr="002F1EA4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00AC0">
        <w:tc>
          <w:tcPr>
            <w:tcW w:w="759" w:type="dxa"/>
          </w:tcPr>
          <w:p w:rsidR="00F95F53" w:rsidRPr="002F1EA4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00AC0">
        <w:tc>
          <w:tcPr>
            <w:tcW w:w="759" w:type="dxa"/>
          </w:tcPr>
          <w:p w:rsidR="00F95F53" w:rsidRPr="002F1EA4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00AC0">
        <w:tc>
          <w:tcPr>
            <w:tcW w:w="759" w:type="dxa"/>
          </w:tcPr>
          <w:p w:rsidR="00F95F53" w:rsidRPr="002F1EA4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100AC0">
        <w:tc>
          <w:tcPr>
            <w:tcW w:w="759" w:type="dxa"/>
          </w:tcPr>
          <w:p w:rsidR="00F95F53" w:rsidRPr="002F1EA4" w:rsidRDefault="00F95F53" w:rsidP="00100AC0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100AC0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="00A762F2">
        <w:rPr>
          <w:rFonts w:ascii="Times New Roman" w:hAnsi="Times New Roman"/>
          <w:color w:val="000000" w:themeColor="text1"/>
          <w:sz w:val="28"/>
          <w:szCs w:val="28"/>
        </w:rPr>
        <w:t>сельс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кое поселение»</w:t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:rsidR="00F95F53" w:rsidRPr="0009467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F95F53" w:rsidRPr="008349BE" w:rsidTr="00100AC0">
        <w:tc>
          <w:tcPr>
            <w:tcW w:w="425" w:type="dxa"/>
            <w:hideMark/>
          </w:tcPr>
          <w:p w:rsidR="00F95F53" w:rsidRPr="008349BE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95F53" w:rsidRPr="008349BE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  <w:hideMark/>
          </w:tcPr>
          <w:p w:rsidR="00F95F53" w:rsidRPr="008349BE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:rsidR="00F95F53" w:rsidRPr="009E71BE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:rsidR="00F95F53" w:rsidRPr="008349BE" w:rsidRDefault="00F95F53" w:rsidP="00100A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:rsidR="00F95F53" w:rsidRPr="008349BE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:rsidR="00F95F53" w:rsidRPr="008349BE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 w:rsidRPr="00710BE5">
              <w:rPr>
                <w:rFonts w:ascii="Times New Roman" w:hAnsi="Times New Roman"/>
              </w:rPr>
              <w:t>и/или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 xml:space="preserve">рудовое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:rsidR="00F95F53" w:rsidRPr="00710BE5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</w:p>
          <w:p w:rsidR="00F95F53" w:rsidRPr="00710BE5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(физ. лицо (ф.л.), </w:t>
            </w:r>
          </w:p>
          <w:p w:rsidR="00F95F53" w:rsidRPr="00710BE5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17" w:type="dxa"/>
          </w:tcPr>
          <w:p w:rsidR="00F95F53" w:rsidRPr="00710BE5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:rsidR="00F95F53" w:rsidRPr="00710BE5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(представи</w:t>
            </w:r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 юр. лица)</w:t>
            </w:r>
          </w:p>
        </w:tc>
      </w:tr>
      <w:tr w:rsidR="00F95F53" w:rsidRPr="008349BE" w:rsidTr="00100AC0">
        <w:tc>
          <w:tcPr>
            <w:tcW w:w="425" w:type="dxa"/>
            <w:hideMark/>
          </w:tcPr>
          <w:p w:rsidR="00F95F53" w:rsidRPr="008349BE" w:rsidRDefault="00F95F53" w:rsidP="00100AC0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:rsidR="00F95F53" w:rsidRPr="008349BE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F95F53" w:rsidRPr="008349BE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F95F53" w:rsidRPr="008349BE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F95F53" w:rsidRPr="008349BE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95F53" w:rsidRPr="008349BE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95F53" w:rsidRPr="008349BE" w:rsidRDefault="00F95F53" w:rsidP="00100A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5F53" w:rsidRPr="008349BE" w:rsidTr="00100AC0">
        <w:trPr>
          <w:trHeight w:val="410"/>
        </w:trPr>
        <w:tc>
          <w:tcPr>
            <w:tcW w:w="425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00AC0">
        <w:trPr>
          <w:trHeight w:val="410"/>
        </w:trPr>
        <w:tc>
          <w:tcPr>
            <w:tcW w:w="425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00AC0">
        <w:trPr>
          <w:trHeight w:val="410"/>
        </w:trPr>
        <w:tc>
          <w:tcPr>
            <w:tcW w:w="425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00AC0">
        <w:trPr>
          <w:trHeight w:val="410"/>
        </w:trPr>
        <w:tc>
          <w:tcPr>
            <w:tcW w:w="425" w:type="dxa"/>
          </w:tcPr>
          <w:p w:rsidR="00F95F53" w:rsidRPr="007936FF" w:rsidRDefault="00F95F53" w:rsidP="00100AC0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00AC0">
        <w:trPr>
          <w:trHeight w:val="410"/>
        </w:trPr>
        <w:tc>
          <w:tcPr>
            <w:tcW w:w="425" w:type="dxa"/>
          </w:tcPr>
          <w:p w:rsidR="00F95F53" w:rsidRPr="007936FF" w:rsidRDefault="00F95F53" w:rsidP="00100AC0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00AC0">
        <w:trPr>
          <w:trHeight w:val="410"/>
        </w:trPr>
        <w:tc>
          <w:tcPr>
            <w:tcW w:w="425" w:type="dxa"/>
          </w:tcPr>
          <w:p w:rsidR="00F95F53" w:rsidRPr="007936FF" w:rsidRDefault="00F95F53" w:rsidP="00100AC0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00AC0">
        <w:trPr>
          <w:trHeight w:val="410"/>
        </w:trPr>
        <w:tc>
          <w:tcPr>
            <w:tcW w:w="425" w:type="dxa"/>
          </w:tcPr>
          <w:p w:rsidR="00F95F53" w:rsidRPr="007936FF" w:rsidRDefault="00F95F53" w:rsidP="00100AC0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00AC0">
        <w:trPr>
          <w:trHeight w:val="410"/>
        </w:trPr>
        <w:tc>
          <w:tcPr>
            <w:tcW w:w="425" w:type="dxa"/>
          </w:tcPr>
          <w:p w:rsidR="00F95F53" w:rsidRPr="007936FF" w:rsidRDefault="00F95F53" w:rsidP="00100AC0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00AC0">
        <w:trPr>
          <w:trHeight w:val="410"/>
        </w:trPr>
        <w:tc>
          <w:tcPr>
            <w:tcW w:w="425" w:type="dxa"/>
          </w:tcPr>
          <w:p w:rsidR="00F95F53" w:rsidRPr="007936FF" w:rsidRDefault="00F95F53" w:rsidP="00100AC0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100AC0">
        <w:trPr>
          <w:trHeight w:val="410"/>
        </w:trPr>
        <w:tc>
          <w:tcPr>
            <w:tcW w:w="425" w:type="dxa"/>
          </w:tcPr>
          <w:p w:rsidR="00F95F53" w:rsidRPr="007936FF" w:rsidRDefault="00F95F53" w:rsidP="00100AC0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100AC0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275426" w:rsidRPr="00CF187B" w:rsidRDefault="00275426" w:rsidP="002754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75426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а также осуществление иных действий, в том числе сбор иподготовку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100AC0">
              <w:rPr>
                <w:color w:val="000000" w:themeColor="text1"/>
                <w:sz w:val="28"/>
                <w:szCs w:val="28"/>
              </w:rPr>
              <w:t>Индустриального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100AC0">
              <w:rPr>
                <w:color w:val="000000" w:themeColor="text1"/>
                <w:sz w:val="28"/>
                <w:szCs w:val="28"/>
              </w:rPr>
              <w:t>Индустриального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Планируемоефинансовое, имущественное и (или) трудовое участие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0AC0">
        <w:rPr>
          <w:rFonts w:ascii="Times New Roman" w:hAnsi="Times New Roman" w:cs="Times New Roman"/>
          <w:sz w:val="28"/>
          <w:szCs w:val="28"/>
        </w:rPr>
        <w:t>Индустриального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по проведению конкурсного отбораинициативных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00AC0">
        <w:rPr>
          <w:rFonts w:ascii="Times New Roman" w:hAnsi="Times New Roman" w:cs="Times New Roman"/>
          <w:sz w:val="28"/>
          <w:szCs w:val="28"/>
        </w:rPr>
        <w:t>Индустриального</w:t>
      </w:r>
      <w:r w:rsidR="005A397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по проведению конкурсного отбораинициативных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100AC0">
        <w:rPr>
          <w:rFonts w:ascii="Times New Roman" w:hAnsi="Times New Roman"/>
          <w:sz w:val="28"/>
          <w:szCs w:val="20"/>
        </w:rPr>
        <w:t>Индустриального</w:t>
      </w:r>
      <w:r>
        <w:rPr>
          <w:rFonts w:ascii="Times New Roman" w:hAnsi="Times New Roman"/>
          <w:sz w:val="28"/>
          <w:szCs w:val="20"/>
        </w:rPr>
        <w:t xml:space="preserve">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100AC0">
        <w:rPr>
          <w:rFonts w:ascii="Times New Roman" w:hAnsi="Times New Roman" w:cs="Times New Roman"/>
          <w:sz w:val="28"/>
          <w:szCs w:val="28"/>
        </w:rPr>
        <w:t>Индустриального</w:t>
      </w:r>
      <w:r w:rsidR="00FC47F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100AC0">
        <w:rPr>
          <w:rFonts w:ascii="Times New Roman" w:hAnsi="Times New Roman"/>
          <w:sz w:val="28"/>
          <w:szCs w:val="28"/>
        </w:rPr>
        <w:t>Индустриального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Решение комиссии оформляется протоколом заседания комиссии, который </w:t>
      </w:r>
      <w:r w:rsidRPr="00E82890">
        <w:rPr>
          <w:rFonts w:ascii="Times New Roman" w:hAnsi="Times New Roman" w:cs="Times New Roman"/>
          <w:sz w:val="28"/>
          <w:szCs w:val="28"/>
        </w:rPr>
        <w:lastRenderedPageBreak/>
        <w:t>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100AC0">
        <w:rPr>
          <w:rFonts w:ascii="Times New Roman" w:hAnsi="Times New Roman"/>
          <w:color w:val="000000" w:themeColor="text1"/>
          <w:sz w:val="28"/>
          <w:szCs w:val="28"/>
        </w:rPr>
        <w:t>Индустриальное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сельское поселение»</w:t>
      </w:r>
    </w:p>
    <w:p w:rsidR="00A6221E" w:rsidRPr="000433D2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46FA0">
        <w:trPr>
          <w:trHeight w:val="2190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Степень 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количество граждан, изъявивших 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20 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27E" w:rsidRDefault="007C627E" w:rsidP="003D1FD5">
      <w:pPr>
        <w:spacing w:after="0" w:line="240" w:lineRule="auto"/>
      </w:pPr>
      <w:r>
        <w:separator/>
      </w:r>
    </w:p>
  </w:endnote>
  <w:endnote w:type="continuationSeparator" w:id="1">
    <w:p w:rsidR="007C627E" w:rsidRDefault="007C627E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27E" w:rsidRDefault="007C627E" w:rsidP="003D1FD5">
      <w:pPr>
        <w:spacing w:after="0" w:line="240" w:lineRule="auto"/>
      </w:pPr>
      <w:r>
        <w:separator/>
      </w:r>
    </w:p>
  </w:footnote>
  <w:footnote w:type="continuationSeparator" w:id="1">
    <w:p w:rsidR="007C627E" w:rsidRDefault="007C627E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C0" w:rsidRPr="0040571C" w:rsidRDefault="00DC48E0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100AC0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D14FD9">
      <w:rPr>
        <w:noProof/>
        <w:sz w:val="20"/>
        <w:szCs w:val="20"/>
      </w:rPr>
      <w:t>21</w:t>
    </w:r>
    <w:r w:rsidRPr="0040571C">
      <w:rPr>
        <w:noProof/>
        <w:sz w:val="20"/>
        <w:szCs w:val="20"/>
      </w:rPr>
      <w:fldChar w:fldCharType="end"/>
    </w:r>
  </w:p>
  <w:p w:rsidR="00100AC0" w:rsidRDefault="00100AC0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C0" w:rsidRPr="0040571C" w:rsidRDefault="00DC48E0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100AC0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D14FD9">
      <w:rPr>
        <w:noProof/>
        <w:sz w:val="20"/>
        <w:szCs w:val="20"/>
      </w:rPr>
      <w:t>25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AC0" w:rsidRPr="00474B16" w:rsidRDefault="00DC48E0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100AC0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D14FD9">
      <w:rPr>
        <w:noProof/>
        <w:sz w:val="24"/>
        <w:szCs w:val="24"/>
      </w:rPr>
      <w:t>29</w:t>
    </w:r>
    <w:r w:rsidRPr="00474B16">
      <w:rPr>
        <w:noProof/>
        <w:sz w:val="24"/>
        <w:szCs w:val="24"/>
      </w:rPr>
      <w:fldChar w:fldCharType="end"/>
    </w:r>
  </w:p>
  <w:p w:rsidR="00100AC0" w:rsidRDefault="00100AC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3"/>
  </w:num>
  <w:num w:numId="5">
    <w:abstractNumId w:val="5"/>
  </w:num>
  <w:num w:numId="6">
    <w:abstractNumId w:val="2"/>
  </w:num>
  <w:num w:numId="7">
    <w:abstractNumId w:val="8"/>
  </w:num>
  <w:num w:numId="8">
    <w:abstractNumId w:val="10"/>
  </w:num>
  <w:num w:numId="9">
    <w:abstractNumId w:val="9"/>
  </w:num>
  <w:num w:numId="10">
    <w:abstractNumId w:val="7"/>
  </w:num>
  <w:num w:numId="11">
    <w:abstractNumId w:val="12"/>
  </w:num>
  <w:num w:numId="12">
    <w:abstractNumId w:val="4"/>
  </w:num>
  <w:num w:numId="13">
    <w:abstractNumId w:val="3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7593C"/>
    <w:rsid w:val="00080310"/>
    <w:rsid w:val="0008150D"/>
    <w:rsid w:val="00082A1E"/>
    <w:rsid w:val="000839A2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FE"/>
    <w:rsid w:val="000F0D89"/>
    <w:rsid w:val="000F398B"/>
    <w:rsid w:val="000F597A"/>
    <w:rsid w:val="000F6224"/>
    <w:rsid w:val="00100AC0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303B"/>
    <w:rsid w:val="001C631E"/>
    <w:rsid w:val="001C6EE8"/>
    <w:rsid w:val="001D0459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67FD"/>
    <w:rsid w:val="005F572F"/>
    <w:rsid w:val="00605B13"/>
    <w:rsid w:val="00605DD5"/>
    <w:rsid w:val="00607A1A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0687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C627E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15DE0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46F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1CDA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2F2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4F82"/>
    <w:rsid w:val="00B55276"/>
    <w:rsid w:val="00B620C6"/>
    <w:rsid w:val="00B63DA6"/>
    <w:rsid w:val="00B64FC7"/>
    <w:rsid w:val="00B6626A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3515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4FD9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48E0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CA5"/>
    <w:rsid w:val="00E00C03"/>
    <w:rsid w:val="00E0522D"/>
    <w:rsid w:val="00E058BD"/>
    <w:rsid w:val="00E06D74"/>
    <w:rsid w:val="00E07AFB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95EC5-BA07-469E-AE60-5FFBAF0E3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6566</Words>
  <Characters>37431</Characters>
  <Application>Microsoft Office Word</Application>
  <DocSecurity>0</DocSecurity>
  <Lines>311</Lines>
  <Paragraphs>87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18</vt:i4>
      </vt:variant>
    </vt:vector>
  </HeadingPairs>
  <TitlesOfParts>
    <vt:vector size="19" baseType="lpstr">
      <vt:lpstr/>
      <vt:lpstr/>
      <vt:lpstr>РОСТОВСКАЯ ОБЛАСТЬ КАШАРСКИЙ РАЙОН</vt:lpstr>
      <vt:lpstr>СОБРАНИЕ ДЕПУТАТОВ ИНДУСТРИАЛЬНОГО СЕЛЬСКОГО ПОСЕЛЕНИЯ</vt:lpstr>
      <vt:lpstr>РЕШЕНИЕ</vt:lpstr>
      <vt:lpstr>Приложение </vt:lpstr>
      <vt:lpstr>    Приложение № 1</vt:lpstr>
      <vt:lpstr>    </vt:lpstr>
      <vt:lpstr>    </vt:lpstr>
      <vt:lpstr>    Приложение № 2</vt:lpstr>
      <vt:lpstr>    Приложение № 2</vt:lpstr>
      <vt:lpstr>    </vt:lpstr>
      <vt:lpstr>    </vt:lpstr>
      <vt:lpstr>    Приложение № 3</vt:lpstr>
      <vt:lpstr>    </vt:lpstr>
      <vt:lpstr>    </vt:lpstr>
      <vt:lpstr>    </vt:lpstr>
      <vt:lpstr>    </vt:lpstr>
      <vt:lpstr>    </vt:lpstr>
    </vt:vector>
  </TitlesOfParts>
  <Company>ФУ</Company>
  <LinksUpToDate>false</LinksUpToDate>
  <CharactersWithSpaces>43910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Admin</cp:lastModifiedBy>
  <cp:revision>5</cp:revision>
  <cp:lastPrinted>2025-07-15T06:27:00Z</cp:lastPrinted>
  <dcterms:created xsi:type="dcterms:W3CDTF">2025-07-15T06:30:00Z</dcterms:created>
  <dcterms:modified xsi:type="dcterms:W3CDTF">2025-07-15T06:33:00Z</dcterms:modified>
</cp:coreProperties>
</file>