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659" w:rsidRDefault="009D3659">
      <w:pPr>
        <w:jc w:val="right"/>
        <w:rPr>
          <w:rStyle w:val="11"/>
        </w:rPr>
      </w:pPr>
    </w:p>
    <w:p w:rsidR="009D3659" w:rsidRDefault="00AC6063">
      <w:pPr>
        <w:pStyle w:val="a7"/>
        <w:tabs>
          <w:tab w:val="left" w:pos="709"/>
        </w:tabs>
        <w:outlineLvl w:val="0"/>
        <w:rPr>
          <w:rStyle w:val="11"/>
          <w:color w:val="000000"/>
          <w:sz w:val="24"/>
        </w:rPr>
      </w:pPr>
      <w:r>
        <w:rPr>
          <w:rStyle w:val="11"/>
          <w:b w:val="0"/>
          <w:color w:val="000000"/>
          <w:sz w:val="24"/>
        </w:rPr>
        <w:t>РОССИЙСКАЯ ФЕДЕРАЦИЯ</w:t>
      </w:r>
    </w:p>
    <w:p w:rsidR="009D3659" w:rsidRDefault="00AC6063">
      <w:pPr>
        <w:pStyle w:val="10"/>
        <w:jc w:val="center"/>
        <w:rPr>
          <w:rStyle w:val="11"/>
          <w:color w:val="000000"/>
        </w:rPr>
      </w:pPr>
      <w:r>
        <w:rPr>
          <w:rStyle w:val="11"/>
          <w:color w:val="000000"/>
        </w:rPr>
        <w:t>РОСТОВСКАЯ ОБЛАСТЬ КАШАРСКИЙ РАЙОН</w:t>
      </w:r>
    </w:p>
    <w:p w:rsidR="009D3659" w:rsidRDefault="00AC6063">
      <w:pPr>
        <w:pStyle w:val="10"/>
        <w:jc w:val="center"/>
        <w:rPr>
          <w:rStyle w:val="11"/>
          <w:color w:val="000000"/>
        </w:rPr>
      </w:pPr>
      <w:r>
        <w:rPr>
          <w:rStyle w:val="11"/>
          <w:color w:val="000000"/>
        </w:rPr>
        <w:t>МУНИЦИПАЛЬНОЕ ОБРАЗОВАНИЕ</w:t>
      </w:r>
    </w:p>
    <w:p w:rsidR="009D3659" w:rsidRDefault="00AC6063">
      <w:pPr>
        <w:pStyle w:val="10"/>
        <w:jc w:val="center"/>
        <w:rPr>
          <w:rStyle w:val="11"/>
          <w:color w:val="000000"/>
        </w:rPr>
      </w:pPr>
      <w:r>
        <w:rPr>
          <w:rStyle w:val="11"/>
          <w:color w:val="000000"/>
        </w:rPr>
        <w:t>«ИНДУСТРИАЛЬНОЕ  СЕЛЬСКОЕ ПОСЕЛЕНИЕ»</w:t>
      </w:r>
    </w:p>
    <w:p w:rsidR="009D3659" w:rsidRDefault="009D3659">
      <w:pPr>
        <w:pStyle w:val="10"/>
        <w:jc w:val="center"/>
        <w:rPr>
          <w:rStyle w:val="11"/>
          <w:color w:val="000000"/>
        </w:rPr>
      </w:pPr>
    </w:p>
    <w:p w:rsidR="009D3659" w:rsidRDefault="00AC6063">
      <w:pPr>
        <w:pStyle w:val="10"/>
        <w:jc w:val="center"/>
        <w:outlineLvl w:val="0"/>
        <w:rPr>
          <w:rStyle w:val="11"/>
          <w:color w:val="000000"/>
        </w:rPr>
      </w:pPr>
      <w:r>
        <w:rPr>
          <w:rStyle w:val="11"/>
          <w:color w:val="000000"/>
        </w:rPr>
        <w:t>СОБРАНИЕ ДЕПУТАТОВ ИНДУСТРИАЛЬНОГО СЕЛЬСКОГО ПОСЕЛЕНИЯ</w:t>
      </w:r>
    </w:p>
    <w:p w:rsidR="009D3659" w:rsidRDefault="009D3659">
      <w:pPr>
        <w:pStyle w:val="10"/>
        <w:jc w:val="center"/>
        <w:rPr>
          <w:rStyle w:val="11"/>
        </w:rPr>
      </w:pPr>
    </w:p>
    <w:p w:rsidR="009D3659" w:rsidRDefault="00AC6063">
      <w:pPr>
        <w:pStyle w:val="10"/>
        <w:jc w:val="center"/>
      </w:pPr>
      <w:r>
        <w:t>РЕШЕНИЕ</w:t>
      </w:r>
    </w:p>
    <w:p w:rsidR="009D3659" w:rsidRDefault="009D3659">
      <w:pPr>
        <w:pStyle w:val="10"/>
      </w:pPr>
    </w:p>
    <w:p w:rsidR="009D3659" w:rsidRDefault="009D3659">
      <w:pPr>
        <w:pStyle w:val="10"/>
        <w:jc w:val="both"/>
      </w:pPr>
    </w:p>
    <w:p w:rsidR="009D3659" w:rsidRDefault="00AC6063">
      <w:pPr>
        <w:spacing w:after="0" w:line="240" w:lineRule="auto"/>
        <w:jc w:val="both"/>
        <w:rPr>
          <w:rFonts w:ascii="Times New Roman" w:hAnsi="Times New Roman"/>
          <w:sz w:val="28"/>
          <w:szCs w:val="28"/>
        </w:rPr>
      </w:pPr>
      <w:r>
        <w:rPr>
          <w:rFonts w:ascii="Times New Roman" w:hAnsi="Times New Roman"/>
          <w:sz w:val="28"/>
          <w:szCs w:val="28"/>
        </w:rPr>
        <w:t xml:space="preserve">Об отчете об исполнении бюджета </w:t>
      </w:r>
    </w:p>
    <w:p w:rsidR="009D3659" w:rsidRDefault="00AC6063">
      <w:pPr>
        <w:spacing w:after="0" w:line="240" w:lineRule="auto"/>
        <w:jc w:val="both"/>
        <w:rPr>
          <w:rFonts w:ascii="Times New Roman" w:hAnsi="Times New Roman"/>
          <w:sz w:val="28"/>
          <w:szCs w:val="28"/>
        </w:rPr>
      </w:pPr>
      <w:r>
        <w:rPr>
          <w:rFonts w:ascii="Times New Roman" w:hAnsi="Times New Roman"/>
          <w:sz w:val="28"/>
          <w:szCs w:val="28"/>
        </w:rPr>
        <w:t>Индустриального сельского поселения</w:t>
      </w:r>
    </w:p>
    <w:p w:rsidR="009D3659" w:rsidRDefault="00AC6063">
      <w:pPr>
        <w:spacing w:after="0" w:line="240" w:lineRule="auto"/>
        <w:jc w:val="both"/>
        <w:rPr>
          <w:rStyle w:val="11"/>
          <w:rFonts w:ascii="Times New Roman" w:hAnsi="Times New Roman"/>
          <w:sz w:val="28"/>
          <w:szCs w:val="28"/>
        </w:rPr>
      </w:pPr>
      <w:r>
        <w:rPr>
          <w:rFonts w:ascii="Times New Roman" w:hAnsi="Times New Roman"/>
          <w:sz w:val="28"/>
          <w:szCs w:val="28"/>
        </w:rPr>
        <w:t>Кашарского  района за 202</w:t>
      </w:r>
      <w:r>
        <w:rPr>
          <w:rFonts w:ascii="Times New Roman" w:hAnsi="Times New Roman"/>
          <w:sz w:val="28"/>
          <w:szCs w:val="28"/>
        </w:rPr>
        <w:t>4</w:t>
      </w:r>
      <w:r>
        <w:rPr>
          <w:rFonts w:ascii="Times New Roman" w:hAnsi="Times New Roman"/>
          <w:sz w:val="28"/>
          <w:szCs w:val="28"/>
        </w:rPr>
        <w:t xml:space="preserve"> год</w:t>
      </w:r>
    </w:p>
    <w:p w:rsidR="009D3659" w:rsidRDefault="009D3659">
      <w:pPr>
        <w:pStyle w:val="10"/>
        <w:widowControl w:val="0"/>
        <w:shd w:val="clear" w:color="auto" w:fill="FFFFFF"/>
        <w:ind w:left="284" w:hanging="284"/>
        <w:jc w:val="both"/>
        <w:rPr>
          <w:rStyle w:val="11"/>
          <w:b/>
          <w:color w:val="000000"/>
          <w:sz w:val="28"/>
        </w:rPr>
      </w:pPr>
    </w:p>
    <w:p w:rsidR="009D3659" w:rsidRDefault="00AC6063">
      <w:pPr>
        <w:pStyle w:val="10"/>
        <w:widowControl w:val="0"/>
        <w:shd w:val="clear" w:color="auto" w:fill="FFFFFF"/>
        <w:ind w:firstLine="708"/>
        <w:jc w:val="both"/>
        <w:rPr>
          <w:rStyle w:val="11"/>
          <w:sz w:val="28"/>
        </w:rPr>
      </w:pPr>
      <w:r>
        <w:rPr>
          <w:rStyle w:val="11"/>
          <w:color w:val="000000"/>
          <w:sz w:val="28"/>
        </w:rPr>
        <w:t>Рассмотрев решение постоянной комиссии по бюджету, налогам и муниципальной собственности, Собрание депутатов Индустриального сельского поселения решило:</w:t>
      </w:r>
    </w:p>
    <w:p w:rsidR="009D3659" w:rsidRDefault="009D3659">
      <w:pPr>
        <w:pStyle w:val="10"/>
        <w:jc w:val="center"/>
        <w:rPr>
          <w:rStyle w:val="11"/>
          <w:sz w:val="28"/>
        </w:rPr>
      </w:pPr>
    </w:p>
    <w:p w:rsidR="009D3659" w:rsidRDefault="00AC6063">
      <w:pPr>
        <w:pStyle w:val="10"/>
        <w:ind w:firstLine="720"/>
        <w:jc w:val="both"/>
        <w:rPr>
          <w:sz w:val="28"/>
        </w:rPr>
      </w:pPr>
      <w:r>
        <w:rPr>
          <w:sz w:val="28"/>
        </w:rPr>
        <w:t>1. Утвердить отчет об исполнении бюджета Индустриального сельского по</w:t>
      </w:r>
      <w:r>
        <w:rPr>
          <w:sz w:val="28"/>
        </w:rPr>
        <w:t>селения Кашарского района за 202</w:t>
      </w:r>
      <w:r>
        <w:rPr>
          <w:sz w:val="28"/>
        </w:rPr>
        <w:t>4</w:t>
      </w:r>
      <w:r>
        <w:rPr>
          <w:sz w:val="28"/>
        </w:rPr>
        <w:t xml:space="preserve"> год по доходам в сумме </w:t>
      </w:r>
      <w:r>
        <w:rPr>
          <w:sz w:val="28"/>
        </w:rPr>
        <w:t>9 411,6</w:t>
      </w:r>
      <w:r>
        <w:rPr>
          <w:sz w:val="28"/>
        </w:rPr>
        <w:t xml:space="preserve"> тыс. руб., по расходам в сумме </w:t>
      </w:r>
      <w:r>
        <w:rPr>
          <w:sz w:val="28"/>
        </w:rPr>
        <w:t>9352,7</w:t>
      </w:r>
      <w:r>
        <w:rPr>
          <w:sz w:val="28"/>
        </w:rPr>
        <w:t xml:space="preserve"> тыс. руб., с </w:t>
      </w:r>
      <w:r>
        <w:rPr>
          <w:sz w:val="28"/>
        </w:rPr>
        <w:t>профицитом</w:t>
      </w:r>
      <w:r>
        <w:rPr>
          <w:sz w:val="28"/>
        </w:rPr>
        <w:t xml:space="preserve"> в сумме </w:t>
      </w:r>
      <w:r>
        <w:rPr>
          <w:sz w:val="28"/>
        </w:rPr>
        <w:t xml:space="preserve"> в сумме </w:t>
      </w:r>
      <w:r>
        <w:rPr>
          <w:sz w:val="28"/>
        </w:rPr>
        <w:t>58,9</w:t>
      </w:r>
      <w:r>
        <w:rPr>
          <w:sz w:val="28"/>
        </w:rPr>
        <w:t xml:space="preserve"> тыс. руб.</w:t>
      </w:r>
    </w:p>
    <w:p w:rsidR="009D3659" w:rsidRDefault="00AC6063">
      <w:pPr>
        <w:pStyle w:val="10"/>
        <w:ind w:firstLine="720"/>
        <w:jc w:val="both"/>
        <w:rPr>
          <w:sz w:val="28"/>
        </w:rPr>
      </w:pPr>
      <w:r>
        <w:rPr>
          <w:sz w:val="28"/>
        </w:rPr>
        <w:t>2. Утвердить исполнение:</w:t>
      </w:r>
    </w:p>
    <w:p w:rsidR="009D3659" w:rsidRDefault="00AC6063">
      <w:pPr>
        <w:pStyle w:val="10"/>
        <w:jc w:val="both"/>
        <w:rPr>
          <w:sz w:val="28"/>
        </w:rPr>
      </w:pPr>
      <w:r>
        <w:rPr>
          <w:sz w:val="28"/>
        </w:rPr>
        <w:t xml:space="preserve">- по доходам бюджета Индустриального сельского поселения Кашарского </w:t>
      </w:r>
      <w:r>
        <w:rPr>
          <w:sz w:val="28"/>
        </w:rPr>
        <w:t>района по кодам классификации доходов бюджетов за 202</w:t>
      </w:r>
      <w:r>
        <w:rPr>
          <w:sz w:val="28"/>
        </w:rPr>
        <w:t>4</w:t>
      </w:r>
      <w:r>
        <w:rPr>
          <w:sz w:val="28"/>
        </w:rPr>
        <w:t xml:space="preserve"> год согласно приложению 1 к настоящему решению;</w:t>
      </w:r>
    </w:p>
    <w:p w:rsidR="009D3659" w:rsidRDefault="00AC6063">
      <w:pPr>
        <w:pStyle w:val="10"/>
        <w:tabs>
          <w:tab w:val="left" w:pos="0"/>
        </w:tabs>
        <w:jc w:val="both"/>
        <w:rPr>
          <w:sz w:val="28"/>
        </w:rPr>
      </w:pPr>
      <w:r>
        <w:rPr>
          <w:sz w:val="28"/>
        </w:rPr>
        <w:t>- по расходам бюджета Индустриального сельского поселения Кашарского района по ведомственной структуре расходов бюджета за 202</w:t>
      </w:r>
      <w:r>
        <w:rPr>
          <w:sz w:val="28"/>
        </w:rPr>
        <w:t>4</w:t>
      </w:r>
      <w:r>
        <w:rPr>
          <w:sz w:val="28"/>
        </w:rPr>
        <w:t xml:space="preserve"> год согласно приложению 2</w:t>
      </w:r>
      <w:r>
        <w:rPr>
          <w:sz w:val="28"/>
        </w:rPr>
        <w:t xml:space="preserve"> к настоящему решению;</w:t>
      </w:r>
    </w:p>
    <w:p w:rsidR="009D3659" w:rsidRDefault="00AC6063">
      <w:pPr>
        <w:pStyle w:val="10"/>
        <w:jc w:val="both"/>
        <w:rPr>
          <w:sz w:val="28"/>
        </w:rPr>
      </w:pPr>
      <w:r>
        <w:rPr>
          <w:sz w:val="28"/>
        </w:rPr>
        <w:t>- по расходам бюджета Индустриального сельского поселения Кашарского района по разделам и подразделам классификации расходов бюджетов за 202</w:t>
      </w:r>
      <w:r>
        <w:rPr>
          <w:sz w:val="28"/>
        </w:rPr>
        <w:t>4</w:t>
      </w:r>
      <w:r>
        <w:rPr>
          <w:sz w:val="28"/>
        </w:rPr>
        <w:t xml:space="preserve"> год согласно приложению 3 к настоящему решению;</w:t>
      </w:r>
    </w:p>
    <w:p w:rsidR="009D3659" w:rsidRDefault="00AC6063">
      <w:pPr>
        <w:pStyle w:val="10"/>
        <w:jc w:val="both"/>
        <w:rPr>
          <w:sz w:val="28"/>
        </w:rPr>
      </w:pPr>
      <w:r>
        <w:rPr>
          <w:sz w:val="28"/>
        </w:rPr>
        <w:t>- по источникам финансирования дефицита бюд</w:t>
      </w:r>
      <w:r>
        <w:rPr>
          <w:sz w:val="28"/>
        </w:rPr>
        <w:t>жета Индустриального сельского поселения Кашарского района по кодам классификации источников финансирования дефицита бюджета за 202</w:t>
      </w:r>
      <w:r>
        <w:rPr>
          <w:sz w:val="28"/>
        </w:rPr>
        <w:t>4</w:t>
      </w:r>
      <w:r>
        <w:rPr>
          <w:sz w:val="28"/>
        </w:rPr>
        <w:t xml:space="preserve"> год согласно приложению 4 к настоящему решению;</w:t>
      </w:r>
    </w:p>
    <w:p w:rsidR="009D3659" w:rsidRDefault="00AC6063">
      <w:pPr>
        <w:pStyle w:val="10"/>
        <w:ind w:firstLine="720"/>
        <w:jc w:val="both"/>
        <w:rPr>
          <w:sz w:val="28"/>
        </w:rPr>
      </w:pPr>
      <w:r>
        <w:rPr>
          <w:sz w:val="28"/>
        </w:rPr>
        <w:t xml:space="preserve">3. Настоящее Решение вступает в силу со дня его принятия. </w:t>
      </w:r>
    </w:p>
    <w:p w:rsidR="009D3659" w:rsidRDefault="009D3659">
      <w:pPr>
        <w:pStyle w:val="10"/>
        <w:rPr>
          <w:sz w:val="28"/>
        </w:rPr>
      </w:pPr>
    </w:p>
    <w:p w:rsidR="009D3659" w:rsidRDefault="009D3659">
      <w:pPr>
        <w:pStyle w:val="10"/>
        <w:rPr>
          <w:sz w:val="28"/>
        </w:rPr>
      </w:pPr>
    </w:p>
    <w:p w:rsidR="009D3659" w:rsidRDefault="00AC6063">
      <w:pPr>
        <w:pStyle w:val="10"/>
        <w:rPr>
          <w:sz w:val="28"/>
        </w:rPr>
      </w:pPr>
      <w:r>
        <w:rPr>
          <w:sz w:val="28"/>
        </w:rPr>
        <w:t>Председатель С</w:t>
      </w:r>
      <w:r>
        <w:rPr>
          <w:sz w:val="28"/>
        </w:rPr>
        <w:t>обрания депутатов-</w:t>
      </w:r>
    </w:p>
    <w:p w:rsidR="009D3659" w:rsidRDefault="00AC6063">
      <w:pPr>
        <w:pStyle w:val="10"/>
        <w:rPr>
          <w:sz w:val="28"/>
        </w:rPr>
      </w:pPr>
      <w:r>
        <w:rPr>
          <w:sz w:val="28"/>
        </w:rPr>
        <w:t>Глава Индустриального  сельского поселения</w:t>
      </w:r>
      <w:r>
        <w:rPr>
          <w:sz w:val="28"/>
        </w:rPr>
        <w:tab/>
      </w:r>
      <w:r>
        <w:rPr>
          <w:sz w:val="28"/>
        </w:rPr>
        <w:tab/>
        <w:t xml:space="preserve">                И.И. Лысенко</w:t>
      </w:r>
    </w:p>
    <w:p w:rsidR="009D3659" w:rsidRDefault="00AC6063">
      <w:pPr>
        <w:pStyle w:val="10"/>
        <w:jc w:val="both"/>
      </w:pPr>
      <w:r>
        <w:t xml:space="preserve"> п. Индустриальный</w:t>
      </w:r>
    </w:p>
    <w:p w:rsidR="009D3659" w:rsidRDefault="00AC6063">
      <w:pPr>
        <w:pStyle w:val="10"/>
        <w:jc w:val="both"/>
        <w:rPr>
          <w:rStyle w:val="11"/>
        </w:rPr>
      </w:pPr>
      <w:r>
        <w:rPr>
          <w:rStyle w:val="11"/>
          <w:shd w:val="clear" w:color="auto" w:fill="FFFF00"/>
        </w:rPr>
        <w:t>24 апреля 2025 г.</w:t>
      </w:r>
    </w:p>
    <w:p w:rsidR="009D3659" w:rsidRDefault="00AC6063">
      <w:pPr>
        <w:pStyle w:val="10"/>
        <w:jc w:val="both"/>
        <w:rPr>
          <w:rStyle w:val="11"/>
          <w:shd w:val="clear" w:color="auto" w:fill="FFFF00"/>
        </w:rPr>
      </w:pPr>
      <w:r>
        <w:rPr>
          <w:rStyle w:val="11"/>
          <w:shd w:val="clear" w:color="auto" w:fill="FFFF00"/>
        </w:rPr>
        <w:t xml:space="preserve">№ </w:t>
      </w:r>
      <w:r>
        <w:rPr>
          <w:rStyle w:val="11"/>
          <w:shd w:val="clear" w:color="auto" w:fill="FFFF00"/>
        </w:rPr>
        <w:t>112</w:t>
      </w:r>
    </w:p>
    <w:p w:rsidR="009D3659" w:rsidRDefault="009D3659"/>
    <w:p w:rsidR="009D3659" w:rsidRDefault="009D3659"/>
    <w:p w:rsidR="009D3659" w:rsidRDefault="00AC6063">
      <w:pPr>
        <w:spacing w:after="0" w:line="240" w:lineRule="auto"/>
        <w:ind w:left="4961" w:right="-283"/>
        <w:jc w:val="right"/>
        <w:rPr>
          <w:rFonts w:ascii="Times New Roman" w:hAnsi="Times New Roman"/>
          <w:sz w:val="24"/>
          <w:szCs w:val="24"/>
        </w:rPr>
      </w:pPr>
      <w:r>
        <w:rPr>
          <w:rFonts w:ascii="Times New Roman" w:hAnsi="Times New Roman"/>
          <w:sz w:val="24"/>
          <w:szCs w:val="24"/>
        </w:rPr>
        <w:lastRenderedPageBreak/>
        <w:t xml:space="preserve">Приложение № 1 </w:t>
      </w:r>
    </w:p>
    <w:p w:rsidR="009D3659" w:rsidRDefault="00AC6063">
      <w:pPr>
        <w:spacing w:after="0" w:line="240" w:lineRule="auto"/>
        <w:ind w:left="4961" w:right="-283"/>
        <w:jc w:val="right"/>
        <w:rPr>
          <w:rFonts w:ascii="Times New Roman" w:hAnsi="Times New Roman"/>
          <w:sz w:val="24"/>
          <w:szCs w:val="24"/>
        </w:rPr>
      </w:pPr>
      <w:r>
        <w:rPr>
          <w:rFonts w:ascii="Times New Roman" w:hAnsi="Times New Roman"/>
          <w:sz w:val="24"/>
          <w:szCs w:val="24"/>
        </w:rPr>
        <w:t>к  Решени</w:t>
      </w:r>
      <w:r>
        <w:rPr>
          <w:rFonts w:ascii="Times New Roman" w:hAnsi="Times New Roman"/>
          <w:sz w:val="24"/>
          <w:szCs w:val="24"/>
        </w:rPr>
        <w:t>ю</w:t>
      </w:r>
      <w:r>
        <w:rPr>
          <w:rFonts w:ascii="Times New Roman" w:hAnsi="Times New Roman"/>
          <w:sz w:val="24"/>
          <w:szCs w:val="24"/>
        </w:rPr>
        <w:t xml:space="preserve"> Собрания депутатов </w:t>
      </w:r>
    </w:p>
    <w:p w:rsidR="009D3659" w:rsidRDefault="00AC6063">
      <w:pPr>
        <w:spacing w:after="0" w:line="240" w:lineRule="auto"/>
        <w:ind w:left="4961" w:right="-283"/>
        <w:jc w:val="right"/>
        <w:rPr>
          <w:rFonts w:ascii="Times New Roman" w:hAnsi="Times New Roman"/>
          <w:sz w:val="24"/>
          <w:szCs w:val="24"/>
        </w:rPr>
      </w:pPr>
      <w:r>
        <w:rPr>
          <w:rFonts w:ascii="Times New Roman" w:hAnsi="Times New Roman"/>
          <w:sz w:val="24"/>
          <w:szCs w:val="24"/>
        </w:rPr>
        <w:t>Индустриального сельского поселения «Об отчете, об исполнении бюджета Ин</w:t>
      </w:r>
      <w:r>
        <w:rPr>
          <w:rFonts w:ascii="Times New Roman" w:hAnsi="Times New Roman"/>
          <w:sz w:val="24"/>
          <w:szCs w:val="24"/>
        </w:rPr>
        <w:t>дустриального сельского поселения Кашарского района за 202</w:t>
      </w:r>
      <w:r>
        <w:rPr>
          <w:rFonts w:ascii="Times New Roman" w:hAnsi="Times New Roman"/>
          <w:sz w:val="24"/>
          <w:szCs w:val="24"/>
        </w:rPr>
        <w:t>4</w:t>
      </w:r>
      <w:r>
        <w:rPr>
          <w:rFonts w:ascii="Times New Roman" w:hAnsi="Times New Roman"/>
          <w:sz w:val="24"/>
          <w:szCs w:val="24"/>
        </w:rPr>
        <w:t xml:space="preserve"> год»</w:t>
      </w:r>
    </w:p>
    <w:p w:rsidR="009D3659" w:rsidRDefault="009D3659">
      <w:pPr>
        <w:rPr>
          <w:rFonts w:ascii="Times New Roman" w:hAnsi="Times New Roman"/>
          <w:sz w:val="24"/>
          <w:szCs w:val="24"/>
        </w:rPr>
      </w:pPr>
    </w:p>
    <w:p w:rsidR="009D3659" w:rsidRDefault="00AC6063">
      <w:pPr>
        <w:pStyle w:val="1"/>
        <w:spacing w:after="0"/>
        <w:jc w:val="center"/>
        <w:rPr>
          <w:rFonts w:ascii="Times New Roman" w:hAnsi="Times New Roman"/>
          <w:bCs/>
          <w:szCs w:val="28"/>
        </w:rPr>
      </w:pPr>
      <w:r>
        <w:rPr>
          <w:rFonts w:ascii="Times New Roman" w:hAnsi="Times New Roman"/>
          <w:bCs/>
          <w:szCs w:val="28"/>
        </w:rPr>
        <w:t>Доходы бюджета Индустриального сельского поселения по кодам классификации доходов бюджета Индустриального сельского поселения Кашарского района за 202</w:t>
      </w:r>
      <w:r>
        <w:rPr>
          <w:rFonts w:ascii="Times New Roman" w:hAnsi="Times New Roman"/>
          <w:bCs/>
          <w:szCs w:val="28"/>
        </w:rPr>
        <w:t>4</w:t>
      </w:r>
      <w:r>
        <w:rPr>
          <w:rFonts w:ascii="Times New Roman" w:hAnsi="Times New Roman"/>
          <w:bCs/>
          <w:szCs w:val="28"/>
        </w:rPr>
        <w:t xml:space="preserve"> год</w:t>
      </w:r>
    </w:p>
    <w:p w:rsidR="009D3659" w:rsidRDefault="009D3659">
      <w:pPr>
        <w:spacing w:after="0"/>
        <w:jc w:val="right"/>
        <w:rPr>
          <w:rFonts w:ascii="Times New Roman" w:hAnsi="Times New Roman"/>
          <w:sz w:val="24"/>
          <w:szCs w:val="24"/>
        </w:rPr>
      </w:pPr>
    </w:p>
    <w:p w:rsidR="009D3659" w:rsidRDefault="00AC6063">
      <w:pPr>
        <w:spacing w:after="0"/>
        <w:jc w:val="right"/>
        <w:rPr>
          <w:rFonts w:ascii="Times New Roman" w:hAnsi="Times New Roman"/>
          <w:sz w:val="24"/>
          <w:szCs w:val="24"/>
        </w:rPr>
      </w:pPr>
      <w:r>
        <w:rPr>
          <w:rFonts w:ascii="Times New Roman" w:hAnsi="Times New Roman"/>
          <w:sz w:val="24"/>
          <w:szCs w:val="24"/>
        </w:rPr>
        <w:t xml:space="preserve"> ( тыс. рублей)</w:t>
      </w:r>
    </w:p>
    <w:tbl>
      <w:tblPr>
        <w:tblW w:w="9699" w:type="dxa"/>
        <w:tblInd w:w="93" w:type="dxa"/>
        <w:tblLayout w:type="fixed"/>
        <w:tblLook w:val="04A0"/>
      </w:tblPr>
      <w:tblGrid>
        <w:gridCol w:w="2686"/>
        <w:gridCol w:w="3971"/>
        <w:gridCol w:w="1467"/>
        <w:gridCol w:w="1575"/>
      </w:tblGrid>
      <w:tr w:rsidR="009D3659">
        <w:trPr>
          <w:trHeight w:val="491"/>
        </w:trPr>
        <w:tc>
          <w:tcPr>
            <w:tcW w:w="2686" w:type="dxa"/>
            <w:vMerge w:val="restart"/>
            <w:tcBorders>
              <w:top w:val="single" w:sz="2" w:space="0" w:color="000000"/>
              <w:left w:val="single" w:sz="2" w:space="0" w:color="000000"/>
              <w:bottom w:val="single" w:sz="2" w:space="0" w:color="000000"/>
              <w:right w:val="single" w:sz="2" w:space="0" w:color="000000"/>
            </w:tcBorders>
            <w:noWrap/>
          </w:tcPr>
          <w:p w:rsidR="009D3659" w:rsidRDefault="00AC6063">
            <w:pPr>
              <w:jc w:val="center"/>
              <w:rPr>
                <w:rFonts w:ascii="Times New Roman" w:hAnsi="Times New Roman"/>
                <w:b/>
                <w:bCs/>
                <w:color w:val="000000"/>
              </w:rPr>
            </w:pPr>
            <w:r>
              <w:rPr>
                <w:rFonts w:ascii="Times New Roman" w:hAnsi="Times New Roman"/>
              </w:rPr>
              <w:t>Код БК РФ</w:t>
            </w:r>
          </w:p>
        </w:tc>
        <w:tc>
          <w:tcPr>
            <w:tcW w:w="3971" w:type="dxa"/>
            <w:vMerge w:val="restart"/>
            <w:tcBorders>
              <w:top w:val="single" w:sz="2" w:space="0" w:color="000000"/>
              <w:left w:val="single" w:sz="2" w:space="0" w:color="000000"/>
              <w:bottom w:val="single" w:sz="2" w:space="0" w:color="000000"/>
              <w:right w:val="single" w:sz="2" w:space="0" w:color="000000"/>
            </w:tcBorders>
            <w:noWrap/>
          </w:tcPr>
          <w:p w:rsidR="009D3659" w:rsidRDefault="00AC6063">
            <w:pPr>
              <w:jc w:val="center"/>
              <w:rPr>
                <w:rFonts w:ascii="Times New Roman" w:hAnsi="Times New Roman"/>
                <w:b/>
                <w:bCs/>
                <w:color w:val="000000"/>
              </w:rPr>
            </w:pPr>
            <w:r>
              <w:rPr>
                <w:rFonts w:ascii="Times New Roman" w:hAnsi="Times New Roman"/>
              </w:rPr>
              <w:t>Наименование статьи доходов</w:t>
            </w:r>
          </w:p>
        </w:tc>
        <w:tc>
          <w:tcPr>
            <w:tcW w:w="1467" w:type="dxa"/>
            <w:vMerge w:val="restart"/>
            <w:tcBorders>
              <w:top w:val="single" w:sz="2" w:space="0" w:color="000000"/>
              <w:left w:val="single" w:sz="2" w:space="0" w:color="000000"/>
              <w:bottom w:val="single" w:sz="2" w:space="0" w:color="000000"/>
              <w:right w:val="single" w:sz="2" w:space="0" w:color="000000"/>
            </w:tcBorders>
            <w:noWrap/>
          </w:tcPr>
          <w:p w:rsidR="009D3659" w:rsidRDefault="00AC6063">
            <w:pPr>
              <w:rPr>
                <w:rFonts w:ascii="Times New Roman" w:hAnsi="Times New Roman"/>
                <w:b/>
                <w:bCs/>
                <w:color w:val="000000"/>
              </w:rPr>
            </w:pPr>
            <w:r>
              <w:rPr>
                <w:rFonts w:ascii="Times New Roman" w:hAnsi="Times New Roman"/>
                <w:lang w:eastAsia="en-US"/>
              </w:rPr>
              <w:t>Плановые назначения</w:t>
            </w:r>
          </w:p>
        </w:tc>
        <w:tc>
          <w:tcPr>
            <w:tcW w:w="1575" w:type="dxa"/>
            <w:vMerge w:val="restart"/>
            <w:tcBorders>
              <w:top w:val="single" w:sz="2" w:space="0" w:color="000000"/>
              <w:left w:val="single" w:sz="2" w:space="0" w:color="000000"/>
              <w:bottom w:val="single" w:sz="2" w:space="0" w:color="000000"/>
              <w:right w:val="single" w:sz="2" w:space="0" w:color="000000"/>
            </w:tcBorders>
            <w:noWrap/>
          </w:tcPr>
          <w:p w:rsidR="009D3659" w:rsidRDefault="00AC6063">
            <w:pPr>
              <w:rPr>
                <w:rFonts w:ascii="Times New Roman" w:hAnsi="Times New Roman"/>
                <w:b/>
                <w:bCs/>
                <w:color w:val="000000"/>
              </w:rPr>
            </w:pPr>
            <w:r>
              <w:rPr>
                <w:rFonts w:ascii="Times New Roman" w:hAnsi="Times New Roman"/>
                <w:lang w:eastAsia="en-US"/>
              </w:rPr>
              <w:t>Кассовое исполнение</w:t>
            </w:r>
          </w:p>
        </w:tc>
      </w:tr>
      <w:tr w:rsidR="009D3659">
        <w:trPr>
          <w:trHeight w:val="491"/>
        </w:trPr>
        <w:tc>
          <w:tcPr>
            <w:tcW w:w="2686" w:type="dxa"/>
            <w:vMerge/>
            <w:tcBorders>
              <w:top w:val="single" w:sz="2" w:space="0" w:color="000000"/>
              <w:left w:val="single" w:sz="2" w:space="0" w:color="000000"/>
              <w:bottom w:val="single" w:sz="2" w:space="0" w:color="000000"/>
              <w:right w:val="single" w:sz="2" w:space="0" w:color="000000"/>
            </w:tcBorders>
            <w:noWrap/>
            <w:vAlign w:val="center"/>
          </w:tcPr>
          <w:p w:rsidR="009D3659" w:rsidRDefault="009D3659">
            <w:pPr>
              <w:jc w:val="center"/>
              <w:rPr>
                <w:rFonts w:ascii="Times New Roman" w:hAnsi="Times New Roman"/>
                <w:b/>
                <w:bCs/>
                <w:color w:val="000000"/>
              </w:rPr>
            </w:pPr>
          </w:p>
        </w:tc>
        <w:tc>
          <w:tcPr>
            <w:tcW w:w="3971" w:type="dxa"/>
            <w:vMerge/>
            <w:tcBorders>
              <w:top w:val="single" w:sz="2" w:space="0" w:color="000000"/>
              <w:left w:val="single" w:sz="2" w:space="0" w:color="000000"/>
              <w:bottom w:val="single" w:sz="2" w:space="0" w:color="000000"/>
              <w:right w:val="single" w:sz="2" w:space="0" w:color="000000"/>
            </w:tcBorders>
            <w:noWrap/>
            <w:vAlign w:val="center"/>
          </w:tcPr>
          <w:p w:rsidR="009D3659" w:rsidRDefault="009D3659">
            <w:pPr>
              <w:jc w:val="center"/>
              <w:rPr>
                <w:rFonts w:ascii="Times New Roman" w:hAnsi="Times New Roman"/>
                <w:b/>
                <w:bCs/>
                <w:color w:val="000000"/>
              </w:rPr>
            </w:pPr>
          </w:p>
        </w:tc>
        <w:tc>
          <w:tcPr>
            <w:tcW w:w="1467" w:type="dxa"/>
            <w:vMerge/>
            <w:tcBorders>
              <w:top w:val="single" w:sz="2" w:space="0" w:color="000000"/>
              <w:left w:val="single" w:sz="2" w:space="0" w:color="000000"/>
              <w:bottom w:val="single" w:sz="2" w:space="0" w:color="000000"/>
              <w:right w:val="single" w:sz="2" w:space="0" w:color="000000"/>
            </w:tcBorders>
            <w:noWrap/>
            <w:vAlign w:val="center"/>
          </w:tcPr>
          <w:p w:rsidR="009D3659" w:rsidRDefault="009D3659">
            <w:pPr>
              <w:jc w:val="center"/>
              <w:rPr>
                <w:rFonts w:ascii="Times New Roman" w:hAnsi="Times New Roman"/>
                <w:b/>
                <w:bCs/>
                <w:color w:val="000000"/>
              </w:rPr>
            </w:pPr>
          </w:p>
        </w:tc>
        <w:tc>
          <w:tcPr>
            <w:tcW w:w="1575" w:type="dxa"/>
            <w:vMerge/>
            <w:tcBorders>
              <w:top w:val="single" w:sz="2" w:space="0" w:color="000000"/>
              <w:left w:val="single" w:sz="2" w:space="0" w:color="000000"/>
              <w:bottom w:val="single" w:sz="2" w:space="0" w:color="000000"/>
              <w:right w:val="single" w:sz="2" w:space="0" w:color="000000"/>
            </w:tcBorders>
            <w:noWrap/>
            <w:vAlign w:val="center"/>
          </w:tcPr>
          <w:p w:rsidR="009D3659" w:rsidRDefault="009D3659">
            <w:pPr>
              <w:jc w:val="center"/>
              <w:rPr>
                <w:rFonts w:ascii="Times New Roman" w:hAnsi="Times New Roman"/>
                <w:b/>
                <w:bCs/>
                <w:color w:val="000000"/>
              </w:rPr>
            </w:pPr>
          </w:p>
        </w:tc>
      </w:tr>
      <w:tr w:rsidR="009D3659">
        <w:trPr>
          <w:trHeight w:val="491"/>
        </w:trPr>
        <w:tc>
          <w:tcPr>
            <w:tcW w:w="2686" w:type="dxa"/>
            <w:vMerge/>
            <w:tcBorders>
              <w:top w:val="single" w:sz="2" w:space="0" w:color="000000"/>
              <w:left w:val="single" w:sz="2" w:space="0" w:color="000000"/>
              <w:bottom w:val="single" w:sz="2" w:space="0" w:color="000000"/>
              <w:right w:val="single" w:sz="2" w:space="0" w:color="000000"/>
            </w:tcBorders>
            <w:noWrap/>
            <w:vAlign w:val="center"/>
          </w:tcPr>
          <w:p w:rsidR="009D3659" w:rsidRDefault="009D3659">
            <w:pPr>
              <w:jc w:val="center"/>
              <w:rPr>
                <w:rFonts w:ascii="Times New Roman" w:hAnsi="Times New Roman"/>
                <w:b/>
                <w:bCs/>
                <w:color w:val="000000"/>
              </w:rPr>
            </w:pPr>
          </w:p>
        </w:tc>
        <w:tc>
          <w:tcPr>
            <w:tcW w:w="3971" w:type="dxa"/>
            <w:vMerge/>
            <w:tcBorders>
              <w:top w:val="single" w:sz="2" w:space="0" w:color="000000"/>
              <w:left w:val="single" w:sz="2" w:space="0" w:color="000000"/>
              <w:bottom w:val="single" w:sz="2" w:space="0" w:color="000000"/>
              <w:right w:val="single" w:sz="2" w:space="0" w:color="000000"/>
            </w:tcBorders>
            <w:noWrap/>
            <w:vAlign w:val="center"/>
          </w:tcPr>
          <w:p w:rsidR="009D3659" w:rsidRDefault="009D3659">
            <w:pPr>
              <w:jc w:val="center"/>
              <w:rPr>
                <w:rFonts w:ascii="Times New Roman" w:hAnsi="Times New Roman"/>
                <w:b/>
                <w:bCs/>
                <w:color w:val="000000"/>
              </w:rPr>
            </w:pPr>
          </w:p>
        </w:tc>
        <w:tc>
          <w:tcPr>
            <w:tcW w:w="1467" w:type="dxa"/>
            <w:vMerge/>
            <w:tcBorders>
              <w:top w:val="single" w:sz="2" w:space="0" w:color="000000"/>
              <w:left w:val="single" w:sz="2" w:space="0" w:color="000000"/>
              <w:bottom w:val="single" w:sz="2" w:space="0" w:color="000000"/>
              <w:right w:val="single" w:sz="2" w:space="0" w:color="000000"/>
            </w:tcBorders>
            <w:noWrap/>
            <w:vAlign w:val="center"/>
          </w:tcPr>
          <w:p w:rsidR="009D3659" w:rsidRDefault="009D3659">
            <w:pPr>
              <w:jc w:val="center"/>
              <w:rPr>
                <w:rFonts w:ascii="Times New Roman" w:hAnsi="Times New Roman"/>
                <w:b/>
                <w:bCs/>
                <w:color w:val="000000"/>
              </w:rPr>
            </w:pPr>
          </w:p>
        </w:tc>
        <w:tc>
          <w:tcPr>
            <w:tcW w:w="1575" w:type="dxa"/>
            <w:vMerge/>
            <w:tcBorders>
              <w:top w:val="single" w:sz="2" w:space="0" w:color="000000"/>
              <w:left w:val="single" w:sz="2" w:space="0" w:color="000000"/>
              <w:bottom w:val="single" w:sz="2" w:space="0" w:color="000000"/>
              <w:right w:val="single" w:sz="2" w:space="0" w:color="000000"/>
            </w:tcBorders>
            <w:noWrap/>
            <w:vAlign w:val="center"/>
          </w:tcPr>
          <w:p w:rsidR="009D3659" w:rsidRDefault="009D3659">
            <w:pPr>
              <w:jc w:val="center"/>
              <w:rPr>
                <w:rFonts w:ascii="Times New Roman" w:hAnsi="Times New Roman"/>
                <w:b/>
                <w:bCs/>
                <w:color w:val="000000"/>
              </w:rPr>
            </w:pPr>
          </w:p>
        </w:tc>
      </w:tr>
      <w:tr w:rsidR="009D3659">
        <w:trPr>
          <w:trHeight w:val="461"/>
        </w:trPr>
        <w:tc>
          <w:tcPr>
            <w:tcW w:w="268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center"/>
              <w:textAlignment w:val="center"/>
              <w:rPr>
                <w:rFonts w:ascii="Times New Roman" w:hAnsi="Times New Roman"/>
                <w:b/>
                <w:bCs/>
                <w:color w:val="000000"/>
              </w:rPr>
            </w:pPr>
            <w:r>
              <w:rPr>
                <w:rFonts w:ascii="Times New Roman" w:hAnsi="Times New Roman"/>
                <w:b/>
                <w:bCs/>
                <w:color w:val="000000"/>
                <w:lang w:val="en-US" w:eastAsia="zh-CN"/>
              </w:rPr>
              <w:t xml:space="preserve">1 00 00000 00 0000 000 </w:t>
            </w:r>
          </w:p>
        </w:tc>
        <w:tc>
          <w:tcPr>
            <w:tcW w:w="3971"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both"/>
              <w:textAlignment w:val="center"/>
              <w:rPr>
                <w:rFonts w:ascii="Times New Roman" w:hAnsi="Times New Roman"/>
                <w:b/>
                <w:bCs/>
                <w:color w:val="000000"/>
              </w:rPr>
            </w:pPr>
            <w:r>
              <w:rPr>
                <w:rFonts w:ascii="Times New Roman" w:hAnsi="Times New Roman"/>
                <w:b/>
                <w:bCs/>
                <w:color w:val="000000"/>
                <w:lang w:val="en-US" w:eastAsia="zh-CN"/>
              </w:rPr>
              <w:t>НАЛОГОВЫЕ И НЕНАЛОГОВЫЕ ДОХОДЫ</w:t>
            </w:r>
          </w:p>
        </w:tc>
        <w:tc>
          <w:tcPr>
            <w:tcW w:w="1467" w:type="dxa"/>
            <w:tcBorders>
              <w:top w:val="single" w:sz="2" w:space="0" w:color="000000"/>
              <w:left w:val="single" w:sz="2" w:space="0" w:color="000000"/>
              <w:bottom w:val="single" w:sz="2" w:space="0" w:color="000000"/>
              <w:right w:val="single" w:sz="2" w:space="0" w:color="000000"/>
            </w:tcBorders>
            <w:noWrap/>
            <w:vAlign w:val="bottom"/>
          </w:tcPr>
          <w:p w:rsidR="009D3659" w:rsidRDefault="00AC6063">
            <w:pPr>
              <w:jc w:val="right"/>
              <w:textAlignment w:val="bottom"/>
              <w:rPr>
                <w:rFonts w:ascii="Times New Roman" w:hAnsi="Times New Roman"/>
                <w:b/>
                <w:bCs/>
                <w:color w:val="000000"/>
              </w:rPr>
            </w:pPr>
            <w:r>
              <w:rPr>
                <w:rFonts w:ascii="Times New Roman" w:hAnsi="Times New Roman"/>
                <w:b/>
                <w:bCs/>
                <w:color w:val="000000"/>
                <w:lang w:val="en-US" w:eastAsia="zh-CN"/>
              </w:rPr>
              <w:t>2 563,5</w:t>
            </w:r>
          </w:p>
        </w:tc>
        <w:tc>
          <w:tcPr>
            <w:tcW w:w="1575" w:type="dxa"/>
            <w:tcBorders>
              <w:top w:val="single" w:sz="2" w:space="0" w:color="000000"/>
              <w:left w:val="single" w:sz="2" w:space="0" w:color="000000"/>
              <w:bottom w:val="single" w:sz="2" w:space="0" w:color="000000"/>
              <w:right w:val="single" w:sz="2" w:space="0" w:color="000000"/>
            </w:tcBorders>
            <w:noWrap/>
            <w:vAlign w:val="bottom"/>
          </w:tcPr>
          <w:p w:rsidR="009D3659" w:rsidRDefault="00AC6063">
            <w:pPr>
              <w:jc w:val="right"/>
              <w:textAlignment w:val="bottom"/>
              <w:rPr>
                <w:rFonts w:ascii="Times New Roman" w:hAnsi="Times New Roman"/>
                <w:b/>
                <w:bCs/>
                <w:color w:val="000000"/>
              </w:rPr>
            </w:pPr>
            <w:r>
              <w:rPr>
                <w:rFonts w:ascii="Times New Roman" w:hAnsi="Times New Roman"/>
                <w:b/>
                <w:bCs/>
                <w:color w:val="000000"/>
              </w:rPr>
              <w:t>2 627,8</w:t>
            </w:r>
          </w:p>
        </w:tc>
      </w:tr>
      <w:tr w:rsidR="009D3659">
        <w:trPr>
          <w:trHeight w:val="209"/>
        </w:trPr>
        <w:tc>
          <w:tcPr>
            <w:tcW w:w="2686" w:type="dxa"/>
            <w:tcBorders>
              <w:top w:val="single" w:sz="2" w:space="0" w:color="000000"/>
              <w:left w:val="single" w:sz="2" w:space="0" w:color="000000"/>
              <w:bottom w:val="single" w:sz="2" w:space="0" w:color="000000"/>
              <w:right w:val="single" w:sz="2" w:space="0" w:color="000000"/>
            </w:tcBorders>
            <w:noWrap/>
            <w:vAlign w:val="center"/>
          </w:tcPr>
          <w:p w:rsidR="009D3659" w:rsidRDefault="009D3659">
            <w:pPr>
              <w:jc w:val="center"/>
              <w:rPr>
                <w:rFonts w:ascii="Times New Roman" w:hAnsi="Times New Roman"/>
                <w:color w:val="000000"/>
              </w:rPr>
            </w:pPr>
          </w:p>
        </w:tc>
        <w:tc>
          <w:tcPr>
            <w:tcW w:w="3971"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both"/>
              <w:textAlignment w:val="center"/>
              <w:rPr>
                <w:rFonts w:ascii="Times New Roman" w:hAnsi="Times New Roman"/>
                <w:color w:val="000000"/>
              </w:rPr>
            </w:pPr>
            <w:r>
              <w:rPr>
                <w:rFonts w:ascii="Times New Roman" w:hAnsi="Times New Roman"/>
                <w:color w:val="000000"/>
                <w:lang w:val="en-US" w:eastAsia="zh-CN"/>
              </w:rPr>
              <w:t>Налоговые доходы</w:t>
            </w:r>
          </w:p>
        </w:tc>
        <w:tc>
          <w:tcPr>
            <w:tcW w:w="1467" w:type="dxa"/>
            <w:tcBorders>
              <w:top w:val="single" w:sz="2" w:space="0" w:color="000000"/>
              <w:left w:val="single" w:sz="2" w:space="0" w:color="000000"/>
              <w:bottom w:val="single" w:sz="2" w:space="0" w:color="000000"/>
              <w:right w:val="single" w:sz="2" w:space="0" w:color="000000"/>
            </w:tcBorders>
            <w:noWrap/>
            <w:vAlign w:val="bottom"/>
          </w:tcPr>
          <w:p w:rsidR="009D3659" w:rsidRDefault="00AC6063">
            <w:pPr>
              <w:jc w:val="right"/>
              <w:textAlignment w:val="bottom"/>
              <w:rPr>
                <w:rFonts w:ascii="Times New Roman" w:hAnsi="Times New Roman"/>
                <w:color w:val="000000"/>
              </w:rPr>
            </w:pPr>
            <w:r>
              <w:rPr>
                <w:rFonts w:ascii="Times New Roman" w:hAnsi="Times New Roman"/>
                <w:color w:val="000000"/>
                <w:lang w:val="en-US" w:eastAsia="zh-CN"/>
              </w:rPr>
              <w:t>2 537,7</w:t>
            </w:r>
          </w:p>
        </w:tc>
        <w:tc>
          <w:tcPr>
            <w:tcW w:w="1575" w:type="dxa"/>
            <w:tcBorders>
              <w:top w:val="single" w:sz="2" w:space="0" w:color="000000"/>
              <w:left w:val="single" w:sz="2" w:space="0" w:color="000000"/>
              <w:bottom w:val="single" w:sz="2" w:space="0" w:color="000000"/>
              <w:right w:val="single" w:sz="2" w:space="0" w:color="000000"/>
            </w:tcBorders>
            <w:noWrap/>
            <w:vAlign w:val="bottom"/>
          </w:tcPr>
          <w:p w:rsidR="009D3659" w:rsidRDefault="00AC6063">
            <w:pPr>
              <w:jc w:val="right"/>
              <w:textAlignment w:val="bottom"/>
              <w:rPr>
                <w:rFonts w:ascii="Times New Roman" w:hAnsi="Times New Roman"/>
                <w:color w:val="000000"/>
              </w:rPr>
            </w:pPr>
            <w:r>
              <w:rPr>
                <w:rFonts w:ascii="Times New Roman" w:hAnsi="Times New Roman"/>
                <w:color w:val="000000"/>
              </w:rPr>
              <w:t>2595,2</w:t>
            </w:r>
          </w:p>
        </w:tc>
      </w:tr>
      <w:tr w:rsidR="009D3659">
        <w:trPr>
          <w:trHeight w:val="360"/>
        </w:trPr>
        <w:tc>
          <w:tcPr>
            <w:tcW w:w="268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center"/>
              <w:textAlignment w:val="center"/>
              <w:rPr>
                <w:rFonts w:ascii="Times New Roman" w:hAnsi="Times New Roman"/>
                <w:b/>
                <w:bCs/>
                <w:color w:val="000000"/>
              </w:rPr>
            </w:pPr>
            <w:r>
              <w:rPr>
                <w:rFonts w:ascii="Times New Roman" w:hAnsi="Times New Roman"/>
                <w:b/>
                <w:bCs/>
                <w:color w:val="000000"/>
                <w:lang w:val="en-US" w:eastAsia="zh-CN"/>
              </w:rPr>
              <w:t xml:space="preserve">1 01 00000 00 0000 000 </w:t>
            </w:r>
          </w:p>
        </w:tc>
        <w:tc>
          <w:tcPr>
            <w:tcW w:w="3971"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both"/>
              <w:textAlignment w:val="center"/>
              <w:rPr>
                <w:rFonts w:ascii="Times New Roman" w:hAnsi="Times New Roman"/>
                <w:b/>
                <w:bCs/>
                <w:color w:val="000000"/>
              </w:rPr>
            </w:pPr>
            <w:r>
              <w:rPr>
                <w:rFonts w:ascii="Times New Roman" w:hAnsi="Times New Roman"/>
                <w:b/>
                <w:bCs/>
                <w:color w:val="000000"/>
                <w:lang w:val="en-US" w:eastAsia="zh-CN"/>
              </w:rPr>
              <w:t>НАЛОГИ НА ПРИБЫЛЬ, ДОХОДЫ</w:t>
            </w:r>
          </w:p>
        </w:tc>
        <w:tc>
          <w:tcPr>
            <w:tcW w:w="1467" w:type="dxa"/>
            <w:tcBorders>
              <w:top w:val="single" w:sz="2" w:space="0" w:color="000000"/>
              <w:left w:val="single" w:sz="2" w:space="0" w:color="000000"/>
              <w:bottom w:val="single" w:sz="2" w:space="0" w:color="000000"/>
              <w:right w:val="single" w:sz="2" w:space="0" w:color="000000"/>
            </w:tcBorders>
            <w:noWrap/>
            <w:vAlign w:val="bottom"/>
          </w:tcPr>
          <w:p w:rsidR="009D3659" w:rsidRDefault="00AC6063">
            <w:pPr>
              <w:jc w:val="right"/>
              <w:textAlignment w:val="bottom"/>
              <w:rPr>
                <w:rFonts w:ascii="Times New Roman" w:hAnsi="Times New Roman"/>
                <w:b/>
                <w:bCs/>
                <w:color w:val="000000"/>
              </w:rPr>
            </w:pPr>
            <w:r>
              <w:rPr>
                <w:rFonts w:ascii="Times New Roman" w:hAnsi="Times New Roman"/>
                <w:b/>
                <w:bCs/>
                <w:color w:val="000000"/>
                <w:lang w:val="en-US" w:eastAsia="zh-CN"/>
              </w:rPr>
              <w:t xml:space="preserve"> 615,1</w:t>
            </w:r>
          </w:p>
        </w:tc>
        <w:tc>
          <w:tcPr>
            <w:tcW w:w="1575" w:type="dxa"/>
            <w:tcBorders>
              <w:top w:val="single" w:sz="2" w:space="0" w:color="000000"/>
              <w:left w:val="single" w:sz="2" w:space="0" w:color="000000"/>
              <w:bottom w:val="single" w:sz="2" w:space="0" w:color="000000"/>
              <w:right w:val="single" w:sz="2" w:space="0" w:color="000000"/>
            </w:tcBorders>
            <w:noWrap/>
            <w:vAlign w:val="bottom"/>
          </w:tcPr>
          <w:p w:rsidR="009D3659" w:rsidRDefault="00AC6063">
            <w:pPr>
              <w:jc w:val="right"/>
              <w:textAlignment w:val="bottom"/>
              <w:rPr>
                <w:rFonts w:ascii="Times New Roman" w:hAnsi="Times New Roman"/>
                <w:b/>
                <w:bCs/>
                <w:color w:val="000000"/>
              </w:rPr>
            </w:pPr>
            <w:r>
              <w:rPr>
                <w:rFonts w:ascii="Times New Roman" w:hAnsi="Times New Roman"/>
                <w:b/>
                <w:bCs/>
                <w:color w:val="000000"/>
              </w:rPr>
              <w:t>638,9</w:t>
            </w:r>
          </w:p>
        </w:tc>
      </w:tr>
      <w:tr w:rsidR="009D3659">
        <w:trPr>
          <w:trHeight w:val="360"/>
        </w:trPr>
        <w:tc>
          <w:tcPr>
            <w:tcW w:w="268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center"/>
              <w:textAlignment w:val="center"/>
              <w:rPr>
                <w:rFonts w:ascii="Times New Roman" w:hAnsi="Times New Roman"/>
                <w:color w:val="000000"/>
              </w:rPr>
            </w:pPr>
            <w:r>
              <w:rPr>
                <w:rFonts w:ascii="Times New Roman" w:hAnsi="Times New Roman"/>
                <w:color w:val="000000"/>
                <w:lang w:val="en-US" w:eastAsia="zh-CN"/>
              </w:rPr>
              <w:t xml:space="preserve">1 01 02000 01 0000 110 </w:t>
            </w:r>
          </w:p>
        </w:tc>
        <w:tc>
          <w:tcPr>
            <w:tcW w:w="3971"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both"/>
              <w:textAlignment w:val="center"/>
              <w:rPr>
                <w:rFonts w:ascii="Times New Roman" w:hAnsi="Times New Roman"/>
                <w:color w:val="000000"/>
              </w:rPr>
            </w:pPr>
            <w:r w:rsidRPr="00C339B4">
              <w:rPr>
                <w:rFonts w:ascii="Times New Roman" w:hAnsi="Times New Roman"/>
                <w:color w:val="000000"/>
                <w:lang w:eastAsia="zh-CN"/>
              </w:rPr>
              <w:t>Налог на доходы физических лиц</w:t>
            </w:r>
          </w:p>
        </w:tc>
        <w:tc>
          <w:tcPr>
            <w:tcW w:w="1467" w:type="dxa"/>
            <w:tcBorders>
              <w:top w:val="single" w:sz="2" w:space="0" w:color="000000"/>
              <w:left w:val="single" w:sz="2" w:space="0" w:color="000000"/>
              <w:bottom w:val="single" w:sz="2" w:space="0" w:color="000000"/>
              <w:right w:val="single" w:sz="2" w:space="0" w:color="000000"/>
            </w:tcBorders>
            <w:noWrap/>
            <w:vAlign w:val="bottom"/>
          </w:tcPr>
          <w:p w:rsidR="009D3659" w:rsidRDefault="00AC6063">
            <w:pPr>
              <w:jc w:val="right"/>
              <w:textAlignment w:val="bottom"/>
              <w:rPr>
                <w:rFonts w:ascii="Times New Roman" w:hAnsi="Times New Roman"/>
                <w:color w:val="000000"/>
              </w:rPr>
            </w:pPr>
            <w:r w:rsidRPr="00C339B4">
              <w:rPr>
                <w:rFonts w:ascii="Times New Roman" w:hAnsi="Times New Roman"/>
                <w:color w:val="000000"/>
                <w:lang w:eastAsia="zh-CN"/>
              </w:rPr>
              <w:t xml:space="preserve"> </w:t>
            </w:r>
            <w:r>
              <w:rPr>
                <w:rFonts w:ascii="Times New Roman" w:hAnsi="Times New Roman"/>
                <w:color w:val="000000"/>
                <w:lang w:val="en-US" w:eastAsia="zh-CN"/>
              </w:rPr>
              <w:t>615,1</w:t>
            </w:r>
          </w:p>
        </w:tc>
        <w:tc>
          <w:tcPr>
            <w:tcW w:w="1575" w:type="dxa"/>
            <w:tcBorders>
              <w:top w:val="single" w:sz="2" w:space="0" w:color="000000"/>
              <w:left w:val="single" w:sz="2" w:space="0" w:color="000000"/>
              <w:bottom w:val="single" w:sz="2" w:space="0" w:color="000000"/>
              <w:right w:val="single" w:sz="2" w:space="0" w:color="000000"/>
            </w:tcBorders>
            <w:noWrap/>
            <w:vAlign w:val="bottom"/>
          </w:tcPr>
          <w:p w:rsidR="009D3659" w:rsidRDefault="00AC6063">
            <w:pPr>
              <w:jc w:val="right"/>
              <w:textAlignment w:val="bottom"/>
              <w:rPr>
                <w:rFonts w:ascii="Times New Roman" w:hAnsi="Times New Roman"/>
                <w:color w:val="000000"/>
              </w:rPr>
            </w:pPr>
            <w:r>
              <w:rPr>
                <w:rFonts w:ascii="Times New Roman" w:hAnsi="Times New Roman"/>
                <w:color w:val="000000"/>
              </w:rPr>
              <w:t>638,9</w:t>
            </w:r>
          </w:p>
        </w:tc>
      </w:tr>
      <w:tr w:rsidR="009D3659">
        <w:trPr>
          <w:trHeight w:val="90"/>
        </w:trPr>
        <w:tc>
          <w:tcPr>
            <w:tcW w:w="268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center"/>
              <w:textAlignment w:val="center"/>
              <w:rPr>
                <w:rFonts w:ascii="Times New Roman" w:hAnsi="Times New Roman"/>
                <w:color w:val="000000"/>
              </w:rPr>
            </w:pPr>
            <w:r>
              <w:rPr>
                <w:rFonts w:ascii="Times New Roman" w:hAnsi="Times New Roman"/>
                <w:color w:val="000000"/>
                <w:lang w:val="en-US" w:eastAsia="zh-CN"/>
              </w:rPr>
              <w:t xml:space="preserve">1 01 02010 01 0000 110 </w:t>
            </w:r>
          </w:p>
        </w:tc>
        <w:tc>
          <w:tcPr>
            <w:tcW w:w="3971"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both"/>
              <w:textAlignment w:val="center"/>
              <w:rPr>
                <w:rFonts w:ascii="Times New Roman" w:hAnsi="Times New Roman"/>
                <w:color w:val="000000"/>
              </w:rPr>
            </w:pPr>
            <w:r w:rsidRPr="00C339B4">
              <w:rPr>
                <w:rFonts w:ascii="Times New Roman" w:hAnsi="Times New Roman"/>
                <w:color w:val="000000"/>
                <w:lang w:eastAsia="zh-CN"/>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w:t>
            </w:r>
            <w:r w:rsidRPr="00C339B4">
              <w:rPr>
                <w:rFonts w:ascii="Times New Roman" w:hAnsi="Times New Roman"/>
                <w:color w:val="000000"/>
                <w:lang w:eastAsia="zh-CN"/>
              </w:rPr>
              <w:t>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
        </w:tc>
        <w:tc>
          <w:tcPr>
            <w:tcW w:w="1467" w:type="dxa"/>
            <w:tcBorders>
              <w:top w:val="single" w:sz="2" w:space="0" w:color="000000"/>
              <w:left w:val="single" w:sz="2" w:space="0" w:color="000000"/>
              <w:bottom w:val="single" w:sz="2" w:space="0" w:color="000000"/>
              <w:right w:val="single" w:sz="2" w:space="0" w:color="000000"/>
            </w:tcBorders>
            <w:noWrap/>
            <w:vAlign w:val="bottom"/>
          </w:tcPr>
          <w:p w:rsidR="009D3659" w:rsidRDefault="00AC6063">
            <w:pPr>
              <w:jc w:val="right"/>
              <w:textAlignment w:val="bottom"/>
              <w:rPr>
                <w:rFonts w:ascii="Times New Roman" w:hAnsi="Times New Roman"/>
                <w:color w:val="000000"/>
              </w:rPr>
            </w:pPr>
            <w:r w:rsidRPr="00C339B4">
              <w:rPr>
                <w:rFonts w:ascii="Times New Roman" w:hAnsi="Times New Roman"/>
                <w:color w:val="000000"/>
                <w:lang w:eastAsia="zh-CN"/>
              </w:rPr>
              <w:t xml:space="preserve"> </w:t>
            </w:r>
            <w:r>
              <w:rPr>
                <w:rFonts w:ascii="Times New Roman" w:hAnsi="Times New Roman"/>
                <w:color w:val="000000"/>
                <w:lang w:val="en-US" w:eastAsia="zh-CN"/>
              </w:rPr>
              <w:t>615,1</w:t>
            </w:r>
          </w:p>
        </w:tc>
        <w:tc>
          <w:tcPr>
            <w:tcW w:w="1575" w:type="dxa"/>
            <w:tcBorders>
              <w:top w:val="single" w:sz="2" w:space="0" w:color="000000"/>
              <w:left w:val="single" w:sz="2" w:space="0" w:color="000000"/>
              <w:bottom w:val="single" w:sz="2" w:space="0" w:color="000000"/>
              <w:right w:val="single" w:sz="2" w:space="0" w:color="000000"/>
            </w:tcBorders>
            <w:noWrap/>
            <w:vAlign w:val="bottom"/>
          </w:tcPr>
          <w:p w:rsidR="009D3659" w:rsidRDefault="00AC6063">
            <w:pPr>
              <w:jc w:val="right"/>
              <w:textAlignment w:val="bottom"/>
              <w:rPr>
                <w:rFonts w:ascii="Times New Roman" w:hAnsi="Times New Roman"/>
                <w:color w:val="000000"/>
              </w:rPr>
            </w:pPr>
            <w:r>
              <w:rPr>
                <w:rFonts w:ascii="Times New Roman" w:hAnsi="Times New Roman"/>
                <w:color w:val="000000"/>
              </w:rPr>
              <w:t>615,4</w:t>
            </w:r>
          </w:p>
        </w:tc>
      </w:tr>
      <w:tr w:rsidR="009D3659">
        <w:trPr>
          <w:trHeight w:val="345"/>
        </w:trPr>
        <w:tc>
          <w:tcPr>
            <w:tcW w:w="268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both"/>
              <w:textAlignment w:val="bottom"/>
              <w:rPr>
                <w:rFonts w:ascii="Times New Roman" w:eastAsia="Arial Cyr" w:hAnsi="Times New Roman"/>
                <w:color w:val="000000"/>
                <w:lang w:val="en-US" w:eastAsia="zh-CN"/>
              </w:rPr>
            </w:pPr>
            <w:r>
              <w:rPr>
                <w:rFonts w:ascii="Times New Roman" w:eastAsia="Arial Cyr" w:hAnsi="Times New Roman"/>
                <w:color w:val="000000"/>
                <w:lang w:val="en-US" w:eastAsia="zh-CN"/>
              </w:rPr>
              <w:t xml:space="preserve">182 </w:t>
            </w:r>
            <w:r>
              <w:rPr>
                <w:rFonts w:ascii="Times New Roman" w:eastAsia="Arial Cyr" w:hAnsi="Times New Roman"/>
                <w:color w:val="000000"/>
                <w:lang w:val="en-US" w:eastAsia="zh-CN"/>
              </w:rPr>
              <w:t>10102030010000110</w:t>
            </w:r>
          </w:p>
        </w:tc>
        <w:tc>
          <w:tcPr>
            <w:tcW w:w="3971" w:type="dxa"/>
            <w:tcBorders>
              <w:top w:val="single" w:sz="2" w:space="0" w:color="000000"/>
              <w:left w:val="single" w:sz="2" w:space="0" w:color="000000"/>
              <w:bottom w:val="single" w:sz="2" w:space="0" w:color="000000"/>
              <w:right w:val="single" w:sz="2" w:space="0" w:color="000000"/>
            </w:tcBorders>
            <w:noWrap/>
            <w:vAlign w:val="center"/>
          </w:tcPr>
          <w:p w:rsidR="009D3659" w:rsidRPr="00C339B4" w:rsidRDefault="00AC6063">
            <w:pPr>
              <w:jc w:val="both"/>
              <w:textAlignment w:val="bottom"/>
              <w:rPr>
                <w:rFonts w:ascii="Times New Roman" w:eastAsia="Arial Cyr" w:hAnsi="Times New Roman"/>
                <w:color w:val="000000"/>
                <w:lang w:eastAsia="zh-CN"/>
              </w:rPr>
            </w:pPr>
            <w:r w:rsidRPr="00C339B4">
              <w:rPr>
                <w:rFonts w:ascii="Times New Roman" w:eastAsia="Arial Cyr" w:hAnsi="Times New Roman"/>
                <w:color w:val="000000"/>
                <w:lang w:eastAsia="zh-CN"/>
              </w:rPr>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w:t>
            </w:r>
            <w:r w:rsidRPr="00C339B4">
              <w:rPr>
                <w:rFonts w:ascii="Times New Roman" w:eastAsia="Arial Cyr" w:hAnsi="Times New Roman"/>
                <w:color w:val="000000"/>
                <w:lang w:eastAsia="zh-CN"/>
              </w:rPr>
              <w:t>налоговым резидентом Российской Федерации в виде дивидендов)</w:t>
            </w:r>
          </w:p>
        </w:tc>
        <w:tc>
          <w:tcPr>
            <w:tcW w:w="1467"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both"/>
              <w:textAlignment w:val="bottom"/>
              <w:rPr>
                <w:rFonts w:ascii="Times New Roman" w:hAnsi="Times New Roman"/>
                <w:color w:val="000000"/>
                <w:lang w:eastAsia="zh-CN"/>
              </w:rPr>
            </w:pPr>
            <w:r>
              <w:rPr>
                <w:rFonts w:ascii="Times New Roman" w:hAnsi="Times New Roman"/>
                <w:color w:val="000000"/>
                <w:lang w:eastAsia="zh-CN"/>
              </w:rPr>
              <w:t>-</w:t>
            </w:r>
          </w:p>
        </w:tc>
        <w:tc>
          <w:tcPr>
            <w:tcW w:w="1575"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bottom"/>
              <w:rPr>
                <w:rFonts w:ascii="Times New Roman" w:hAnsi="Times New Roman"/>
                <w:color w:val="000000"/>
              </w:rPr>
            </w:pPr>
            <w:r>
              <w:rPr>
                <w:rFonts w:ascii="Times New Roman" w:hAnsi="Times New Roman"/>
                <w:color w:val="000000"/>
              </w:rPr>
              <w:t>23,5</w:t>
            </w:r>
          </w:p>
        </w:tc>
      </w:tr>
      <w:tr w:rsidR="009D3659">
        <w:trPr>
          <w:trHeight w:val="345"/>
        </w:trPr>
        <w:tc>
          <w:tcPr>
            <w:tcW w:w="268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both"/>
              <w:textAlignment w:val="bottom"/>
              <w:rPr>
                <w:rFonts w:ascii="Times New Roman" w:eastAsia="Arial Cyr" w:hAnsi="Times New Roman"/>
                <w:color w:val="000000"/>
                <w:lang w:val="en-US" w:eastAsia="zh-CN"/>
              </w:rPr>
            </w:pPr>
            <w:r>
              <w:rPr>
                <w:rFonts w:ascii="Times New Roman" w:eastAsia="Arial Cyr" w:hAnsi="Times New Roman"/>
                <w:color w:val="000000"/>
                <w:lang w:val="en-US" w:eastAsia="zh-CN"/>
              </w:rPr>
              <w:t>182 10102030011000110</w:t>
            </w:r>
          </w:p>
        </w:tc>
        <w:tc>
          <w:tcPr>
            <w:tcW w:w="3971" w:type="dxa"/>
            <w:tcBorders>
              <w:top w:val="single" w:sz="2" w:space="0" w:color="000000"/>
              <w:left w:val="single" w:sz="2" w:space="0" w:color="000000"/>
              <w:bottom w:val="single" w:sz="2" w:space="0" w:color="000000"/>
              <w:right w:val="single" w:sz="2" w:space="0" w:color="000000"/>
            </w:tcBorders>
            <w:noWrap/>
            <w:vAlign w:val="center"/>
          </w:tcPr>
          <w:p w:rsidR="009D3659" w:rsidRPr="00C339B4" w:rsidRDefault="00AC6063">
            <w:pPr>
              <w:jc w:val="both"/>
              <w:textAlignment w:val="bottom"/>
              <w:rPr>
                <w:rFonts w:ascii="Times New Roman" w:eastAsia="Arial Cyr" w:hAnsi="Times New Roman"/>
                <w:color w:val="000000"/>
                <w:lang w:eastAsia="zh-CN"/>
              </w:rPr>
            </w:pPr>
            <w:r w:rsidRPr="00C339B4">
              <w:rPr>
                <w:rFonts w:ascii="Times New Roman" w:eastAsia="Arial Cyr" w:hAnsi="Times New Roman"/>
                <w:color w:val="000000"/>
                <w:lang w:eastAsia="zh-CN"/>
              </w:rPr>
              <w:t xml:space="preserve">Налог на доходы физических лиц с доходов, полученных физическими </w:t>
            </w:r>
            <w:r w:rsidRPr="00C339B4">
              <w:rPr>
                <w:rFonts w:ascii="Times New Roman" w:eastAsia="Arial Cyr" w:hAnsi="Times New Roman"/>
                <w:color w:val="000000"/>
                <w:lang w:eastAsia="zh-CN"/>
              </w:rPr>
              <w:lastRenderedPageBreak/>
              <w:t>лицами в соответствии со статьей 228 Налогового кодекса Российской Федерации (за исключением доходов</w:t>
            </w:r>
            <w:r w:rsidRPr="00C339B4">
              <w:rPr>
                <w:rFonts w:ascii="Times New Roman" w:eastAsia="Arial Cyr" w:hAnsi="Times New Roman"/>
                <w:color w:val="000000"/>
                <w:lang w:eastAsia="zh-CN"/>
              </w:rPr>
              <w:t xml:space="preserve">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1467"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both"/>
              <w:textAlignment w:val="bottom"/>
              <w:rPr>
                <w:rFonts w:ascii="Times New Roman" w:hAnsi="Times New Roman"/>
                <w:color w:val="000000"/>
                <w:lang w:eastAsia="zh-CN"/>
              </w:rPr>
            </w:pPr>
            <w:r>
              <w:rPr>
                <w:rFonts w:ascii="Times New Roman" w:hAnsi="Times New Roman"/>
                <w:color w:val="000000"/>
                <w:lang w:eastAsia="zh-CN"/>
              </w:rPr>
              <w:lastRenderedPageBreak/>
              <w:t>-</w:t>
            </w:r>
          </w:p>
        </w:tc>
        <w:tc>
          <w:tcPr>
            <w:tcW w:w="1575"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bottom"/>
              <w:rPr>
                <w:rFonts w:ascii="Times New Roman" w:hAnsi="Times New Roman"/>
                <w:color w:val="000000"/>
              </w:rPr>
            </w:pPr>
            <w:r>
              <w:rPr>
                <w:rFonts w:ascii="Times New Roman" w:hAnsi="Times New Roman"/>
                <w:color w:val="000000"/>
              </w:rPr>
              <w:t>23,5</w:t>
            </w:r>
          </w:p>
        </w:tc>
      </w:tr>
      <w:tr w:rsidR="009D3659">
        <w:trPr>
          <w:trHeight w:val="360"/>
        </w:trPr>
        <w:tc>
          <w:tcPr>
            <w:tcW w:w="268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center"/>
              <w:textAlignment w:val="center"/>
              <w:rPr>
                <w:rFonts w:ascii="Times New Roman" w:hAnsi="Times New Roman"/>
                <w:b/>
                <w:bCs/>
                <w:color w:val="000000"/>
              </w:rPr>
            </w:pPr>
            <w:r>
              <w:rPr>
                <w:rFonts w:ascii="Times New Roman" w:hAnsi="Times New Roman"/>
                <w:b/>
                <w:bCs/>
                <w:color w:val="000000"/>
                <w:lang w:val="en-US" w:eastAsia="zh-CN"/>
              </w:rPr>
              <w:lastRenderedPageBreak/>
              <w:t>1 05 00000</w:t>
            </w:r>
            <w:r>
              <w:rPr>
                <w:rFonts w:ascii="Times New Roman" w:hAnsi="Times New Roman"/>
                <w:b/>
                <w:bCs/>
                <w:color w:val="000000"/>
                <w:lang w:val="en-US" w:eastAsia="zh-CN"/>
              </w:rPr>
              <w:t xml:space="preserve"> 00 0000 000 </w:t>
            </w:r>
          </w:p>
        </w:tc>
        <w:tc>
          <w:tcPr>
            <w:tcW w:w="3971"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both"/>
              <w:textAlignment w:val="center"/>
              <w:rPr>
                <w:rFonts w:ascii="Times New Roman" w:hAnsi="Times New Roman"/>
                <w:b/>
                <w:bCs/>
                <w:color w:val="000000"/>
              </w:rPr>
            </w:pPr>
            <w:r>
              <w:rPr>
                <w:rFonts w:ascii="Times New Roman" w:hAnsi="Times New Roman"/>
                <w:b/>
                <w:bCs/>
                <w:color w:val="000000"/>
                <w:lang w:val="en-US" w:eastAsia="zh-CN"/>
              </w:rPr>
              <w:t>НАЛОГИ НА СОВОКУПНЫЙ ДОХОД</w:t>
            </w:r>
          </w:p>
        </w:tc>
        <w:tc>
          <w:tcPr>
            <w:tcW w:w="1467" w:type="dxa"/>
            <w:tcBorders>
              <w:top w:val="single" w:sz="2" w:space="0" w:color="000000"/>
              <w:left w:val="single" w:sz="2" w:space="0" w:color="000000"/>
              <w:bottom w:val="single" w:sz="2" w:space="0" w:color="000000"/>
              <w:right w:val="single" w:sz="2" w:space="0" w:color="000000"/>
            </w:tcBorders>
            <w:noWrap/>
            <w:vAlign w:val="bottom"/>
          </w:tcPr>
          <w:p w:rsidR="009D3659" w:rsidRDefault="00AC6063">
            <w:pPr>
              <w:jc w:val="right"/>
              <w:textAlignment w:val="bottom"/>
              <w:rPr>
                <w:rFonts w:ascii="Times New Roman" w:hAnsi="Times New Roman"/>
                <w:b/>
                <w:bCs/>
                <w:color w:val="000000"/>
              </w:rPr>
            </w:pPr>
            <w:r>
              <w:rPr>
                <w:rFonts w:ascii="Times New Roman" w:hAnsi="Times New Roman"/>
                <w:b/>
                <w:bCs/>
                <w:color w:val="000000"/>
                <w:lang w:val="en-US" w:eastAsia="zh-CN"/>
              </w:rPr>
              <w:t xml:space="preserve"> 179,3</w:t>
            </w:r>
          </w:p>
        </w:tc>
        <w:tc>
          <w:tcPr>
            <w:tcW w:w="1575" w:type="dxa"/>
            <w:tcBorders>
              <w:top w:val="single" w:sz="2" w:space="0" w:color="000000"/>
              <w:left w:val="single" w:sz="2" w:space="0" w:color="000000"/>
              <w:bottom w:val="single" w:sz="2" w:space="0" w:color="000000"/>
              <w:right w:val="single" w:sz="2" w:space="0" w:color="000000"/>
            </w:tcBorders>
            <w:noWrap/>
            <w:vAlign w:val="bottom"/>
          </w:tcPr>
          <w:p w:rsidR="009D3659" w:rsidRDefault="00AC6063">
            <w:pPr>
              <w:jc w:val="right"/>
              <w:textAlignment w:val="bottom"/>
              <w:rPr>
                <w:rFonts w:ascii="Times New Roman" w:hAnsi="Times New Roman"/>
                <w:b/>
                <w:bCs/>
                <w:color w:val="000000"/>
              </w:rPr>
            </w:pPr>
            <w:r>
              <w:rPr>
                <w:rFonts w:ascii="Times New Roman" w:hAnsi="Times New Roman"/>
                <w:b/>
                <w:bCs/>
                <w:color w:val="000000"/>
              </w:rPr>
              <w:t>179,4</w:t>
            </w:r>
          </w:p>
        </w:tc>
      </w:tr>
      <w:tr w:rsidR="009D3659">
        <w:trPr>
          <w:trHeight w:val="360"/>
        </w:trPr>
        <w:tc>
          <w:tcPr>
            <w:tcW w:w="268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center"/>
              <w:textAlignment w:val="center"/>
              <w:rPr>
                <w:rFonts w:ascii="Times New Roman" w:hAnsi="Times New Roman"/>
                <w:color w:val="000000"/>
              </w:rPr>
            </w:pPr>
            <w:r>
              <w:rPr>
                <w:rFonts w:ascii="Times New Roman" w:hAnsi="Times New Roman"/>
                <w:color w:val="000000"/>
                <w:lang w:val="en-US" w:eastAsia="zh-CN"/>
              </w:rPr>
              <w:t xml:space="preserve">1 05 03000 01 0000 110 </w:t>
            </w:r>
          </w:p>
        </w:tc>
        <w:tc>
          <w:tcPr>
            <w:tcW w:w="3971"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both"/>
              <w:textAlignment w:val="center"/>
              <w:rPr>
                <w:rFonts w:ascii="Times New Roman" w:hAnsi="Times New Roman"/>
                <w:color w:val="000000"/>
              </w:rPr>
            </w:pPr>
            <w:r>
              <w:rPr>
                <w:rFonts w:ascii="Times New Roman" w:hAnsi="Times New Roman"/>
                <w:color w:val="000000"/>
                <w:lang w:val="en-US" w:eastAsia="zh-CN"/>
              </w:rPr>
              <w:t>Единый сельскохозяйственный налог</w:t>
            </w:r>
          </w:p>
        </w:tc>
        <w:tc>
          <w:tcPr>
            <w:tcW w:w="1467" w:type="dxa"/>
            <w:tcBorders>
              <w:top w:val="single" w:sz="2" w:space="0" w:color="000000"/>
              <w:left w:val="single" w:sz="2" w:space="0" w:color="000000"/>
              <w:bottom w:val="single" w:sz="2" w:space="0" w:color="000000"/>
              <w:right w:val="single" w:sz="2" w:space="0" w:color="000000"/>
            </w:tcBorders>
            <w:noWrap/>
            <w:vAlign w:val="bottom"/>
          </w:tcPr>
          <w:p w:rsidR="009D3659" w:rsidRDefault="00AC6063">
            <w:pPr>
              <w:jc w:val="right"/>
              <w:textAlignment w:val="bottom"/>
              <w:rPr>
                <w:rFonts w:ascii="Times New Roman" w:hAnsi="Times New Roman"/>
                <w:color w:val="000000"/>
              </w:rPr>
            </w:pPr>
            <w:r>
              <w:rPr>
                <w:rFonts w:ascii="Times New Roman" w:hAnsi="Times New Roman"/>
                <w:color w:val="000000"/>
                <w:lang w:val="en-US" w:eastAsia="zh-CN"/>
              </w:rPr>
              <w:t xml:space="preserve"> 179,3</w:t>
            </w:r>
          </w:p>
        </w:tc>
        <w:tc>
          <w:tcPr>
            <w:tcW w:w="1575" w:type="dxa"/>
            <w:tcBorders>
              <w:top w:val="single" w:sz="2" w:space="0" w:color="000000"/>
              <w:left w:val="single" w:sz="2" w:space="0" w:color="000000"/>
              <w:bottom w:val="single" w:sz="2" w:space="0" w:color="000000"/>
              <w:right w:val="single" w:sz="2" w:space="0" w:color="000000"/>
            </w:tcBorders>
            <w:noWrap/>
            <w:vAlign w:val="bottom"/>
          </w:tcPr>
          <w:p w:rsidR="009D3659" w:rsidRDefault="00AC6063">
            <w:pPr>
              <w:jc w:val="right"/>
              <w:textAlignment w:val="bottom"/>
              <w:rPr>
                <w:rFonts w:ascii="Times New Roman" w:hAnsi="Times New Roman"/>
                <w:color w:val="000000"/>
              </w:rPr>
            </w:pPr>
            <w:r>
              <w:rPr>
                <w:rFonts w:ascii="Times New Roman" w:hAnsi="Times New Roman"/>
                <w:color w:val="000000"/>
              </w:rPr>
              <w:t>179,4</w:t>
            </w:r>
          </w:p>
        </w:tc>
      </w:tr>
      <w:tr w:rsidR="009D3659">
        <w:trPr>
          <w:trHeight w:val="360"/>
        </w:trPr>
        <w:tc>
          <w:tcPr>
            <w:tcW w:w="268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center"/>
              <w:textAlignment w:val="center"/>
              <w:rPr>
                <w:rFonts w:ascii="Times New Roman" w:hAnsi="Times New Roman"/>
                <w:color w:val="000000"/>
              </w:rPr>
            </w:pPr>
            <w:r>
              <w:rPr>
                <w:rFonts w:ascii="Times New Roman" w:hAnsi="Times New Roman"/>
                <w:color w:val="000000"/>
                <w:lang w:val="en-US" w:eastAsia="zh-CN"/>
              </w:rPr>
              <w:t xml:space="preserve">1 05 03010 01 0000 110 </w:t>
            </w:r>
          </w:p>
        </w:tc>
        <w:tc>
          <w:tcPr>
            <w:tcW w:w="3971"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both"/>
              <w:textAlignment w:val="center"/>
              <w:rPr>
                <w:rFonts w:ascii="Times New Roman" w:hAnsi="Times New Roman"/>
                <w:color w:val="000000"/>
              </w:rPr>
            </w:pPr>
            <w:r>
              <w:rPr>
                <w:rFonts w:ascii="Times New Roman" w:hAnsi="Times New Roman"/>
                <w:color w:val="000000"/>
                <w:lang w:val="en-US" w:eastAsia="zh-CN"/>
              </w:rPr>
              <w:t>Единый сельскохозяйственный налог</w:t>
            </w:r>
          </w:p>
        </w:tc>
        <w:tc>
          <w:tcPr>
            <w:tcW w:w="1467" w:type="dxa"/>
            <w:tcBorders>
              <w:top w:val="single" w:sz="2" w:space="0" w:color="000000"/>
              <w:left w:val="single" w:sz="2" w:space="0" w:color="000000"/>
              <w:bottom w:val="single" w:sz="2" w:space="0" w:color="000000"/>
              <w:right w:val="single" w:sz="2" w:space="0" w:color="000000"/>
            </w:tcBorders>
            <w:noWrap/>
            <w:vAlign w:val="bottom"/>
          </w:tcPr>
          <w:p w:rsidR="009D3659" w:rsidRDefault="00AC6063">
            <w:pPr>
              <w:jc w:val="right"/>
              <w:textAlignment w:val="bottom"/>
              <w:rPr>
                <w:rFonts w:ascii="Times New Roman" w:hAnsi="Times New Roman"/>
                <w:color w:val="000000"/>
              </w:rPr>
            </w:pPr>
            <w:r>
              <w:rPr>
                <w:rFonts w:ascii="Times New Roman" w:hAnsi="Times New Roman"/>
                <w:color w:val="000000"/>
                <w:lang w:val="en-US" w:eastAsia="zh-CN"/>
              </w:rPr>
              <w:t xml:space="preserve"> 179,3</w:t>
            </w:r>
          </w:p>
        </w:tc>
        <w:tc>
          <w:tcPr>
            <w:tcW w:w="1575" w:type="dxa"/>
            <w:tcBorders>
              <w:top w:val="single" w:sz="2" w:space="0" w:color="000000"/>
              <w:left w:val="single" w:sz="2" w:space="0" w:color="000000"/>
              <w:bottom w:val="single" w:sz="2" w:space="0" w:color="000000"/>
              <w:right w:val="single" w:sz="2" w:space="0" w:color="000000"/>
            </w:tcBorders>
            <w:noWrap/>
            <w:vAlign w:val="bottom"/>
          </w:tcPr>
          <w:p w:rsidR="009D3659" w:rsidRDefault="00AC6063">
            <w:pPr>
              <w:jc w:val="right"/>
              <w:textAlignment w:val="bottom"/>
              <w:rPr>
                <w:rFonts w:ascii="Times New Roman" w:hAnsi="Times New Roman"/>
                <w:color w:val="000000"/>
              </w:rPr>
            </w:pPr>
            <w:r>
              <w:rPr>
                <w:rFonts w:ascii="Times New Roman" w:hAnsi="Times New Roman"/>
                <w:color w:val="000000"/>
              </w:rPr>
              <w:t>179,4</w:t>
            </w:r>
          </w:p>
        </w:tc>
      </w:tr>
      <w:tr w:rsidR="009D3659">
        <w:trPr>
          <w:trHeight w:val="620"/>
        </w:trPr>
        <w:tc>
          <w:tcPr>
            <w:tcW w:w="268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center"/>
              <w:textAlignment w:val="center"/>
              <w:rPr>
                <w:rFonts w:ascii="Times New Roman" w:hAnsi="Times New Roman"/>
                <w:color w:val="000000"/>
              </w:rPr>
            </w:pPr>
            <w:r>
              <w:rPr>
                <w:rFonts w:ascii="Times New Roman" w:hAnsi="Times New Roman"/>
                <w:color w:val="000000"/>
                <w:lang w:val="en-US" w:eastAsia="zh-CN"/>
              </w:rPr>
              <w:t xml:space="preserve">1 05 03010 01 1000 110 </w:t>
            </w:r>
          </w:p>
        </w:tc>
        <w:tc>
          <w:tcPr>
            <w:tcW w:w="3971"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both"/>
              <w:textAlignment w:val="center"/>
              <w:rPr>
                <w:rFonts w:ascii="Times New Roman" w:hAnsi="Times New Roman"/>
                <w:color w:val="000000"/>
              </w:rPr>
            </w:pPr>
            <w:r w:rsidRPr="00C339B4">
              <w:rPr>
                <w:rFonts w:ascii="Times New Roman" w:hAnsi="Times New Roman"/>
                <w:color w:val="000000"/>
                <w:lang w:eastAsia="zh-CN"/>
              </w:rPr>
              <w:t>Единый сельскохозяйственный налог</w:t>
            </w:r>
            <w:r w:rsidRPr="00C339B4">
              <w:rPr>
                <w:rFonts w:ascii="Times New Roman" w:hAnsi="Times New Roman"/>
                <w:color w:val="000000"/>
                <w:lang w:eastAsia="zh-CN"/>
              </w:rPr>
              <w:t xml:space="preserve"> (сумма платежа (перерасчеты, недоимка и задолженность по соответствующему платежу, в том числе по отмененному)</w:t>
            </w:r>
          </w:p>
        </w:tc>
        <w:tc>
          <w:tcPr>
            <w:tcW w:w="1467" w:type="dxa"/>
            <w:tcBorders>
              <w:top w:val="single" w:sz="2" w:space="0" w:color="000000"/>
              <w:left w:val="single" w:sz="2" w:space="0" w:color="000000"/>
              <w:bottom w:val="single" w:sz="2" w:space="0" w:color="000000"/>
              <w:right w:val="single" w:sz="2" w:space="0" w:color="000000"/>
            </w:tcBorders>
            <w:noWrap/>
            <w:vAlign w:val="bottom"/>
          </w:tcPr>
          <w:p w:rsidR="009D3659" w:rsidRDefault="00AC6063">
            <w:pPr>
              <w:jc w:val="right"/>
              <w:textAlignment w:val="bottom"/>
              <w:rPr>
                <w:rFonts w:ascii="Times New Roman" w:hAnsi="Times New Roman"/>
                <w:color w:val="000000"/>
              </w:rPr>
            </w:pPr>
            <w:r w:rsidRPr="00C339B4">
              <w:rPr>
                <w:rFonts w:ascii="Times New Roman" w:hAnsi="Times New Roman"/>
                <w:color w:val="000000"/>
                <w:lang w:eastAsia="zh-CN"/>
              </w:rPr>
              <w:t xml:space="preserve"> </w:t>
            </w:r>
            <w:r>
              <w:rPr>
                <w:rFonts w:ascii="Times New Roman" w:hAnsi="Times New Roman"/>
                <w:color w:val="000000"/>
                <w:lang w:val="en-US" w:eastAsia="zh-CN"/>
              </w:rPr>
              <w:t>179,3</w:t>
            </w:r>
          </w:p>
        </w:tc>
        <w:tc>
          <w:tcPr>
            <w:tcW w:w="1575" w:type="dxa"/>
            <w:tcBorders>
              <w:top w:val="single" w:sz="2" w:space="0" w:color="000000"/>
              <w:left w:val="single" w:sz="2" w:space="0" w:color="000000"/>
              <w:bottom w:val="single" w:sz="2" w:space="0" w:color="000000"/>
              <w:right w:val="single" w:sz="2" w:space="0" w:color="000000"/>
            </w:tcBorders>
            <w:noWrap/>
            <w:vAlign w:val="bottom"/>
          </w:tcPr>
          <w:p w:rsidR="009D3659" w:rsidRDefault="00AC6063">
            <w:pPr>
              <w:jc w:val="right"/>
              <w:textAlignment w:val="bottom"/>
              <w:rPr>
                <w:rFonts w:ascii="Times New Roman" w:hAnsi="Times New Roman"/>
                <w:color w:val="000000"/>
              </w:rPr>
            </w:pPr>
            <w:r>
              <w:rPr>
                <w:rFonts w:ascii="Times New Roman" w:hAnsi="Times New Roman"/>
                <w:color w:val="000000"/>
              </w:rPr>
              <w:t>179,4</w:t>
            </w:r>
          </w:p>
        </w:tc>
      </w:tr>
      <w:tr w:rsidR="009D3659">
        <w:trPr>
          <w:trHeight w:val="360"/>
        </w:trPr>
        <w:tc>
          <w:tcPr>
            <w:tcW w:w="268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center"/>
              <w:textAlignment w:val="center"/>
              <w:rPr>
                <w:rFonts w:ascii="Times New Roman" w:hAnsi="Times New Roman"/>
                <w:b/>
                <w:bCs/>
                <w:color w:val="000000"/>
              </w:rPr>
            </w:pPr>
            <w:r>
              <w:rPr>
                <w:rFonts w:ascii="Times New Roman" w:hAnsi="Times New Roman"/>
                <w:b/>
                <w:bCs/>
                <w:color w:val="000000"/>
                <w:lang w:val="en-US" w:eastAsia="zh-CN"/>
              </w:rPr>
              <w:t xml:space="preserve">1 06 00000 00 0000 000 </w:t>
            </w:r>
          </w:p>
        </w:tc>
        <w:tc>
          <w:tcPr>
            <w:tcW w:w="3971"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both"/>
              <w:textAlignment w:val="center"/>
              <w:rPr>
                <w:rFonts w:ascii="Times New Roman" w:hAnsi="Times New Roman"/>
                <w:b/>
                <w:bCs/>
                <w:color w:val="000000"/>
              </w:rPr>
            </w:pPr>
            <w:r>
              <w:rPr>
                <w:rFonts w:ascii="Times New Roman" w:hAnsi="Times New Roman"/>
                <w:b/>
                <w:bCs/>
                <w:color w:val="000000"/>
                <w:lang w:val="en-US" w:eastAsia="zh-CN"/>
              </w:rPr>
              <w:t>НАЛОГИ НА ИМУЩЕСТВО</w:t>
            </w:r>
          </w:p>
        </w:tc>
        <w:tc>
          <w:tcPr>
            <w:tcW w:w="1467" w:type="dxa"/>
            <w:tcBorders>
              <w:top w:val="single" w:sz="2" w:space="0" w:color="000000"/>
              <w:left w:val="single" w:sz="2" w:space="0" w:color="000000"/>
              <w:bottom w:val="single" w:sz="2" w:space="0" w:color="000000"/>
              <w:right w:val="single" w:sz="2" w:space="0" w:color="000000"/>
            </w:tcBorders>
            <w:noWrap/>
            <w:vAlign w:val="bottom"/>
          </w:tcPr>
          <w:p w:rsidR="009D3659" w:rsidRDefault="00AC6063">
            <w:pPr>
              <w:jc w:val="right"/>
              <w:textAlignment w:val="bottom"/>
              <w:rPr>
                <w:rFonts w:ascii="Times New Roman" w:hAnsi="Times New Roman"/>
                <w:b/>
                <w:bCs/>
                <w:color w:val="000000"/>
              </w:rPr>
            </w:pPr>
            <w:r>
              <w:rPr>
                <w:rFonts w:ascii="Times New Roman" w:hAnsi="Times New Roman"/>
                <w:b/>
                <w:bCs/>
                <w:color w:val="000000"/>
                <w:lang w:val="en-US" w:eastAsia="zh-CN"/>
              </w:rPr>
              <w:t>1 743,3</w:t>
            </w:r>
          </w:p>
        </w:tc>
        <w:tc>
          <w:tcPr>
            <w:tcW w:w="1575" w:type="dxa"/>
            <w:tcBorders>
              <w:top w:val="single" w:sz="2" w:space="0" w:color="000000"/>
              <w:left w:val="single" w:sz="2" w:space="0" w:color="000000"/>
              <w:bottom w:val="single" w:sz="2" w:space="0" w:color="000000"/>
              <w:right w:val="single" w:sz="2" w:space="0" w:color="000000"/>
            </w:tcBorders>
            <w:noWrap/>
            <w:vAlign w:val="bottom"/>
          </w:tcPr>
          <w:p w:rsidR="009D3659" w:rsidRDefault="00AC6063">
            <w:pPr>
              <w:jc w:val="right"/>
              <w:textAlignment w:val="bottom"/>
              <w:rPr>
                <w:rFonts w:ascii="Times New Roman" w:hAnsi="Times New Roman"/>
                <w:b/>
                <w:bCs/>
                <w:color w:val="000000"/>
              </w:rPr>
            </w:pPr>
            <w:r>
              <w:rPr>
                <w:rFonts w:ascii="Times New Roman" w:hAnsi="Times New Roman"/>
                <w:b/>
                <w:bCs/>
                <w:color w:val="000000"/>
              </w:rPr>
              <w:t>1776,9</w:t>
            </w:r>
          </w:p>
        </w:tc>
      </w:tr>
      <w:tr w:rsidR="009D3659">
        <w:trPr>
          <w:trHeight w:val="360"/>
        </w:trPr>
        <w:tc>
          <w:tcPr>
            <w:tcW w:w="268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center"/>
              <w:textAlignment w:val="center"/>
              <w:rPr>
                <w:rFonts w:ascii="Times New Roman" w:hAnsi="Times New Roman"/>
                <w:color w:val="000000"/>
              </w:rPr>
            </w:pPr>
            <w:r>
              <w:rPr>
                <w:rFonts w:ascii="Times New Roman" w:hAnsi="Times New Roman"/>
                <w:color w:val="000000"/>
                <w:lang w:val="en-US" w:eastAsia="zh-CN"/>
              </w:rPr>
              <w:t xml:space="preserve">1 06 01000 00 0000 110 </w:t>
            </w:r>
          </w:p>
        </w:tc>
        <w:tc>
          <w:tcPr>
            <w:tcW w:w="3971"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both"/>
              <w:textAlignment w:val="center"/>
              <w:rPr>
                <w:rFonts w:ascii="Times New Roman" w:hAnsi="Times New Roman"/>
                <w:color w:val="000000"/>
              </w:rPr>
            </w:pPr>
            <w:r w:rsidRPr="00C339B4">
              <w:rPr>
                <w:rFonts w:ascii="Times New Roman" w:hAnsi="Times New Roman"/>
                <w:color w:val="000000"/>
                <w:lang w:eastAsia="zh-CN"/>
              </w:rPr>
              <w:t>Налог на имущество физических лиц</w:t>
            </w:r>
          </w:p>
        </w:tc>
        <w:tc>
          <w:tcPr>
            <w:tcW w:w="1467" w:type="dxa"/>
            <w:tcBorders>
              <w:top w:val="single" w:sz="2" w:space="0" w:color="000000"/>
              <w:left w:val="single" w:sz="2" w:space="0" w:color="000000"/>
              <w:bottom w:val="single" w:sz="2" w:space="0" w:color="000000"/>
              <w:right w:val="single" w:sz="2" w:space="0" w:color="000000"/>
            </w:tcBorders>
            <w:noWrap/>
            <w:vAlign w:val="bottom"/>
          </w:tcPr>
          <w:p w:rsidR="009D3659" w:rsidRDefault="00AC6063">
            <w:pPr>
              <w:jc w:val="right"/>
              <w:textAlignment w:val="bottom"/>
              <w:rPr>
                <w:rFonts w:ascii="Times New Roman" w:hAnsi="Times New Roman"/>
                <w:color w:val="000000"/>
              </w:rPr>
            </w:pPr>
            <w:r w:rsidRPr="00C339B4">
              <w:rPr>
                <w:rFonts w:ascii="Times New Roman" w:hAnsi="Times New Roman"/>
                <w:color w:val="000000"/>
                <w:lang w:eastAsia="zh-CN"/>
              </w:rPr>
              <w:t xml:space="preserve"> </w:t>
            </w:r>
            <w:r>
              <w:rPr>
                <w:rFonts w:ascii="Times New Roman" w:hAnsi="Times New Roman"/>
                <w:color w:val="000000"/>
                <w:lang w:val="en-US" w:eastAsia="zh-CN"/>
              </w:rPr>
              <w:t>37,2</w:t>
            </w:r>
          </w:p>
        </w:tc>
        <w:tc>
          <w:tcPr>
            <w:tcW w:w="1575" w:type="dxa"/>
            <w:tcBorders>
              <w:top w:val="single" w:sz="2" w:space="0" w:color="000000"/>
              <w:left w:val="single" w:sz="2" w:space="0" w:color="000000"/>
              <w:bottom w:val="single" w:sz="2" w:space="0" w:color="000000"/>
              <w:right w:val="single" w:sz="2" w:space="0" w:color="000000"/>
            </w:tcBorders>
            <w:noWrap/>
            <w:vAlign w:val="bottom"/>
          </w:tcPr>
          <w:p w:rsidR="009D3659" w:rsidRDefault="00AC6063">
            <w:pPr>
              <w:jc w:val="right"/>
              <w:textAlignment w:val="bottom"/>
              <w:rPr>
                <w:rFonts w:ascii="Times New Roman" w:hAnsi="Times New Roman"/>
                <w:color w:val="000000"/>
              </w:rPr>
            </w:pPr>
            <w:r>
              <w:rPr>
                <w:rFonts w:ascii="Times New Roman" w:hAnsi="Times New Roman"/>
                <w:color w:val="000000"/>
              </w:rPr>
              <w:t>45,1</w:t>
            </w:r>
          </w:p>
        </w:tc>
      </w:tr>
      <w:tr w:rsidR="009D3659">
        <w:trPr>
          <w:trHeight w:val="620"/>
        </w:trPr>
        <w:tc>
          <w:tcPr>
            <w:tcW w:w="268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center"/>
              <w:textAlignment w:val="center"/>
              <w:rPr>
                <w:rFonts w:ascii="Times New Roman" w:hAnsi="Times New Roman"/>
                <w:color w:val="000000"/>
              </w:rPr>
            </w:pPr>
            <w:r>
              <w:rPr>
                <w:rFonts w:ascii="Times New Roman" w:hAnsi="Times New Roman"/>
                <w:color w:val="000000"/>
                <w:lang w:val="en-US" w:eastAsia="zh-CN"/>
              </w:rPr>
              <w:t xml:space="preserve">1 06 01030 10 0000 110 </w:t>
            </w:r>
          </w:p>
        </w:tc>
        <w:tc>
          <w:tcPr>
            <w:tcW w:w="3971"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both"/>
              <w:textAlignment w:val="center"/>
              <w:rPr>
                <w:rFonts w:ascii="Times New Roman" w:hAnsi="Times New Roman"/>
                <w:color w:val="000000"/>
              </w:rPr>
            </w:pPr>
            <w:r w:rsidRPr="00C339B4">
              <w:rPr>
                <w:rFonts w:ascii="Times New Roman" w:hAnsi="Times New Roman"/>
                <w:color w:val="000000"/>
                <w:lang w:eastAsia="zh-CN"/>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467" w:type="dxa"/>
            <w:tcBorders>
              <w:top w:val="single" w:sz="2" w:space="0" w:color="000000"/>
              <w:left w:val="single" w:sz="2" w:space="0" w:color="000000"/>
              <w:bottom w:val="single" w:sz="2" w:space="0" w:color="000000"/>
              <w:right w:val="single" w:sz="2" w:space="0" w:color="000000"/>
            </w:tcBorders>
            <w:noWrap/>
            <w:vAlign w:val="bottom"/>
          </w:tcPr>
          <w:p w:rsidR="009D3659" w:rsidRDefault="00AC6063">
            <w:pPr>
              <w:jc w:val="right"/>
              <w:textAlignment w:val="bottom"/>
              <w:rPr>
                <w:rFonts w:ascii="Times New Roman" w:hAnsi="Times New Roman"/>
                <w:color w:val="000000"/>
              </w:rPr>
            </w:pPr>
            <w:r w:rsidRPr="00C339B4">
              <w:rPr>
                <w:rFonts w:ascii="Times New Roman" w:hAnsi="Times New Roman"/>
                <w:color w:val="000000"/>
                <w:lang w:eastAsia="zh-CN"/>
              </w:rPr>
              <w:t xml:space="preserve"> </w:t>
            </w:r>
            <w:r>
              <w:rPr>
                <w:rFonts w:ascii="Times New Roman" w:hAnsi="Times New Roman"/>
                <w:color w:val="000000"/>
                <w:lang w:val="en-US" w:eastAsia="zh-CN"/>
              </w:rPr>
              <w:t>37,2</w:t>
            </w:r>
          </w:p>
        </w:tc>
        <w:tc>
          <w:tcPr>
            <w:tcW w:w="1575" w:type="dxa"/>
            <w:tcBorders>
              <w:top w:val="single" w:sz="2" w:space="0" w:color="000000"/>
              <w:left w:val="single" w:sz="2" w:space="0" w:color="000000"/>
              <w:bottom w:val="single" w:sz="2" w:space="0" w:color="000000"/>
              <w:right w:val="single" w:sz="2" w:space="0" w:color="000000"/>
            </w:tcBorders>
            <w:noWrap/>
            <w:vAlign w:val="bottom"/>
          </w:tcPr>
          <w:p w:rsidR="009D3659" w:rsidRDefault="00AC6063">
            <w:pPr>
              <w:jc w:val="right"/>
              <w:textAlignment w:val="bottom"/>
              <w:rPr>
                <w:rFonts w:ascii="Times New Roman" w:hAnsi="Times New Roman"/>
                <w:color w:val="000000"/>
              </w:rPr>
            </w:pPr>
            <w:r>
              <w:rPr>
                <w:rFonts w:ascii="Times New Roman" w:hAnsi="Times New Roman"/>
                <w:color w:val="000000"/>
              </w:rPr>
              <w:t>45,1</w:t>
            </w:r>
          </w:p>
        </w:tc>
      </w:tr>
      <w:tr w:rsidR="009D3659">
        <w:trPr>
          <w:trHeight w:val="1617"/>
        </w:trPr>
        <w:tc>
          <w:tcPr>
            <w:tcW w:w="268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center"/>
              <w:textAlignment w:val="center"/>
              <w:rPr>
                <w:rFonts w:ascii="Times New Roman" w:hAnsi="Times New Roman"/>
                <w:color w:val="000000"/>
              </w:rPr>
            </w:pPr>
            <w:r>
              <w:rPr>
                <w:rFonts w:ascii="Times New Roman" w:hAnsi="Times New Roman"/>
                <w:color w:val="000000"/>
                <w:lang w:val="en-US" w:eastAsia="zh-CN"/>
              </w:rPr>
              <w:t xml:space="preserve">1 06 01030 10 1000 110 </w:t>
            </w:r>
          </w:p>
        </w:tc>
        <w:tc>
          <w:tcPr>
            <w:tcW w:w="3971"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both"/>
              <w:textAlignment w:val="center"/>
              <w:rPr>
                <w:rFonts w:ascii="Times New Roman" w:hAnsi="Times New Roman"/>
                <w:color w:val="000000"/>
              </w:rPr>
            </w:pPr>
            <w:r w:rsidRPr="00C339B4">
              <w:rPr>
                <w:rFonts w:ascii="Times New Roman" w:hAnsi="Times New Roman"/>
                <w:color w:val="000000"/>
                <w:lang w:eastAsia="zh-CN"/>
              </w:rPr>
              <w:t xml:space="preserve">Налог на имущество физических лиц, взимаемый по </w:t>
            </w:r>
            <w:r w:rsidRPr="00C339B4">
              <w:rPr>
                <w:rFonts w:ascii="Times New Roman" w:hAnsi="Times New Roman"/>
                <w:color w:val="000000"/>
                <w:lang w:eastAsia="zh-CN"/>
              </w:rPr>
              <w:t>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467" w:type="dxa"/>
            <w:tcBorders>
              <w:top w:val="single" w:sz="2" w:space="0" w:color="000000"/>
              <w:left w:val="single" w:sz="2" w:space="0" w:color="000000"/>
              <w:bottom w:val="single" w:sz="2" w:space="0" w:color="000000"/>
              <w:right w:val="single" w:sz="2" w:space="0" w:color="000000"/>
            </w:tcBorders>
            <w:noWrap/>
            <w:vAlign w:val="bottom"/>
          </w:tcPr>
          <w:p w:rsidR="009D3659" w:rsidRDefault="00AC6063">
            <w:pPr>
              <w:jc w:val="right"/>
              <w:textAlignment w:val="bottom"/>
              <w:rPr>
                <w:rFonts w:ascii="Times New Roman" w:hAnsi="Times New Roman"/>
                <w:color w:val="000000"/>
              </w:rPr>
            </w:pPr>
            <w:r w:rsidRPr="00C339B4">
              <w:rPr>
                <w:rFonts w:ascii="Times New Roman" w:hAnsi="Times New Roman"/>
                <w:color w:val="000000"/>
                <w:lang w:eastAsia="zh-CN"/>
              </w:rPr>
              <w:t xml:space="preserve"> </w:t>
            </w:r>
            <w:r>
              <w:rPr>
                <w:rFonts w:ascii="Times New Roman" w:hAnsi="Times New Roman"/>
                <w:color w:val="000000"/>
                <w:lang w:val="en-US" w:eastAsia="zh-CN"/>
              </w:rPr>
              <w:t>37,2</w:t>
            </w:r>
          </w:p>
        </w:tc>
        <w:tc>
          <w:tcPr>
            <w:tcW w:w="1575" w:type="dxa"/>
            <w:tcBorders>
              <w:top w:val="single" w:sz="2" w:space="0" w:color="000000"/>
              <w:left w:val="single" w:sz="2" w:space="0" w:color="000000"/>
              <w:bottom w:val="single" w:sz="2" w:space="0" w:color="000000"/>
              <w:right w:val="single" w:sz="2" w:space="0" w:color="000000"/>
            </w:tcBorders>
            <w:noWrap/>
            <w:vAlign w:val="bottom"/>
          </w:tcPr>
          <w:p w:rsidR="009D3659" w:rsidRDefault="00AC6063">
            <w:pPr>
              <w:jc w:val="right"/>
              <w:textAlignment w:val="bottom"/>
              <w:rPr>
                <w:rFonts w:ascii="Times New Roman" w:hAnsi="Times New Roman"/>
                <w:color w:val="000000"/>
              </w:rPr>
            </w:pPr>
            <w:r>
              <w:rPr>
                <w:rFonts w:ascii="Times New Roman" w:hAnsi="Times New Roman"/>
                <w:color w:val="000000"/>
              </w:rPr>
              <w:t>45,1</w:t>
            </w:r>
          </w:p>
        </w:tc>
      </w:tr>
      <w:tr w:rsidR="009D3659">
        <w:trPr>
          <w:trHeight w:val="360"/>
        </w:trPr>
        <w:tc>
          <w:tcPr>
            <w:tcW w:w="268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center"/>
              <w:textAlignment w:val="center"/>
              <w:rPr>
                <w:rFonts w:ascii="Times New Roman" w:hAnsi="Times New Roman"/>
                <w:color w:val="000000"/>
              </w:rPr>
            </w:pPr>
            <w:r>
              <w:rPr>
                <w:rFonts w:ascii="Times New Roman" w:hAnsi="Times New Roman"/>
                <w:color w:val="000000"/>
                <w:lang w:val="en-US" w:eastAsia="zh-CN"/>
              </w:rPr>
              <w:t xml:space="preserve">1 06 06000 00 0000 110 </w:t>
            </w:r>
          </w:p>
        </w:tc>
        <w:tc>
          <w:tcPr>
            <w:tcW w:w="3971"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both"/>
              <w:textAlignment w:val="center"/>
              <w:rPr>
                <w:rFonts w:ascii="Times New Roman" w:hAnsi="Times New Roman"/>
                <w:color w:val="000000"/>
              </w:rPr>
            </w:pPr>
            <w:r>
              <w:rPr>
                <w:rFonts w:ascii="Times New Roman" w:hAnsi="Times New Roman"/>
                <w:color w:val="000000"/>
                <w:lang w:val="en-US" w:eastAsia="zh-CN"/>
              </w:rPr>
              <w:t>Земельный налог</w:t>
            </w:r>
          </w:p>
        </w:tc>
        <w:tc>
          <w:tcPr>
            <w:tcW w:w="1467" w:type="dxa"/>
            <w:tcBorders>
              <w:top w:val="single" w:sz="2" w:space="0" w:color="000000"/>
              <w:left w:val="single" w:sz="2" w:space="0" w:color="000000"/>
              <w:bottom w:val="single" w:sz="2" w:space="0" w:color="000000"/>
              <w:right w:val="single" w:sz="2" w:space="0" w:color="000000"/>
            </w:tcBorders>
            <w:noWrap/>
            <w:vAlign w:val="bottom"/>
          </w:tcPr>
          <w:p w:rsidR="009D3659" w:rsidRDefault="00AC6063">
            <w:pPr>
              <w:jc w:val="right"/>
              <w:textAlignment w:val="bottom"/>
              <w:rPr>
                <w:rFonts w:ascii="Times New Roman" w:hAnsi="Times New Roman"/>
                <w:color w:val="000000"/>
              </w:rPr>
            </w:pPr>
            <w:r>
              <w:rPr>
                <w:rFonts w:ascii="Times New Roman" w:hAnsi="Times New Roman"/>
                <w:color w:val="000000"/>
                <w:lang w:val="en-US" w:eastAsia="zh-CN"/>
              </w:rPr>
              <w:t>1 706,1</w:t>
            </w:r>
          </w:p>
        </w:tc>
        <w:tc>
          <w:tcPr>
            <w:tcW w:w="1575" w:type="dxa"/>
            <w:tcBorders>
              <w:top w:val="single" w:sz="2" w:space="0" w:color="000000"/>
              <w:left w:val="single" w:sz="2" w:space="0" w:color="000000"/>
              <w:bottom w:val="single" w:sz="2" w:space="0" w:color="000000"/>
              <w:right w:val="single" w:sz="2" w:space="0" w:color="000000"/>
            </w:tcBorders>
            <w:noWrap/>
            <w:vAlign w:val="bottom"/>
          </w:tcPr>
          <w:p w:rsidR="009D3659" w:rsidRDefault="00AC6063">
            <w:pPr>
              <w:jc w:val="right"/>
              <w:textAlignment w:val="bottom"/>
              <w:rPr>
                <w:rFonts w:ascii="Times New Roman" w:hAnsi="Times New Roman"/>
                <w:color w:val="000000"/>
              </w:rPr>
            </w:pPr>
            <w:r>
              <w:rPr>
                <w:rFonts w:ascii="Times New Roman" w:hAnsi="Times New Roman"/>
                <w:color w:val="000000"/>
              </w:rPr>
              <w:t>1731,8</w:t>
            </w:r>
          </w:p>
        </w:tc>
      </w:tr>
      <w:tr w:rsidR="009D3659">
        <w:trPr>
          <w:trHeight w:val="360"/>
        </w:trPr>
        <w:tc>
          <w:tcPr>
            <w:tcW w:w="268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center"/>
              <w:textAlignment w:val="center"/>
              <w:rPr>
                <w:rFonts w:ascii="Times New Roman" w:hAnsi="Times New Roman"/>
                <w:color w:val="000000"/>
              </w:rPr>
            </w:pPr>
            <w:r>
              <w:rPr>
                <w:rFonts w:ascii="Times New Roman" w:hAnsi="Times New Roman"/>
                <w:color w:val="000000"/>
                <w:lang w:val="en-US" w:eastAsia="zh-CN"/>
              </w:rPr>
              <w:t xml:space="preserve">1 06 06030 00 0000 110 </w:t>
            </w:r>
          </w:p>
        </w:tc>
        <w:tc>
          <w:tcPr>
            <w:tcW w:w="3971"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both"/>
              <w:textAlignment w:val="center"/>
              <w:rPr>
                <w:rFonts w:ascii="Times New Roman" w:hAnsi="Times New Roman"/>
                <w:color w:val="000000"/>
              </w:rPr>
            </w:pPr>
            <w:r>
              <w:rPr>
                <w:rFonts w:ascii="Times New Roman" w:hAnsi="Times New Roman"/>
                <w:color w:val="000000"/>
                <w:lang w:val="en-US" w:eastAsia="zh-CN"/>
              </w:rPr>
              <w:t>Земельный налог с организаций</w:t>
            </w:r>
          </w:p>
        </w:tc>
        <w:tc>
          <w:tcPr>
            <w:tcW w:w="1467" w:type="dxa"/>
            <w:tcBorders>
              <w:top w:val="single" w:sz="2" w:space="0" w:color="000000"/>
              <w:left w:val="single" w:sz="2" w:space="0" w:color="000000"/>
              <w:bottom w:val="single" w:sz="2" w:space="0" w:color="000000"/>
              <w:right w:val="single" w:sz="2" w:space="0" w:color="000000"/>
            </w:tcBorders>
            <w:noWrap/>
            <w:vAlign w:val="bottom"/>
          </w:tcPr>
          <w:p w:rsidR="009D3659" w:rsidRDefault="00AC6063">
            <w:pPr>
              <w:jc w:val="right"/>
              <w:textAlignment w:val="bottom"/>
              <w:rPr>
                <w:rFonts w:ascii="Times New Roman" w:hAnsi="Times New Roman"/>
                <w:color w:val="000000"/>
              </w:rPr>
            </w:pPr>
            <w:r>
              <w:rPr>
                <w:rFonts w:ascii="Times New Roman" w:hAnsi="Times New Roman"/>
                <w:color w:val="000000"/>
                <w:lang w:val="en-US" w:eastAsia="zh-CN"/>
              </w:rPr>
              <w:t xml:space="preserve"> 902,1</w:t>
            </w:r>
          </w:p>
        </w:tc>
        <w:tc>
          <w:tcPr>
            <w:tcW w:w="1575" w:type="dxa"/>
            <w:tcBorders>
              <w:top w:val="single" w:sz="2" w:space="0" w:color="000000"/>
              <w:left w:val="single" w:sz="2" w:space="0" w:color="000000"/>
              <w:bottom w:val="single" w:sz="2" w:space="0" w:color="000000"/>
              <w:right w:val="single" w:sz="2" w:space="0" w:color="000000"/>
            </w:tcBorders>
            <w:noWrap/>
            <w:vAlign w:val="bottom"/>
          </w:tcPr>
          <w:p w:rsidR="009D3659" w:rsidRDefault="00AC6063">
            <w:pPr>
              <w:jc w:val="right"/>
              <w:textAlignment w:val="bottom"/>
              <w:rPr>
                <w:rFonts w:ascii="Times New Roman" w:hAnsi="Times New Roman"/>
                <w:color w:val="000000"/>
              </w:rPr>
            </w:pPr>
            <w:r>
              <w:rPr>
                <w:rFonts w:ascii="Times New Roman" w:hAnsi="Times New Roman"/>
                <w:color w:val="000000"/>
              </w:rPr>
              <w:t>914,0</w:t>
            </w:r>
          </w:p>
        </w:tc>
      </w:tr>
      <w:tr w:rsidR="009D3659">
        <w:trPr>
          <w:trHeight w:val="620"/>
        </w:trPr>
        <w:tc>
          <w:tcPr>
            <w:tcW w:w="268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center"/>
              <w:textAlignment w:val="center"/>
              <w:rPr>
                <w:rFonts w:ascii="Times New Roman" w:hAnsi="Times New Roman"/>
                <w:color w:val="000000"/>
              </w:rPr>
            </w:pPr>
            <w:r>
              <w:rPr>
                <w:rFonts w:ascii="Times New Roman" w:hAnsi="Times New Roman"/>
                <w:color w:val="000000"/>
                <w:lang w:val="en-US" w:eastAsia="zh-CN"/>
              </w:rPr>
              <w:t xml:space="preserve">1 06 06033 10 0000 110 </w:t>
            </w:r>
          </w:p>
        </w:tc>
        <w:tc>
          <w:tcPr>
            <w:tcW w:w="3971"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both"/>
              <w:textAlignment w:val="center"/>
              <w:rPr>
                <w:rFonts w:ascii="Times New Roman" w:hAnsi="Times New Roman"/>
                <w:color w:val="000000"/>
              </w:rPr>
            </w:pPr>
            <w:r w:rsidRPr="00C339B4">
              <w:rPr>
                <w:rFonts w:ascii="Times New Roman" w:hAnsi="Times New Roman"/>
                <w:color w:val="000000"/>
                <w:lang w:eastAsia="zh-CN"/>
              </w:rPr>
              <w:t>Земельный налог с организаций, обладающих земельным участком, расположенным в границах сельских поселений</w:t>
            </w:r>
          </w:p>
        </w:tc>
        <w:tc>
          <w:tcPr>
            <w:tcW w:w="1467" w:type="dxa"/>
            <w:tcBorders>
              <w:top w:val="single" w:sz="2" w:space="0" w:color="000000"/>
              <w:left w:val="single" w:sz="2" w:space="0" w:color="000000"/>
              <w:bottom w:val="single" w:sz="2" w:space="0" w:color="000000"/>
              <w:right w:val="single" w:sz="2" w:space="0" w:color="000000"/>
            </w:tcBorders>
            <w:noWrap/>
            <w:vAlign w:val="bottom"/>
          </w:tcPr>
          <w:p w:rsidR="009D3659" w:rsidRDefault="00AC6063">
            <w:pPr>
              <w:jc w:val="right"/>
              <w:textAlignment w:val="bottom"/>
              <w:rPr>
                <w:rFonts w:ascii="Times New Roman" w:hAnsi="Times New Roman"/>
                <w:color w:val="000000"/>
              </w:rPr>
            </w:pPr>
            <w:r w:rsidRPr="00C339B4">
              <w:rPr>
                <w:rFonts w:ascii="Times New Roman" w:hAnsi="Times New Roman"/>
                <w:color w:val="000000"/>
                <w:lang w:eastAsia="zh-CN"/>
              </w:rPr>
              <w:t xml:space="preserve"> </w:t>
            </w:r>
            <w:r>
              <w:rPr>
                <w:rFonts w:ascii="Times New Roman" w:hAnsi="Times New Roman"/>
                <w:color w:val="000000"/>
                <w:lang w:val="en-US" w:eastAsia="zh-CN"/>
              </w:rPr>
              <w:t>902,1</w:t>
            </w:r>
          </w:p>
        </w:tc>
        <w:tc>
          <w:tcPr>
            <w:tcW w:w="1575" w:type="dxa"/>
            <w:tcBorders>
              <w:top w:val="single" w:sz="2" w:space="0" w:color="000000"/>
              <w:left w:val="single" w:sz="2" w:space="0" w:color="000000"/>
              <w:bottom w:val="single" w:sz="2" w:space="0" w:color="000000"/>
              <w:right w:val="single" w:sz="2" w:space="0" w:color="000000"/>
            </w:tcBorders>
            <w:noWrap/>
            <w:vAlign w:val="bottom"/>
          </w:tcPr>
          <w:p w:rsidR="009D3659" w:rsidRDefault="00AC6063">
            <w:pPr>
              <w:jc w:val="right"/>
              <w:textAlignment w:val="bottom"/>
              <w:rPr>
                <w:rFonts w:ascii="Times New Roman" w:hAnsi="Times New Roman"/>
                <w:color w:val="000000"/>
              </w:rPr>
            </w:pPr>
            <w:r>
              <w:rPr>
                <w:rFonts w:ascii="Times New Roman" w:hAnsi="Times New Roman"/>
                <w:color w:val="000000"/>
              </w:rPr>
              <w:t>914,0</w:t>
            </w:r>
          </w:p>
        </w:tc>
      </w:tr>
      <w:tr w:rsidR="009D3659">
        <w:trPr>
          <w:trHeight w:val="360"/>
        </w:trPr>
        <w:tc>
          <w:tcPr>
            <w:tcW w:w="268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center"/>
              <w:textAlignment w:val="center"/>
              <w:rPr>
                <w:rFonts w:ascii="Times New Roman" w:hAnsi="Times New Roman"/>
                <w:color w:val="000000"/>
              </w:rPr>
            </w:pPr>
            <w:r>
              <w:rPr>
                <w:rFonts w:ascii="Times New Roman" w:hAnsi="Times New Roman"/>
                <w:color w:val="000000"/>
                <w:lang w:val="en-US" w:eastAsia="zh-CN"/>
              </w:rPr>
              <w:t xml:space="preserve">1 06 06040 00 0000 110 </w:t>
            </w:r>
          </w:p>
        </w:tc>
        <w:tc>
          <w:tcPr>
            <w:tcW w:w="3971"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both"/>
              <w:textAlignment w:val="center"/>
              <w:rPr>
                <w:rFonts w:ascii="Times New Roman" w:hAnsi="Times New Roman"/>
                <w:color w:val="000000"/>
              </w:rPr>
            </w:pPr>
            <w:r w:rsidRPr="00C339B4">
              <w:rPr>
                <w:rFonts w:ascii="Times New Roman" w:hAnsi="Times New Roman"/>
                <w:color w:val="000000"/>
                <w:lang w:eastAsia="zh-CN"/>
              </w:rPr>
              <w:t>Земельный налог с физических лиц</w:t>
            </w:r>
          </w:p>
        </w:tc>
        <w:tc>
          <w:tcPr>
            <w:tcW w:w="1467" w:type="dxa"/>
            <w:tcBorders>
              <w:top w:val="single" w:sz="2" w:space="0" w:color="000000"/>
              <w:left w:val="single" w:sz="2" w:space="0" w:color="000000"/>
              <w:bottom w:val="single" w:sz="2" w:space="0" w:color="000000"/>
              <w:right w:val="single" w:sz="2" w:space="0" w:color="000000"/>
            </w:tcBorders>
            <w:noWrap/>
            <w:vAlign w:val="bottom"/>
          </w:tcPr>
          <w:p w:rsidR="009D3659" w:rsidRDefault="00AC6063">
            <w:pPr>
              <w:jc w:val="right"/>
              <w:textAlignment w:val="bottom"/>
              <w:rPr>
                <w:rFonts w:ascii="Times New Roman" w:hAnsi="Times New Roman"/>
                <w:color w:val="000000"/>
              </w:rPr>
            </w:pPr>
            <w:r w:rsidRPr="00C339B4">
              <w:rPr>
                <w:rFonts w:ascii="Times New Roman" w:hAnsi="Times New Roman"/>
                <w:color w:val="000000"/>
                <w:lang w:eastAsia="zh-CN"/>
              </w:rPr>
              <w:t xml:space="preserve"> </w:t>
            </w:r>
            <w:r>
              <w:rPr>
                <w:rFonts w:ascii="Times New Roman" w:hAnsi="Times New Roman"/>
                <w:color w:val="000000"/>
                <w:lang w:val="en-US" w:eastAsia="zh-CN"/>
              </w:rPr>
              <w:t>804,0</w:t>
            </w:r>
          </w:p>
        </w:tc>
        <w:tc>
          <w:tcPr>
            <w:tcW w:w="1575" w:type="dxa"/>
            <w:tcBorders>
              <w:top w:val="single" w:sz="2" w:space="0" w:color="000000"/>
              <w:left w:val="single" w:sz="2" w:space="0" w:color="000000"/>
              <w:bottom w:val="single" w:sz="2" w:space="0" w:color="000000"/>
              <w:right w:val="single" w:sz="2" w:space="0" w:color="000000"/>
            </w:tcBorders>
            <w:noWrap/>
            <w:vAlign w:val="bottom"/>
          </w:tcPr>
          <w:p w:rsidR="009D3659" w:rsidRDefault="00AC6063">
            <w:pPr>
              <w:jc w:val="right"/>
              <w:textAlignment w:val="bottom"/>
              <w:rPr>
                <w:rFonts w:ascii="Times New Roman" w:hAnsi="Times New Roman"/>
                <w:color w:val="000000"/>
              </w:rPr>
            </w:pPr>
            <w:r>
              <w:rPr>
                <w:rFonts w:ascii="Times New Roman" w:hAnsi="Times New Roman"/>
                <w:color w:val="000000"/>
              </w:rPr>
              <w:t>817,8</w:t>
            </w:r>
          </w:p>
        </w:tc>
      </w:tr>
      <w:tr w:rsidR="009D3659">
        <w:trPr>
          <w:trHeight w:val="620"/>
        </w:trPr>
        <w:tc>
          <w:tcPr>
            <w:tcW w:w="268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center"/>
              <w:textAlignment w:val="center"/>
              <w:rPr>
                <w:rFonts w:ascii="Times New Roman" w:hAnsi="Times New Roman"/>
                <w:color w:val="000000"/>
              </w:rPr>
            </w:pPr>
            <w:r>
              <w:rPr>
                <w:rFonts w:ascii="Times New Roman" w:hAnsi="Times New Roman"/>
                <w:color w:val="000000"/>
                <w:lang w:val="en-US" w:eastAsia="zh-CN"/>
              </w:rPr>
              <w:t xml:space="preserve">1 06 06043 10 0000 110 </w:t>
            </w:r>
          </w:p>
        </w:tc>
        <w:tc>
          <w:tcPr>
            <w:tcW w:w="3971"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both"/>
              <w:textAlignment w:val="center"/>
              <w:rPr>
                <w:rFonts w:ascii="Times New Roman" w:hAnsi="Times New Roman"/>
                <w:color w:val="000000"/>
              </w:rPr>
            </w:pPr>
            <w:r w:rsidRPr="00C339B4">
              <w:rPr>
                <w:rFonts w:ascii="Times New Roman" w:hAnsi="Times New Roman"/>
                <w:color w:val="000000"/>
                <w:lang w:eastAsia="zh-CN"/>
              </w:rPr>
              <w:t>Земельный налог с физических лиц, обладающих земельным участком, расположенным в границах сельских поселений</w:t>
            </w:r>
          </w:p>
        </w:tc>
        <w:tc>
          <w:tcPr>
            <w:tcW w:w="1467" w:type="dxa"/>
            <w:tcBorders>
              <w:top w:val="single" w:sz="2" w:space="0" w:color="000000"/>
              <w:left w:val="single" w:sz="2" w:space="0" w:color="000000"/>
              <w:bottom w:val="single" w:sz="2" w:space="0" w:color="000000"/>
              <w:right w:val="single" w:sz="2" w:space="0" w:color="000000"/>
            </w:tcBorders>
            <w:noWrap/>
            <w:vAlign w:val="bottom"/>
          </w:tcPr>
          <w:p w:rsidR="009D3659" w:rsidRDefault="00AC6063">
            <w:pPr>
              <w:jc w:val="right"/>
              <w:textAlignment w:val="bottom"/>
              <w:rPr>
                <w:rFonts w:ascii="Times New Roman" w:hAnsi="Times New Roman"/>
                <w:color w:val="000000"/>
              </w:rPr>
            </w:pPr>
            <w:r w:rsidRPr="00C339B4">
              <w:rPr>
                <w:rFonts w:ascii="Times New Roman" w:hAnsi="Times New Roman"/>
                <w:color w:val="000000"/>
                <w:lang w:eastAsia="zh-CN"/>
              </w:rPr>
              <w:t xml:space="preserve"> </w:t>
            </w:r>
            <w:r>
              <w:rPr>
                <w:rFonts w:ascii="Times New Roman" w:hAnsi="Times New Roman"/>
                <w:color w:val="000000"/>
                <w:lang w:val="en-US" w:eastAsia="zh-CN"/>
              </w:rPr>
              <w:t>804,0</w:t>
            </w:r>
          </w:p>
        </w:tc>
        <w:tc>
          <w:tcPr>
            <w:tcW w:w="1575" w:type="dxa"/>
            <w:tcBorders>
              <w:top w:val="single" w:sz="2" w:space="0" w:color="000000"/>
              <w:left w:val="single" w:sz="2" w:space="0" w:color="000000"/>
              <w:bottom w:val="single" w:sz="2" w:space="0" w:color="000000"/>
              <w:right w:val="single" w:sz="2" w:space="0" w:color="000000"/>
            </w:tcBorders>
            <w:noWrap/>
            <w:vAlign w:val="bottom"/>
          </w:tcPr>
          <w:p w:rsidR="009D3659" w:rsidRDefault="00AC6063">
            <w:pPr>
              <w:jc w:val="right"/>
              <w:textAlignment w:val="bottom"/>
              <w:rPr>
                <w:rFonts w:ascii="Times New Roman" w:hAnsi="Times New Roman"/>
                <w:color w:val="000000"/>
              </w:rPr>
            </w:pPr>
            <w:r>
              <w:rPr>
                <w:rFonts w:ascii="Times New Roman" w:hAnsi="Times New Roman"/>
                <w:color w:val="000000"/>
              </w:rPr>
              <w:t>817,8</w:t>
            </w:r>
          </w:p>
        </w:tc>
      </w:tr>
      <w:tr w:rsidR="009D3659">
        <w:trPr>
          <w:trHeight w:val="360"/>
        </w:trPr>
        <w:tc>
          <w:tcPr>
            <w:tcW w:w="2686" w:type="dxa"/>
            <w:tcBorders>
              <w:top w:val="single" w:sz="2" w:space="0" w:color="000000"/>
              <w:left w:val="single" w:sz="2" w:space="0" w:color="000000"/>
              <w:bottom w:val="single" w:sz="2" w:space="0" w:color="000000"/>
              <w:right w:val="single" w:sz="2" w:space="0" w:color="000000"/>
            </w:tcBorders>
            <w:noWrap/>
            <w:vAlign w:val="center"/>
          </w:tcPr>
          <w:p w:rsidR="009D3659" w:rsidRDefault="009D3659">
            <w:pPr>
              <w:jc w:val="center"/>
              <w:rPr>
                <w:rFonts w:ascii="Times New Roman" w:hAnsi="Times New Roman"/>
                <w:color w:val="000000"/>
              </w:rPr>
            </w:pPr>
          </w:p>
        </w:tc>
        <w:tc>
          <w:tcPr>
            <w:tcW w:w="3971"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both"/>
              <w:textAlignment w:val="center"/>
              <w:rPr>
                <w:rFonts w:ascii="Times New Roman" w:hAnsi="Times New Roman"/>
                <w:color w:val="000000"/>
              </w:rPr>
            </w:pPr>
            <w:r>
              <w:rPr>
                <w:rFonts w:ascii="Times New Roman" w:hAnsi="Times New Roman"/>
                <w:color w:val="000000"/>
                <w:lang w:val="en-US" w:eastAsia="zh-CN"/>
              </w:rPr>
              <w:t>Неналоговые доходы</w:t>
            </w:r>
          </w:p>
        </w:tc>
        <w:tc>
          <w:tcPr>
            <w:tcW w:w="1467"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bottom"/>
              <w:rPr>
                <w:rFonts w:ascii="Times New Roman" w:hAnsi="Times New Roman"/>
                <w:color w:val="000000"/>
              </w:rPr>
            </w:pPr>
            <w:r>
              <w:rPr>
                <w:rFonts w:ascii="Times New Roman" w:hAnsi="Times New Roman"/>
                <w:color w:val="000000"/>
                <w:lang w:val="en-US" w:eastAsia="zh-CN"/>
              </w:rPr>
              <w:t>25,8</w:t>
            </w:r>
          </w:p>
        </w:tc>
        <w:tc>
          <w:tcPr>
            <w:tcW w:w="1575"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bottom"/>
              <w:rPr>
                <w:rFonts w:ascii="Times New Roman" w:hAnsi="Times New Roman"/>
                <w:color w:val="000000"/>
              </w:rPr>
            </w:pPr>
            <w:r>
              <w:rPr>
                <w:rFonts w:ascii="Times New Roman" w:hAnsi="Times New Roman"/>
                <w:color w:val="000000"/>
              </w:rPr>
              <w:t>32,6</w:t>
            </w:r>
          </w:p>
        </w:tc>
      </w:tr>
      <w:tr w:rsidR="009D3659">
        <w:trPr>
          <w:trHeight w:val="620"/>
        </w:trPr>
        <w:tc>
          <w:tcPr>
            <w:tcW w:w="268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center"/>
              <w:textAlignment w:val="center"/>
              <w:rPr>
                <w:rFonts w:ascii="Times New Roman" w:hAnsi="Times New Roman"/>
                <w:b/>
                <w:bCs/>
                <w:color w:val="000000"/>
              </w:rPr>
            </w:pPr>
            <w:r>
              <w:rPr>
                <w:rFonts w:ascii="Times New Roman" w:hAnsi="Times New Roman"/>
                <w:b/>
                <w:bCs/>
                <w:color w:val="000000"/>
                <w:lang w:val="en-US" w:eastAsia="zh-CN"/>
              </w:rPr>
              <w:t xml:space="preserve">1 11 00000 00 0000 000 </w:t>
            </w:r>
          </w:p>
        </w:tc>
        <w:tc>
          <w:tcPr>
            <w:tcW w:w="3971"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both"/>
              <w:textAlignment w:val="center"/>
              <w:rPr>
                <w:rFonts w:ascii="Times New Roman" w:hAnsi="Times New Roman"/>
                <w:b/>
                <w:bCs/>
                <w:color w:val="000000"/>
              </w:rPr>
            </w:pPr>
            <w:r w:rsidRPr="00C339B4">
              <w:rPr>
                <w:rFonts w:ascii="Times New Roman" w:hAnsi="Times New Roman"/>
                <w:b/>
                <w:bCs/>
                <w:color w:val="000000"/>
                <w:lang w:eastAsia="zh-CN"/>
              </w:rPr>
              <w:t xml:space="preserve">ДОХОДЫ </w:t>
            </w:r>
            <w:r w:rsidRPr="00C339B4">
              <w:rPr>
                <w:rFonts w:ascii="Times New Roman" w:hAnsi="Times New Roman"/>
                <w:b/>
                <w:bCs/>
                <w:color w:val="000000"/>
                <w:lang w:eastAsia="zh-CN"/>
              </w:rPr>
              <w:t>ОТ ИСПОЛЬЗОВАНИЯ ИМУЩЕСТВА, НАХОДЯЩЕГОСЯ В ГОСУДАРСТВЕННОЙ И МУНИЦИПАЛЬНОЙ СОБСТВЕННОСТИ</w:t>
            </w:r>
          </w:p>
        </w:tc>
        <w:tc>
          <w:tcPr>
            <w:tcW w:w="1467"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bottom"/>
              <w:rPr>
                <w:rFonts w:ascii="Times New Roman" w:hAnsi="Times New Roman"/>
                <w:b/>
                <w:bCs/>
                <w:color w:val="000000"/>
              </w:rPr>
            </w:pPr>
            <w:r>
              <w:rPr>
                <w:rFonts w:ascii="Times New Roman" w:hAnsi="Times New Roman"/>
                <w:b/>
                <w:bCs/>
                <w:color w:val="000000"/>
                <w:lang w:val="en-US" w:eastAsia="zh-CN"/>
              </w:rPr>
              <w:t>24,8</w:t>
            </w:r>
          </w:p>
        </w:tc>
        <w:tc>
          <w:tcPr>
            <w:tcW w:w="1575"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bottom"/>
              <w:rPr>
                <w:rFonts w:ascii="Times New Roman" w:hAnsi="Times New Roman"/>
                <w:b/>
                <w:bCs/>
                <w:color w:val="000000"/>
              </w:rPr>
            </w:pPr>
            <w:r>
              <w:rPr>
                <w:rFonts w:ascii="Times New Roman" w:hAnsi="Times New Roman"/>
                <w:b/>
                <w:bCs/>
                <w:color w:val="000000"/>
              </w:rPr>
              <w:t>30,8</w:t>
            </w:r>
          </w:p>
        </w:tc>
      </w:tr>
      <w:tr w:rsidR="009D3659">
        <w:trPr>
          <w:trHeight w:val="1560"/>
        </w:trPr>
        <w:tc>
          <w:tcPr>
            <w:tcW w:w="268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center"/>
              <w:textAlignment w:val="center"/>
              <w:rPr>
                <w:rFonts w:ascii="Times New Roman" w:hAnsi="Times New Roman"/>
                <w:color w:val="000000"/>
              </w:rPr>
            </w:pPr>
            <w:r>
              <w:rPr>
                <w:rFonts w:ascii="Times New Roman" w:hAnsi="Times New Roman"/>
                <w:color w:val="000000"/>
                <w:lang w:val="en-US" w:eastAsia="zh-CN"/>
              </w:rPr>
              <w:t xml:space="preserve">1 11 05000 00 0000 120 </w:t>
            </w:r>
          </w:p>
        </w:tc>
        <w:tc>
          <w:tcPr>
            <w:tcW w:w="3971"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both"/>
              <w:textAlignment w:val="center"/>
              <w:rPr>
                <w:rFonts w:ascii="Times New Roman" w:hAnsi="Times New Roman"/>
                <w:color w:val="000000"/>
              </w:rPr>
            </w:pPr>
            <w:r w:rsidRPr="00C339B4">
              <w:rPr>
                <w:rFonts w:ascii="Times New Roman" w:hAnsi="Times New Roman"/>
                <w:color w:val="000000"/>
                <w:lang w:eastAsia="zh-CN"/>
              </w:rPr>
              <w:t xml:space="preserve">Доходы, получаемые в виде арендной либо иной платы за передачу в возмездное пользование государственного и муниципального имущества </w:t>
            </w:r>
            <w:r w:rsidRPr="00C339B4">
              <w:rPr>
                <w:rFonts w:ascii="Times New Roman" w:hAnsi="Times New Roman"/>
                <w:color w:val="000000"/>
                <w:lang w:eastAsia="zh-CN"/>
              </w:rPr>
              <w:t>(за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67"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bottom"/>
              <w:rPr>
                <w:rFonts w:ascii="Times New Roman" w:hAnsi="Times New Roman"/>
                <w:color w:val="000000"/>
              </w:rPr>
            </w:pPr>
            <w:r>
              <w:rPr>
                <w:rFonts w:ascii="Times New Roman" w:hAnsi="Times New Roman"/>
                <w:color w:val="000000"/>
                <w:lang w:val="en-US" w:eastAsia="zh-CN"/>
              </w:rPr>
              <w:t>24,8</w:t>
            </w:r>
          </w:p>
        </w:tc>
        <w:tc>
          <w:tcPr>
            <w:tcW w:w="1575"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bottom"/>
              <w:rPr>
                <w:rFonts w:ascii="Times New Roman" w:hAnsi="Times New Roman"/>
                <w:color w:val="000000"/>
              </w:rPr>
            </w:pPr>
            <w:r>
              <w:rPr>
                <w:rFonts w:ascii="Times New Roman" w:hAnsi="Times New Roman"/>
                <w:color w:val="000000"/>
              </w:rPr>
              <w:t>30,8</w:t>
            </w:r>
          </w:p>
        </w:tc>
      </w:tr>
      <w:tr w:rsidR="009D3659">
        <w:trPr>
          <w:trHeight w:val="1260"/>
        </w:trPr>
        <w:tc>
          <w:tcPr>
            <w:tcW w:w="268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center"/>
              <w:textAlignment w:val="center"/>
              <w:rPr>
                <w:rFonts w:ascii="Times New Roman" w:hAnsi="Times New Roman"/>
                <w:color w:val="000000"/>
              </w:rPr>
            </w:pPr>
            <w:r>
              <w:rPr>
                <w:rFonts w:ascii="Times New Roman" w:hAnsi="Times New Roman"/>
                <w:color w:val="000000"/>
                <w:lang w:val="en-US" w:eastAsia="zh-CN"/>
              </w:rPr>
              <w:t xml:space="preserve">1 11 05030 00 0000 120 </w:t>
            </w:r>
          </w:p>
        </w:tc>
        <w:tc>
          <w:tcPr>
            <w:tcW w:w="3971"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both"/>
              <w:textAlignment w:val="center"/>
              <w:rPr>
                <w:rFonts w:ascii="Times New Roman" w:hAnsi="Times New Roman"/>
                <w:color w:val="000000"/>
              </w:rPr>
            </w:pPr>
            <w:r w:rsidRPr="00C339B4">
              <w:rPr>
                <w:rFonts w:ascii="Times New Roman" w:hAnsi="Times New Roman"/>
                <w:color w:val="000000"/>
                <w:lang w:eastAsia="zh-CN"/>
              </w:rPr>
              <w:t xml:space="preserve">Доходы от сдачи в аренду имущества, находящегося в оперативном </w:t>
            </w:r>
            <w:r w:rsidRPr="00C339B4">
              <w:rPr>
                <w:rFonts w:ascii="Times New Roman" w:hAnsi="Times New Roman"/>
                <w:color w:val="000000"/>
                <w:lang w:eastAsia="zh-CN"/>
              </w:rPr>
              <w:t>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467"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bottom"/>
              <w:rPr>
                <w:rFonts w:ascii="Times New Roman" w:hAnsi="Times New Roman"/>
                <w:color w:val="000000"/>
              </w:rPr>
            </w:pPr>
            <w:r>
              <w:rPr>
                <w:rFonts w:ascii="Times New Roman" w:hAnsi="Times New Roman"/>
                <w:color w:val="000000"/>
                <w:lang w:val="en-US" w:eastAsia="zh-CN"/>
              </w:rPr>
              <w:t>24,8</w:t>
            </w:r>
          </w:p>
        </w:tc>
        <w:tc>
          <w:tcPr>
            <w:tcW w:w="1575"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bottom"/>
              <w:rPr>
                <w:rFonts w:ascii="Times New Roman" w:hAnsi="Times New Roman"/>
                <w:color w:val="000000"/>
              </w:rPr>
            </w:pPr>
            <w:r>
              <w:rPr>
                <w:rFonts w:ascii="Times New Roman" w:hAnsi="Times New Roman"/>
                <w:color w:val="000000"/>
              </w:rPr>
              <w:t>30,8</w:t>
            </w:r>
          </w:p>
        </w:tc>
      </w:tr>
      <w:tr w:rsidR="009D3659">
        <w:trPr>
          <w:trHeight w:val="1260"/>
        </w:trPr>
        <w:tc>
          <w:tcPr>
            <w:tcW w:w="268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center"/>
              <w:textAlignment w:val="center"/>
              <w:rPr>
                <w:rFonts w:ascii="Times New Roman" w:hAnsi="Times New Roman"/>
                <w:color w:val="000000"/>
              </w:rPr>
            </w:pPr>
            <w:r>
              <w:rPr>
                <w:rFonts w:ascii="Times New Roman" w:hAnsi="Times New Roman"/>
                <w:color w:val="000000"/>
                <w:lang w:val="en-US" w:eastAsia="zh-CN"/>
              </w:rPr>
              <w:t xml:space="preserve">1 11 05035 10 0000 120 </w:t>
            </w:r>
          </w:p>
        </w:tc>
        <w:tc>
          <w:tcPr>
            <w:tcW w:w="3971"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both"/>
              <w:textAlignment w:val="center"/>
              <w:rPr>
                <w:rFonts w:ascii="Times New Roman" w:hAnsi="Times New Roman"/>
                <w:color w:val="000000"/>
              </w:rPr>
            </w:pPr>
            <w:r w:rsidRPr="00C339B4">
              <w:rPr>
                <w:rFonts w:ascii="Times New Roman" w:hAnsi="Times New Roman"/>
                <w:color w:val="000000"/>
                <w:lang w:eastAsia="zh-CN"/>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467"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bottom"/>
              <w:rPr>
                <w:rFonts w:ascii="Times New Roman" w:hAnsi="Times New Roman"/>
                <w:color w:val="000000"/>
              </w:rPr>
            </w:pPr>
            <w:r>
              <w:rPr>
                <w:rFonts w:ascii="Times New Roman" w:hAnsi="Times New Roman"/>
                <w:color w:val="000000"/>
                <w:lang w:val="en-US" w:eastAsia="zh-CN"/>
              </w:rPr>
              <w:t>24,8</w:t>
            </w:r>
          </w:p>
        </w:tc>
        <w:tc>
          <w:tcPr>
            <w:tcW w:w="1575"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bottom"/>
              <w:rPr>
                <w:rFonts w:ascii="Times New Roman" w:hAnsi="Times New Roman"/>
                <w:color w:val="000000"/>
              </w:rPr>
            </w:pPr>
            <w:r>
              <w:rPr>
                <w:rFonts w:ascii="Times New Roman" w:hAnsi="Times New Roman"/>
                <w:color w:val="000000"/>
              </w:rPr>
              <w:t>30,8</w:t>
            </w:r>
          </w:p>
        </w:tc>
      </w:tr>
      <w:tr w:rsidR="009D3659">
        <w:trPr>
          <w:trHeight w:val="360"/>
        </w:trPr>
        <w:tc>
          <w:tcPr>
            <w:tcW w:w="268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center"/>
              <w:textAlignment w:val="center"/>
              <w:rPr>
                <w:rFonts w:ascii="Times New Roman" w:hAnsi="Times New Roman"/>
                <w:b/>
                <w:bCs/>
                <w:color w:val="000000"/>
              </w:rPr>
            </w:pPr>
            <w:r>
              <w:rPr>
                <w:rFonts w:ascii="Times New Roman" w:hAnsi="Times New Roman"/>
                <w:b/>
                <w:bCs/>
                <w:color w:val="000000"/>
                <w:lang w:val="en-US" w:eastAsia="zh-CN"/>
              </w:rPr>
              <w:t xml:space="preserve">1 16 00000 00 0000 000 </w:t>
            </w:r>
          </w:p>
        </w:tc>
        <w:tc>
          <w:tcPr>
            <w:tcW w:w="3971"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both"/>
              <w:textAlignment w:val="center"/>
              <w:rPr>
                <w:rFonts w:ascii="Times New Roman" w:hAnsi="Times New Roman"/>
                <w:b/>
                <w:bCs/>
                <w:color w:val="000000"/>
              </w:rPr>
            </w:pPr>
            <w:r>
              <w:rPr>
                <w:rFonts w:ascii="Times New Roman" w:hAnsi="Times New Roman"/>
                <w:b/>
                <w:bCs/>
                <w:color w:val="000000"/>
                <w:lang w:val="en-US" w:eastAsia="zh-CN"/>
              </w:rPr>
              <w:t>ШТРАФЫ</w:t>
            </w:r>
            <w:r>
              <w:rPr>
                <w:rFonts w:ascii="Times New Roman" w:hAnsi="Times New Roman"/>
                <w:b/>
                <w:bCs/>
                <w:color w:val="000000"/>
                <w:lang w:val="en-US" w:eastAsia="zh-CN"/>
              </w:rPr>
              <w:t>, САНКЦИИ, ВОЗМЕЩЕНИЕ УЩЕРБА</w:t>
            </w:r>
          </w:p>
        </w:tc>
        <w:tc>
          <w:tcPr>
            <w:tcW w:w="1467"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bottom"/>
              <w:rPr>
                <w:rFonts w:ascii="Times New Roman" w:hAnsi="Times New Roman"/>
                <w:b/>
                <w:bCs/>
                <w:color w:val="000000"/>
              </w:rPr>
            </w:pPr>
            <w:r>
              <w:rPr>
                <w:rFonts w:ascii="Times New Roman" w:hAnsi="Times New Roman"/>
                <w:b/>
                <w:bCs/>
                <w:color w:val="000000"/>
                <w:lang w:val="en-US" w:eastAsia="zh-CN"/>
              </w:rPr>
              <w:t>1,0</w:t>
            </w:r>
          </w:p>
        </w:tc>
        <w:tc>
          <w:tcPr>
            <w:tcW w:w="1575"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bottom"/>
              <w:rPr>
                <w:rFonts w:ascii="Times New Roman" w:hAnsi="Times New Roman"/>
                <w:b/>
                <w:bCs/>
                <w:color w:val="000000"/>
              </w:rPr>
            </w:pPr>
            <w:r>
              <w:rPr>
                <w:rFonts w:ascii="Times New Roman" w:hAnsi="Times New Roman"/>
                <w:b/>
                <w:bCs/>
                <w:color w:val="000000"/>
              </w:rPr>
              <w:t>1,8</w:t>
            </w:r>
          </w:p>
        </w:tc>
      </w:tr>
      <w:tr w:rsidR="009D3659">
        <w:trPr>
          <w:trHeight w:val="360"/>
        </w:trPr>
        <w:tc>
          <w:tcPr>
            <w:tcW w:w="268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center"/>
              <w:textAlignment w:val="center"/>
              <w:rPr>
                <w:rFonts w:ascii="Times New Roman" w:hAnsi="Times New Roman"/>
                <w:color w:val="000000"/>
              </w:rPr>
            </w:pPr>
            <w:r>
              <w:rPr>
                <w:rFonts w:ascii="Times New Roman" w:hAnsi="Times New Roman"/>
                <w:color w:val="000000"/>
                <w:lang w:val="en-US" w:eastAsia="zh-CN"/>
              </w:rPr>
              <w:t xml:space="preserve">1 16 10000 00 0000 140 </w:t>
            </w:r>
          </w:p>
        </w:tc>
        <w:tc>
          <w:tcPr>
            <w:tcW w:w="3971"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both"/>
              <w:textAlignment w:val="center"/>
              <w:rPr>
                <w:rFonts w:ascii="Times New Roman" w:hAnsi="Times New Roman"/>
                <w:color w:val="000000"/>
              </w:rPr>
            </w:pPr>
            <w:r w:rsidRPr="00C339B4">
              <w:rPr>
                <w:rFonts w:ascii="Times New Roman" w:hAnsi="Times New Roman"/>
                <w:color w:val="000000"/>
                <w:lang w:eastAsia="zh-CN"/>
              </w:rPr>
              <w:t>Платежи в целях возмещения причиненного ущерба (убытков)</w:t>
            </w:r>
          </w:p>
        </w:tc>
        <w:tc>
          <w:tcPr>
            <w:tcW w:w="1467"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bottom"/>
              <w:rPr>
                <w:rFonts w:ascii="Times New Roman" w:hAnsi="Times New Roman"/>
                <w:color w:val="000000"/>
              </w:rPr>
            </w:pPr>
            <w:r>
              <w:rPr>
                <w:rFonts w:ascii="Times New Roman" w:hAnsi="Times New Roman"/>
                <w:color w:val="000000"/>
                <w:lang w:val="en-US" w:eastAsia="zh-CN"/>
              </w:rPr>
              <w:t>1,0</w:t>
            </w:r>
          </w:p>
        </w:tc>
        <w:tc>
          <w:tcPr>
            <w:tcW w:w="1575"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bottom"/>
              <w:rPr>
                <w:rFonts w:ascii="Times New Roman" w:hAnsi="Times New Roman"/>
                <w:color w:val="000000"/>
              </w:rPr>
            </w:pPr>
            <w:r>
              <w:rPr>
                <w:rFonts w:ascii="Times New Roman" w:hAnsi="Times New Roman"/>
                <w:color w:val="000000"/>
              </w:rPr>
              <w:t>1,8</w:t>
            </w:r>
          </w:p>
        </w:tc>
      </w:tr>
      <w:tr w:rsidR="009D3659">
        <w:trPr>
          <w:trHeight w:val="620"/>
        </w:trPr>
        <w:tc>
          <w:tcPr>
            <w:tcW w:w="268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center"/>
              <w:textAlignment w:val="center"/>
              <w:rPr>
                <w:rFonts w:ascii="Times New Roman" w:hAnsi="Times New Roman"/>
                <w:color w:val="000000"/>
              </w:rPr>
            </w:pPr>
            <w:r>
              <w:rPr>
                <w:rFonts w:ascii="Times New Roman" w:hAnsi="Times New Roman"/>
                <w:color w:val="000000"/>
                <w:lang w:val="en-US" w:eastAsia="zh-CN"/>
              </w:rPr>
              <w:t xml:space="preserve">1 16 10100 00 0000 140 </w:t>
            </w:r>
          </w:p>
        </w:tc>
        <w:tc>
          <w:tcPr>
            <w:tcW w:w="3971"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both"/>
              <w:textAlignment w:val="center"/>
              <w:rPr>
                <w:rFonts w:ascii="Times New Roman" w:hAnsi="Times New Roman"/>
                <w:color w:val="000000"/>
              </w:rPr>
            </w:pPr>
            <w:r w:rsidRPr="00C339B4">
              <w:rPr>
                <w:rFonts w:ascii="Times New Roman" w:hAnsi="Times New Roman"/>
                <w:color w:val="000000"/>
                <w:lang w:eastAsia="zh-CN"/>
              </w:rPr>
              <w:t>Денежные взыскания, налагаемые в возмещение ущерба, причиненного в результате незаконного или нецелевого</w:t>
            </w:r>
            <w:r w:rsidRPr="00C339B4">
              <w:rPr>
                <w:rFonts w:ascii="Times New Roman" w:hAnsi="Times New Roman"/>
                <w:color w:val="000000"/>
                <w:lang w:eastAsia="zh-CN"/>
              </w:rPr>
              <w:t xml:space="preserve"> использования бюджетных средств</w:t>
            </w:r>
          </w:p>
        </w:tc>
        <w:tc>
          <w:tcPr>
            <w:tcW w:w="1467"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bottom"/>
              <w:rPr>
                <w:rFonts w:ascii="Times New Roman" w:hAnsi="Times New Roman"/>
                <w:color w:val="000000"/>
              </w:rPr>
            </w:pPr>
            <w:r>
              <w:rPr>
                <w:rFonts w:ascii="Times New Roman" w:hAnsi="Times New Roman"/>
                <w:color w:val="000000"/>
                <w:lang w:val="en-US" w:eastAsia="zh-CN"/>
              </w:rPr>
              <w:t>1,0</w:t>
            </w:r>
          </w:p>
        </w:tc>
        <w:tc>
          <w:tcPr>
            <w:tcW w:w="1575"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bottom"/>
              <w:rPr>
                <w:rFonts w:ascii="Times New Roman" w:hAnsi="Times New Roman"/>
                <w:color w:val="000000"/>
              </w:rPr>
            </w:pPr>
            <w:r>
              <w:rPr>
                <w:rFonts w:ascii="Times New Roman" w:hAnsi="Times New Roman"/>
                <w:color w:val="000000"/>
              </w:rPr>
              <w:t>1,8</w:t>
            </w:r>
          </w:p>
        </w:tc>
      </w:tr>
      <w:tr w:rsidR="009D3659">
        <w:trPr>
          <w:trHeight w:val="940"/>
        </w:trPr>
        <w:tc>
          <w:tcPr>
            <w:tcW w:w="268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center"/>
              <w:textAlignment w:val="center"/>
              <w:rPr>
                <w:rFonts w:ascii="Times New Roman" w:hAnsi="Times New Roman"/>
                <w:color w:val="000000"/>
              </w:rPr>
            </w:pPr>
            <w:r>
              <w:rPr>
                <w:rFonts w:ascii="Times New Roman" w:hAnsi="Times New Roman"/>
                <w:color w:val="000000"/>
                <w:lang w:val="en-US" w:eastAsia="zh-CN"/>
              </w:rPr>
              <w:t xml:space="preserve">1 16 10100 01 0000 140 </w:t>
            </w:r>
          </w:p>
        </w:tc>
        <w:tc>
          <w:tcPr>
            <w:tcW w:w="3971"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both"/>
              <w:textAlignment w:val="center"/>
              <w:rPr>
                <w:rFonts w:ascii="Times New Roman" w:hAnsi="Times New Roman"/>
                <w:color w:val="000000"/>
              </w:rPr>
            </w:pPr>
            <w:r w:rsidRPr="00C339B4">
              <w:rPr>
                <w:rFonts w:ascii="Times New Roman" w:hAnsi="Times New Roman"/>
                <w:color w:val="000000"/>
                <w:lang w:eastAsia="zh-CN"/>
              </w:rPr>
              <w:t>Денежные взыскания, налагаемые в возмещение ущерба, причиненного в результате незаконного или нецелевого использования бюджетных средств (в части федерального бюджета)</w:t>
            </w:r>
          </w:p>
        </w:tc>
        <w:tc>
          <w:tcPr>
            <w:tcW w:w="1467"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bottom"/>
              <w:rPr>
                <w:rFonts w:ascii="Times New Roman" w:hAnsi="Times New Roman"/>
                <w:color w:val="000000"/>
              </w:rPr>
            </w:pPr>
            <w:r>
              <w:rPr>
                <w:rFonts w:ascii="Times New Roman" w:hAnsi="Times New Roman"/>
                <w:color w:val="000000"/>
                <w:lang w:val="en-US" w:eastAsia="zh-CN"/>
              </w:rPr>
              <w:t>1,0</w:t>
            </w:r>
          </w:p>
        </w:tc>
        <w:tc>
          <w:tcPr>
            <w:tcW w:w="1575"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bottom"/>
              <w:rPr>
                <w:rFonts w:ascii="Times New Roman" w:hAnsi="Times New Roman"/>
                <w:color w:val="000000"/>
              </w:rPr>
            </w:pPr>
            <w:r>
              <w:rPr>
                <w:rFonts w:ascii="Times New Roman" w:hAnsi="Times New Roman"/>
                <w:color w:val="000000"/>
              </w:rPr>
              <w:t>1,8</w:t>
            </w:r>
          </w:p>
        </w:tc>
      </w:tr>
      <w:tr w:rsidR="009D3659">
        <w:trPr>
          <w:trHeight w:val="360"/>
        </w:trPr>
        <w:tc>
          <w:tcPr>
            <w:tcW w:w="268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center"/>
              <w:textAlignment w:val="center"/>
              <w:rPr>
                <w:rFonts w:ascii="Times New Roman" w:hAnsi="Times New Roman"/>
                <w:b/>
                <w:bCs/>
                <w:color w:val="000000"/>
              </w:rPr>
            </w:pPr>
            <w:r>
              <w:rPr>
                <w:rFonts w:ascii="Times New Roman" w:hAnsi="Times New Roman"/>
                <w:b/>
                <w:bCs/>
                <w:color w:val="000000"/>
                <w:lang w:val="en-US" w:eastAsia="zh-CN"/>
              </w:rPr>
              <w:t xml:space="preserve">2 00 00000 00 0000 000 </w:t>
            </w:r>
          </w:p>
        </w:tc>
        <w:tc>
          <w:tcPr>
            <w:tcW w:w="3971"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both"/>
              <w:textAlignment w:val="center"/>
              <w:rPr>
                <w:rFonts w:ascii="Times New Roman" w:hAnsi="Times New Roman"/>
                <w:b/>
                <w:bCs/>
                <w:color w:val="000000"/>
              </w:rPr>
            </w:pPr>
            <w:r>
              <w:rPr>
                <w:rFonts w:ascii="Times New Roman" w:hAnsi="Times New Roman"/>
                <w:b/>
                <w:bCs/>
                <w:color w:val="000000"/>
                <w:lang w:val="en-US" w:eastAsia="zh-CN"/>
              </w:rPr>
              <w:t>БЕЗВОЗМЕЗДНЫЕ ПОСТУПЛЕНИЯ</w:t>
            </w:r>
          </w:p>
        </w:tc>
        <w:tc>
          <w:tcPr>
            <w:tcW w:w="1467" w:type="dxa"/>
            <w:tcBorders>
              <w:top w:val="single" w:sz="2" w:space="0" w:color="000000"/>
              <w:left w:val="single" w:sz="2" w:space="0" w:color="000000"/>
              <w:bottom w:val="single" w:sz="2" w:space="0" w:color="000000"/>
              <w:right w:val="single" w:sz="2" w:space="0" w:color="000000"/>
            </w:tcBorders>
            <w:noWrap/>
            <w:vAlign w:val="bottom"/>
          </w:tcPr>
          <w:p w:rsidR="009D3659" w:rsidRDefault="00AC6063">
            <w:pPr>
              <w:jc w:val="right"/>
              <w:textAlignment w:val="bottom"/>
              <w:rPr>
                <w:rFonts w:ascii="Times New Roman" w:hAnsi="Times New Roman"/>
                <w:b/>
                <w:bCs/>
                <w:color w:val="000000"/>
              </w:rPr>
            </w:pPr>
            <w:r>
              <w:rPr>
                <w:rFonts w:ascii="Times New Roman" w:hAnsi="Times New Roman"/>
                <w:b/>
                <w:bCs/>
                <w:color w:val="000000"/>
                <w:lang w:val="en-US" w:eastAsia="zh-CN"/>
              </w:rPr>
              <w:t>6 783,8</w:t>
            </w:r>
          </w:p>
        </w:tc>
        <w:tc>
          <w:tcPr>
            <w:tcW w:w="1575" w:type="dxa"/>
            <w:tcBorders>
              <w:top w:val="single" w:sz="2" w:space="0" w:color="000000"/>
              <w:left w:val="single" w:sz="2" w:space="0" w:color="000000"/>
              <w:bottom w:val="single" w:sz="2" w:space="0" w:color="000000"/>
              <w:right w:val="single" w:sz="2" w:space="0" w:color="000000"/>
            </w:tcBorders>
            <w:noWrap/>
            <w:vAlign w:val="bottom"/>
          </w:tcPr>
          <w:p w:rsidR="009D3659" w:rsidRDefault="00AC6063">
            <w:pPr>
              <w:wordWrap w:val="0"/>
              <w:jc w:val="right"/>
              <w:textAlignment w:val="bottom"/>
              <w:rPr>
                <w:rFonts w:ascii="Times New Roman" w:hAnsi="Times New Roman"/>
                <w:b/>
                <w:bCs/>
                <w:color w:val="000000"/>
              </w:rPr>
            </w:pPr>
            <w:r>
              <w:rPr>
                <w:rFonts w:ascii="Times New Roman" w:hAnsi="Times New Roman"/>
                <w:b/>
                <w:bCs/>
                <w:color w:val="000000"/>
              </w:rPr>
              <w:t>6 783,8</w:t>
            </w:r>
          </w:p>
        </w:tc>
      </w:tr>
      <w:tr w:rsidR="009D3659">
        <w:trPr>
          <w:trHeight w:val="620"/>
        </w:trPr>
        <w:tc>
          <w:tcPr>
            <w:tcW w:w="268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center"/>
              <w:textAlignment w:val="center"/>
              <w:rPr>
                <w:rFonts w:ascii="Times New Roman" w:hAnsi="Times New Roman"/>
                <w:b/>
                <w:bCs/>
                <w:color w:val="000000"/>
              </w:rPr>
            </w:pPr>
            <w:r>
              <w:rPr>
                <w:rFonts w:ascii="Times New Roman" w:hAnsi="Times New Roman"/>
                <w:b/>
                <w:bCs/>
                <w:color w:val="000000"/>
                <w:lang w:val="en-US" w:eastAsia="zh-CN"/>
              </w:rPr>
              <w:t xml:space="preserve">2 02 00000 00 0000 000 </w:t>
            </w:r>
          </w:p>
        </w:tc>
        <w:tc>
          <w:tcPr>
            <w:tcW w:w="3971"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both"/>
              <w:textAlignment w:val="center"/>
              <w:rPr>
                <w:rFonts w:ascii="Times New Roman" w:hAnsi="Times New Roman"/>
                <w:b/>
                <w:bCs/>
                <w:color w:val="000000"/>
              </w:rPr>
            </w:pPr>
            <w:r w:rsidRPr="00C339B4">
              <w:rPr>
                <w:rFonts w:ascii="Times New Roman" w:hAnsi="Times New Roman"/>
                <w:b/>
                <w:bCs/>
                <w:color w:val="000000"/>
                <w:lang w:eastAsia="zh-CN"/>
              </w:rPr>
              <w:t>БЕЗВОЗМЕЗДНЫЕ ПОСТУПЛЕНИЯ ОТ ДРУГИХ БЮДЖЕТОВ БЮДЖЕТНОЙ СИСТЕМЫ РОССИЙСКОЙ ФЕДЕРАЦИИ</w:t>
            </w:r>
          </w:p>
        </w:tc>
        <w:tc>
          <w:tcPr>
            <w:tcW w:w="1467" w:type="dxa"/>
            <w:tcBorders>
              <w:top w:val="single" w:sz="2" w:space="0" w:color="000000"/>
              <w:left w:val="single" w:sz="2" w:space="0" w:color="000000"/>
              <w:bottom w:val="single" w:sz="2" w:space="0" w:color="000000"/>
              <w:right w:val="single" w:sz="2" w:space="0" w:color="000000"/>
            </w:tcBorders>
            <w:noWrap/>
            <w:vAlign w:val="bottom"/>
          </w:tcPr>
          <w:p w:rsidR="009D3659" w:rsidRDefault="00AC6063">
            <w:pPr>
              <w:jc w:val="right"/>
              <w:textAlignment w:val="bottom"/>
              <w:rPr>
                <w:rFonts w:ascii="Times New Roman" w:hAnsi="Times New Roman"/>
                <w:b/>
                <w:bCs/>
                <w:color w:val="000000"/>
              </w:rPr>
            </w:pPr>
            <w:r>
              <w:rPr>
                <w:rFonts w:ascii="Times New Roman" w:hAnsi="Times New Roman"/>
                <w:b/>
                <w:bCs/>
                <w:color w:val="000000"/>
                <w:lang w:val="en-US" w:eastAsia="zh-CN"/>
              </w:rPr>
              <w:t>6 764,8</w:t>
            </w:r>
          </w:p>
        </w:tc>
        <w:tc>
          <w:tcPr>
            <w:tcW w:w="1575" w:type="dxa"/>
            <w:tcBorders>
              <w:top w:val="single" w:sz="2" w:space="0" w:color="000000"/>
              <w:left w:val="single" w:sz="2" w:space="0" w:color="000000"/>
              <w:bottom w:val="single" w:sz="2" w:space="0" w:color="000000"/>
              <w:right w:val="single" w:sz="2" w:space="0" w:color="000000"/>
            </w:tcBorders>
            <w:noWrap/>
            <w:vAlign w:val="bottom"/>
          </w:tcPr>
          <w:p w:rsidR="009D3659" w:rsidRDefault="00AC6063">
            <w:pPr>
              <w:wordWrap w:val="0"/>
              <w:jc w:val="right"/>
              <w:textAlignment w:val="bottom"/>
              <w:rPr>
                <w:rFonts w:ascii="Times New Roman" w:hAnsi="Times New Roman"/>
                <w:b/>
                <w:bCs/>
                <w:color w:val="000000"/>
              </w:rPr>
            </w:pPr>
            <w:r>
              <w:rPr>
                <w:rFonts w:ascii="Times New Roman" w:hAnsi="Times New Roman"/>
                <w:b/>
                <w:bCs/>
                <w:color w:val="000000"/>
              </w:rPr>
              <w:t>6 764,8</w:t>
            </w:r>
          </w:p>
        </w:tc>
      </w:tr>
      <w:tr w:rsidR="009D3659">
        <w:trPr>
          <w:trHeight w:val="360"/>
        </w:trPr>
        <w:tc>
          <w:tcPr>
            <w:tcW w:w="268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center"/>
              <w:textAlignment w:val="center"/>
              <w:rPr>
                <w:rFonts w:ascii="Times New Roman" w:hAnsi="Times New Roman"/>
                <w:color w:val="000000"/>
              </w:rPr>
            </w:pPr>
            <w:r>
              <w:rPr>
                <w:rFonts w:ascii="Times New Roman" w:hAnsi="Times New Roman"/>
                <w:color w:val="000000"/>
                <w:lang w:val="en-US" w:eastAsia="zh-CN"/>
              </w:rPr>
              <w:t xml:space="preserve">2 02 10000 00 0000 150 </w:t>
            </w:r>
          </w:p>
        </w:tc>
        <w:tc>
          <w:tcPr>
            <w:tcW w:w="3971"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both"/>
              <w:textAlignment w:val="center"/>
              <w:rPr>
                <w:rFonts w:ascii="Times New Roman" w:hAnsi="Times New Roman"/>
                <w:color w:val="000000"/>
              </w:rPr>
            </w:pPr>
            <w:r w:rsidRPr="00C339B4">
              <w:rPr>
                <w:rFonts w:ascii="Times New Roman" w:hAnsi="Times New Roman"/>
                <w:color w:val="000000"/>
                <w:lang w:eastAsia="zh-CN"/>
              </w:rPr>
              <w:t xml:space="preserve">Дотации бюджетам бюджетной системы </w:t>
            </w:r>
            <w:r w:rsidRPr="00C339B4">
              <w:rPr>
                <w:rFonts w:ascii="Times New Roman" w:hAnsi="Times New Roman"/>
                <w:color w:val="000000"/>
                <w:lang w:eastAsia="zh-CN"/>
              </w:rPr>
              <w:t>Российской Федерации</w:t>
            </w:r>
          </w:p>
        </w:tc>
        <w:tc>
          <w:tcPr>
            <w:tcW w:w="1467" w:type="dxa"/>
            <w:tcBorders>
              <w:top w:val="single" w:sz="2" w:space="0" w:color="000000"/>
              <w:left w:val="single" w:sz="2" w:space="0" w:color="000000"/>
              <w:bottom w:val="single" w:sz="2" w:space="0" w:color="000000"/>
              <w:right w:val="single" w:sz="2" w:space="0" w:color="000000"/>
            </w:tcBorders>
            <w:noWrap/>
            <w:vAlign w:val="bottom"/>
          </w:tcPr>
          <w:p w:rsidR="009D3659" w:rsidRDefault="00AC6063">
            <w:pPr>
              <w:jc w:val="right"/>
              <w:textAlignment w:val="bottom"/>
              <w:rPr>
                <w:rFonts w:ascii="Times New Roman" w:hAnsi="Times New Roman"/>
                <w:color w:val="000000"/>
              </w:rPr>
            </w:pPr>
            <w:r>
              <w:rPr>
                <w:rFonts w:ascii="Times New Roman" w:hAnsi="Times New Roman"/>
                <w:color w:val="000000"/>
                <w:lang w:val="en-US" w:eastAsia="zh-CN"/>
              </w:rPr>
              <w:t>5 312,2</w:t>
            </w:r>
          </w:p>
        </w:tc>
        <w:tc>
          <w:tcPr>
            <w:tcW w:w="1575" w:type="dxa"/>
            <w:tcBorders>
              <w:top w:val="single" w:sz="2" w:space="0" w:color="000000"/>
              <w:left w:val="single" w:sz="2" w:space="0" w:color="000000"/>
              <w:bottom w:val="single" w:sz="2" w:space="0" w:color="000000"/>
              <w:right w:val="single" w:sz="2" w:space="0" w:color="000000"/>
            </w:tcBorders>
            <w:noWrap/>
            <w:vAlign w:val="bottom"/>
          </w:tcPr>
          <w:p w:rsidR="009D3659" w:rsidRDefault="00AC6063">
            <w:pPr>
              <w:jc w:val="right"/>
              <w:textAlignment w:val="bottom"/>
              <w:rPr>
                <w:rFonts w:ascii="Times New Roman" w:hAnsi="Times New Roman"/>
                <w:color w:val="000000"/>
              </w:rPr>
            </w:pPr>
            <w:r>
              <w:rPr>
                <w:rFonts w:ascii="Times New Roman" w:hAnsi="Times New Roman"/>
                <w:color w:val="000000"/>
              </w:rPr>
              <w:t>5 312,2</w:t>
            </w:r>
          </w:p>
        </w:tc>
      </w:tr>
      <w:tr w:rsidR="009D3659">
        <w:trPr>
          <w:trHeight w:val="360"/>
        </w:trPr>
        <w:tc>
          <w:tcPr>
            <w:tcW w:w="268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center"/>
              <w:textAlignment w:val="center"/>
              <w:rPr>
                <w:rFonts w:ascii="Times New Roman" w:hAnsi="Times New Roman"/>
                <w:color w:val="000000"/>
              </w:rPr>
            </w:pPr>
            <w:r>
              <w:rPr>
                <w:rFonts w:ascii="Times New Roman" w:hAnsi="Times New Roman"/>
                <w:color w:val="000000"/>
                <w:lang w:val="en-US" w:eastAsia="zh-CN"/>
              </w:rPr>
              <w:t xml:space="preserve">2 02 15001 00 0000 150 </w:t>
            </w:r>
          </w:p>
        </w:tc>
        <w:tc>
          <w:tcPr>
            <w:tcW w:w="3971"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both"/>
              <w:textAlignment w:val="center"/>
              <w:rPr>
                <w:rFonts w:ascii="Times New Roman" w:hAnsi="Times New Roman"/>
                <w:color w:val="000000"/>
              </w:rPr>
            </w:pPr>
            <w:r w:rsidRPr="00C339B4">
              <w:rPr>
                <w:rFonts w:ascii="Times New Roman" w:hAnsi="Times New Roman"/>
                <w:color w:val="000000"/>
                <w:lang w:eastAsia="zh-CN"/>
              </w:rPr>
              <w:t>Дотации на выравнивание бюджетной обеспеченности</w:t>
            </w:r>
          </w:p>
        </w:tc>
        <w:tc>
          <w:tcPr>
            <w:tcW w:w="1467" w:type="dxa"/>
            <w:tcBorders>
              <w:top w:val="single" w:sz="2" w:space="0" w:color="000000"/>
              <w:left w:val="single" w:sz="2" w:space="0" w:color="000000"/>
              <w:bottom w:val="single" w:sz="2" w:space="0" w:color="000000"/>
              <w:right w:val="single" w:sz="2" w:space="0" w:color="000000"/>
            </w:tcBorders>
            <w:noWrap/>
            <w:vAlign w:val="bottom"/>
          </w:tcPr>
          <w:p w:rsidR="009D3659" w:rsidRDefault="00AC6063">
            <w:pPr>
              <w:jc w:val="right"/>
              <w:textAlignment w:val="bottom"/>
              <w:rPr>
                <w:rFonts w:ascii="Times New Roman" w:hAnsi="Times New Roman"/>
                <w:color w:val="000000"/>
              </w:rPr>
            </w:pPr>
            <w:r>
              <w:rPr>
                <w:rFonts w:ascii="Times New Roman" w:hAnsi="Times New Roman"/>
                <w:color w:val="000000"/>
                <w:lang w:val="en-US" w:eastAsia="zh-CN"/>
              </w:rPr>
              <w:t>5 054,3</w:t>
            </w:r>
          </w:p>
        </w:tc>
        <w:tc>
          <w:tcPr>
            <w:tcW w:w="1575" w:type="dxa"/>
            <w:tcBorders>
              <w:top w:val="single" w:sz="2" w:space="0" w:color="000000"/>
              <w:left w:val="single" w:sz="2" w:space="0" w:color="000000"/>
              <w:bottom w:val="single" w:sz="2" w:space="0" w:color="000000"/>
              <w:right w:val="single" w:sz="2" w:space="0" w:color="000000"/>
            </w:tcBorders>
            <w:noWrap/>
            <w:vAlign w:val="bottom"/>
          </w:tcPr>
          <w:p w:rsidR="009D3659" w:rsidRDefault="00AC6063">
            <w:pPr>
              <w:jc w:val="right"/>
              <w:textAlignment w:val="bottom"/>
              <w:rPr>
                <w:rFonts w:ascii="Times New Roman" w:hAnsi="Times New Roman"/>
                <w:color w:val="000000"/>
              </w:rPr>
            </w:pPr>
            <w:r>
              <w:rPr>
                <w:rFonts w:ascii="Times New Roman" w:hAnsi="Times New Roman"/>
                <w:color w:val="000000"/>
              </w:rPr>
              <w:t>5 054,3</w:t>
            </w:r>
          </w:p>
        </w:tc>
      </w:tr>
      <w:tr w:rsidR="009D3659">
        <w:trPr>
          <w:trHeight w:val="620"/>
        </w:trPr>
        <w:tc>
          <w:tcPr>
            <w:tcW w:w="268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center"/>
              <w:textAlignment w:val="center"/>
              <w:rPr>
                <w:rFonts w:ascii="Times New Roman" w:hAnsi="Times New Roman"/>
                <w:color w:val="000000"/>
              </w:rPr>
            </w:pPr>
            <w:r>
              <w:rPr>
                <w:rFonts w:ascii="Times New Roman" w:hAnsi="Times New Roman"/>
                <w:color w:val="000000"/>
                <w:lang w:val="en-US" w:eastAsia="zh-CN"/>
              </w:rPr>
              <w:t xml:space="preserve">2 02 15001 10 0000 150 </w:t>
            </w:r>
          </w:p>
        </w:tc>
        <w:tc>
          <w:tcPr>
            <w:tcW w:w="3971"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both"/>
              <w:textAlignment w:val="center"/>
              <w:rPr>
                <w:rFonts w:ascii="Times New Roman" w:hAnsi="Times New Roman"/>
                <w:color w:val="000000"/>
              </w:rPr>
            </w:pPr>
            <w:r w:rsidRPr="00C339B4">
              <w:rPr>
                <w:rFonts w:ascii="Times New Roman" w:hAnsi="Times New Roman"/>
                <w:color w:val="000000"/>
                <w:lang w:eastAsia="zh-CN"/>
              </w:rPr>
              <w:t xml:space="preserve">Дотации бюджетам сельских поселений на выравнивание бюджетной обеспеченности из бюджета субъекта </w:t>
            </w:r>
            <w:r w:rsidRPr="00C339B4">
              <w:rPr>
                <w:rFonts w:ascii="Times New Roman" w:hAnsi="Times New Roman"/>
                <w:color w:val="000000"/>
                <w:lang w:eastAsia="zh-CN"/>
              </w:rPr>
              <w:t>Российской Федерации</w:t>
            </w:r>
          </w:p>
        </w:tc>
        <w:tc>
          <w:tcPr>
            <w:tcW w:w="1467" w:type="dxa"/>
            <w:tcBorders>
              <w:top w:val="single" w:sz="2" w:space="0" w:color="000000"/>
              <w:left w:val="single" w:sz="2" w:space="0" w:color="000000"/>
              <w:bottom w:val="single" w:sz="2" w:space="0" w:color="000000"/>
              <w:right w:val="single" w:sz="2" w:space="0" w:color="000000"/>
            </w:tcBorders>
            <w:noWrap/>
            <w:vAlign w:val="bottom"/>
          </w:tcPr>
          <w:p w:rsidR="009D3659" w:rsidRDefault="00AC6063">
            <w:pPr>
              <w:jc w:val="right"/>
              <w:textAlignment w:val="bottom"/>
              <w:rPr>
                <w:rFonts w:ascii="Times New Roman" w:hAnsi="Times New Roman"/>
                <w:color w:val="000000"/>
              </w:rPr>
            </w:pPr>
            <w:r>
              <w:rPr>
                <w:rFonts w:ascii="Times New Roman" w:hAnsi="Times New Roman"/>
                <w:color w:val="000000"/>
                <w:lang w:val="en-US" w:eastAsia="zh-CN"/>
              </w:rPr>
              <w:t>5 054,3</w:t>
            </w:r>
          </w:p>
        </w:tc>
        <w:tc>
          <w:tcPr>
            <w:tcW w:w="1575" w:type="dxa"/>
            <w:tcBorders>
              <w:top w:val="single" w:sz="2" w:space="0" w:color="000000"/>
              <w:left w:val="single" w:sz="2" w:space="0" w:color="000000"/>
              <w:bottom w:val="single" w:sz="2" w:space="0" w:color="000000"/>
              <w:right w:val="single" w:sz="2" w:space="0" w:color="000000"/>
            </w:tcBorders>
            <w:noWrap/>
            <w:vAlign w:val="bottom"/>
          </w:tcPr>
          <w:p w:rsidR="009D3659" w:rsidRDefault="00AC6063">
            <w:pPr>
              <w:jc w:val="right"/>
              <w:textAlignment w:val="bottom"/>
              <w:rPr>
                <w:rFonts w:ascii="Times New Roman" w:hAnsi="Times New Roman"/>
                <w:color w:val="000000"/>
              </w:rPr>
            </w:pPr>
            <w:r>
              <w:rPr>
                <w:rFonts w:ascii="Times New Roman" w:hAnsi="Times New Roman"/>
                <w:color w:val="000000"/>
              </w:rPr>
              <w:t>5 054,3</w:t>
            </w:r>
          </w:p>
        </w:tc>
      </w:tr>
      <w:tr w:rsidR="009D3659">
        <w:trPr>
          <w:trHeight w:val="620"/>
        </w:trPr>
        <w:tc>
          <w:tcPr>
            <w:tcW w:w="268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center"/>
              <w:textAlignment w:val="center"/>
              <w:rPr>
                <w:rFonts w:ascii="Times New Roman" w:hAnsi="Times New Roman"/>
                <w:color w:val="000000"/>
              </w:rPr>
            </w:pPr>
            <w:r>
              <w:rPr>
                <w:rFonts w:ascii="Times New Roman" w:hAnsi="Times New Roman"/>
                <w:color w:val="000000"/>
                <w:lang w:val="en-US" w:eastAsia="zh-CN"/>
              </w:rPr>
              <w:t xml:space="preserve">2 02 15002 00 0000 150 </w:t>
            </w:r>
          </w:p>
        </w:tc>
        <w:tc>
          <w:tcPr>
            <w:tcW w:w="3971"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both"/>
              <w:textAlignment w:val="center"/>
              <w:rPr>
                <w:rFonts w:ascii="Times New Roman" w:hAnsi="Times New Roman"/>
                <w:color w:val="000000"/>
              </w:rPr>
            </w:pPr>
            <w:r w:rsidRPr="00C339B4">
              <w:rPr>
                <w:rFonts w:ascii="Times New Roman" w:hAnsi="Times New Roman"/>
                <w:color w:val="000000"/>
                <w:lang w:eastAsia="zh-CN"/>
              </w:rPr>
              <w:t>Дотации бюджетам на поддержку мер по обеспечению сбалансированности бюджетов</w:t>
            </w:r>
          </w:p>
        </w:tc>
        <w:tc>
          <w:tcPr>
            <w:tcW w:w="1467" w:type="dxa"/>
            <w:tcBorders>
              <w:top w:val="single" w:sz="2" w:space="0" w:color="000000"/>
              <w:left w:val="single" w:sz="2" w:space="0" w:color="000000"/>
              <w:bottom w:val="single" w:sz="2" w:space="0" w:color="000000"/>
              <w:right w:val="single" w:sz="2" w:space="0" w:color="000000"/>
            </w:tcBorders>
            <w:noWrap/>
            <w:vAlign w:val="bottom"/>
          </w:tcPr>
          <w:p w:rsidR="009D3659" w:rsidRDefault="00AC6063">
            <w:pPr>
              <w:jc w:val="right"/>
              <w:textAlignment w:val="bottom"/>
              <w:rPr>
                <w:rFonts w:ascii="Times New Roman" w:hAnsi="Times New Roman"/>
                <w:color w:val="000000"/>
              </w:rPr>
            </w:pPr>
            <w:r w:rsidRPr="00C339B4">
              <w:rPr>
                <w:rFonts w:ascii="Times New Roman" w:hAnsi="Times New Roman"/>
                <w:color w:val="000000"/>
                <w:lang w:eastAsia="zh-CN"/>
              </w:rPr>
              <w:t xml:space="preserve"> </w:t>
            </w:r>
            <w:r>
              <w:rPr>
                <w:rFonts w:ascii="Times New Roman" w:hAnsi="Times New Roman"/>
                <w:color w:val="000000"/>
                <w:lang w:val="en-US" w:eastAsia="zh-CN"/>
              </w:rPr>
              <w:t>257,9</w:t>
            </w:r>
          </w:p>
        </w:tc>
        <w:tc>
          <w:tcPr>
            <w:tcW w:w="1575" w:type="dxa"/>
            <w:tcBorders>
              <w:top w:val="single" w:sz="2" w:space="0" w:color="000000"/>
              <w:left w:val="single" w:sz="2" w:space="0" w:color="000000"/>
              <w:bottom w:val="single" w:sz="2" w:space="0" w:color="000000"/>
              <w:right w:val="single" w:sz="2" w:space="0" w:color="000000"/>
            </w:tcBorders>
            <w:noWrap/>
            <w:vAlign w:val="bottom"/>
          </w:tcPr>
          <w:p w:rsidR="009D3659" w:rsidRDefault="00AC6063">
            <w:pPr>
              <w:jc w:val="right"/>
              <w:textAlignment w:val="bottom"/>
              <w:rPr>
                <w:rFonts w:ascii="Times New Roman" w:hAnsi="Times New Roman"/>
                <w:color w:val="000000"/>
              </w:rPr>
            </w:pPr>
            <w:r>
              <w:rPr>
                <w:rFonts w:ascii="Times New Roman" w:hAnsi="Times New Roman"/>
                <w:color w:val="000000"/>
              </w:rPr>
              <w:t>257,9</w:t>
            </w:r>
          </w:p>
        </w:tc>
      </w:tr>
      <w:tr w:rsidR="009D3659">
        <w:trPr>
          <w:trHeight w:val="620"/>
        </w:trPr>
        <w:tc>
          <w:tcPr>
            <w:tcW w:w="268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center"/>
              <w:textAlignment w:val="center"/>
              <w:rPr>
                <w:rFonts w:ascii="Times New Roman" w:hAnsi="Times New Roman"/>
                <w:color w:val="000000"/>
              </w:rPr>
            </w:pPr>
            <w:r>
              <w:rPr>
                <w:rFonts w:ascii="Times New Roman" w:hAnsi="Times New Roman"/>
                <w:color w:val="000000"/>
                <w:lang w:val="en-US" w:eastAsia="zh-CN"/>
              </w:rPr>
              <w:t xml:space="preserve">2 02 15002 10 0000 150 </w:t>
            </w:r>
          </w:p>
        </w:tc>
        <w:tc>
          <w:tcPr>
            <w:tcW w:w="3971"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both"/>
              <w:textAlignment w:val="center"/>
              <w:rPr>
                <w:rFonts w:ascii="Times New Roman" w:hAnsi="Times New Roman"/>
                <w:color w:val="000000"/>
              </w:rPr>
            </w:pPr>
            <w:r w:rsidRPr="00C339B4">
              <w:rPr>
                <w:rFonts w:ascii="Times New Roman" w:hAnsi="Times New Roman"/>
                <w:color w:val="000000"/>
                <w:lang w:eastAsia="zh-CN"/>
              </w:rPr>
              <w:t xml:space="preserve">Дотации бюджетам сельских поселений на поддержку мер по обеспечению </w:t>
            </w:r>
            <w:r w:rsidRPr="00C339B4">
              <w:rPr>
                <w:rFonts w:ascii="Times New Roman" w:hAnsi="Times New Roman"/>
                <w:color w:val="000000"/>
                <w:lang w:eastAsia="zh-CN"/>
              </w:rPr>
              <w:t>сбалансированности бюджетов</w:t>
            </w:r>
          </w:p>
        </w:tc>
        <w:tc>
          <w:tcPr>
            <w:tcW w:w="1467" w:type="dxa"/>
            <w:tcBorders>
              <w:top w:val="single" w:sz="2" w:space="0" w:color="000000"/>
              <w:left w:val="single" w:sz="2" w:space="0" w:color="000000"/>
              <w:bottom w:val="single" w:sz="2" w:space="0" w:color="000000"/>
              <w:right w:val="single" w:sz="2" w:space="0" w:color="000000"/>
            </w:tcBorders>
            <w:noWrap/>
            <w:vAlign w:val="bottom"/>
          </w:tcPr>
          <w:p w:rsidR="009D3659" w:rsidRDefault="00AC6063">
            <w:pPr>
              <w:jc w:val="right"/>
              <w:textAlignment w:val="bottom"/>
              <w:rPr>
                <w:rFonts w:ascii="Times New Roman" w:hAnsi="Times New Roman"/>
                <w:color w:val="000000"/>
              </w:rPr>
            </w:pPr>
            <w:r w:rsidRPr="00C339B4">
              <w:rPr>
                <w:rFonts w:ascii="Times New Roman" w:hAnsi="Times New Roman"/>
                <w:color w:val="000000"/>
                <w:lang w:eastAsia="zh-CN"/>
              </w:rPr>
              <w:t xml:space="preserve"> </w:t>
            </w:r>
            <w:r>
              <w:rPr>
                <w:rFonts w:ascii="Times New Roman" w:hAnsi="Times New Roman"/>
                <w:color w:val="000000"/>
                <w:lang w:val="en-US" w:eastAsia="zh-CN"/>
              </w:rPr>
              <w:t>257,9</w:t>
            </w:r>
          </w:p>
        </w:tc>
        <w:tc>
          <w:tcPr>
            <w:tcW w:w="1575" w:type="dxa"/>
            <w:tcBorders>
              <w:top w:val="single" w:sz="2" w:space="0" w:color="000000"/>
              <w:left w:val="single" w:sz="2" w:space="0" w:color="000000"/>
              <w:bottom w:val="single" w:sz="2" w:space="0" w:color="000000"/>
              <w:right w:val="single" w:sz="2" w:space="0" w:color="000000"/>
            </w:tcBorders>
            <w:noWrap/>
            <w:vAlign w:val="bottom"/>
          </w:tcPr>
          <w:p w:rsidR="009D3659" w:rsidRDefault="00AC6063">
            <w:pPr>
              <w:jc w:val="right"/>
              <w:textAlignment w:val="bottom"/>
              <w:rPr>
                <w:rFonts w:ascii="Times New Roman" w:hAnsi="Times New Roman"/>
                <w:color w:val="000000"/>
              </w:rPr>
            </w:pPr>
            <w:r>
              <w:rPr>
                <w:rFonts w:ascii="Times New Roman" w:hAnsi="Times New Roman"/>
                <w:color w:val="000000"/>
              </w:rPr>
              <w:t>257,9</w:t>
            </w:r>
          </w:p>
        </w:tc>
      </w:tr>
      <w:tr w:rsidR="009D3659">
        <w:trPr>
          <w:trHeight w:val="360"/>
        </w:trPr>
        <w:tc>
          <w:tcPr>
            <w:tcW w:w="268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center"/>
              <w:textAlignment w:val="center"/>
              <w:rPr>
                <w:rFonts w:ascii="Times New Roman" w:hAnsi="Times New Roman"/>
                <w:color w:val="000000"/>
              </w:rPr>
            </w:pPr>
            <w:r>
              <w:rPr>
                <w:rFonts w:ascii="Times New Roman" w:hAnsi="Times New Roman"/>
                <w:color w:val="000000"/>
                <w:lang w:val="en-US" w:eastAsia="zh-CN"/>
              </w:rPr>
              <w:t xml:space="preserve">2 02 30000 00 0000 150 </w:t>
            </w:r>
          </w:p>
        </w:tc>
        <w:tc>
          <w:tcPr>
            <w:tcW w:w="3971"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both"/>
              <w:textAlignment w:val="center"/>
              <w:rPr>
                <w:rFonts w:ascii="Times New Roman" w:hAnsi="Times New Roman"/>
                <w:color w:val="000000"/>
              </w:rPr>
            </w:pPr>
            <w:r>
              <w:rPr>
                <w:rFonts w:ascii="Times New Roman" w:hAnsi="Times New Roman"/>
                <w:color w:val="000000"/>
                <w:lang w:val="en-US" w:eastAsia="zh-CN"/>
              </w:rPr>
              <w:t>Субвенции бюджетам бюджетной системы Российской Федерации</w:t>
            </w:r>
          </w:p>
        </w:tc>
        <w:tc>
          <w:tcPr>
            <w:tcW w:w="1467" w:type="dxa"/>
            <w:tcBorders>
              <w:top w:val="single" w:sz="2" w:space="0" w:color="000000"/>
              <w:left w:val="single" w:sz="2" w:space="0" w:color="000000"/>
              <w:bottom w:val="single" w:sz="2" w:space="0" w:color="000000"/>
              <w:right w:val="single" w:sz="2" w:space="0" w:color="000000"/>
            </w:tcBorders>
            <w:noWrap/>
            <w:vAlign w:val="bottom"/>
          </w:tcPr>
          <w:p w:rsidR="009D3659" w:rsidRDefault="00AC6063">
            <w:pPr>
              <w:jc w:val="right"/>
              <w:textAlignment w:val="bottom"/>
              <w:rPr>
                <w:rFonts w:ascii="Times New Roman" w:hAnsi="Times New Roman"/>
                <w:color w:val="000000"/>
              </w:rPr>
            </w:pPr>
            <w:r>
              <w:rPr>
                <w:rFonts w:ascii="Times New Roman" w:hAnsi="Times New Roman"/>
                <w:color w:val="000000"/>
                <w:lang w:val="en-US" w:eastAsia="zh-CN"/>
              </w:rPr>
              <w:t xml:space="preserve"> 144,8</w:t>
            </w:r>
          </w:p>
        </w:tc>
        <w:tc>
          <w:tcPr>
            <w:tcW w:w="1575" w:type="dxa"/>
            <w:tcBorders>
              <w:top w:val="single" w:sz="2" w:space="0" w:color="000000"/>
              <w:left w:val="single" w:sz="2" w:space="0" w:color="000000"/>
              <w:bottom w:val="single" w:sz="2" w:space="0" w:color="000000"/>
              <w:right w:val="single" w:sz="2" w:space="0" w:color="000000"/>
            </w:tcBorders>
            <w:noWrap/>
            <w:vAlign w:val="bottom"/>
          </w:tcPr>
          <w:p w:rsidR="009D3659" w:rsidRDefault="00AC6063">
            <w:pPr>
              <w:jc w:val="right"/>
              <w:textAlignment w:val="bottom"/>
              <w:rPr>
                <w:rFonts w:ascii="Times New Roman" w:hAnsi="Times New Roman"/>
                <w:color w:val="000000"/>
              </w:rPr>
            </w:pPr>
            <w:r>
              <w:rPr>
                <w:rFonts w:ascii="Times New Roman" w:hAnsi="Times New Roman"/>
                <w:color w:val="000000"/>
              </w:rPr>
              <w:t>144,8</w:t>
            </w:r>
          </w:p>
        </w:tc>
      </w:tr>
      <w:tr w:rsidR="009D3659">
        <w:trPr>
          <w:trHeight w:val="620"/>
        </w:trPr>
        <w:tc>
          <w:tcPr>
            <w:tcW w:w="268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center"/>
              <w:textAlignment w:val="center"/>
              <w:rPr>
                <w:rFonts w:ascii="Times New Roman" w:hAnsi="Times New Roman"/>
                <w:color w:val="000000"/>
              </w:rPr>
            </w:pPr>
            <w:r>
              <w:rPr>
                <w:rFonts w:ascii="Times New Roman" w:hAnsi="Times New Roman"/>
                <w:color w:val="000000"/>
                <w:lang w:val="en-US" w:eastAsia="zh-CN"/>
              </w:rPr>
              <w:t xml:space="preserve">2 02 30024 00 0000 150 </w:t>
            </w:r>
          </w:p>
        </w:tc>
        <w:tc>
          <w:tcPr>
            <w:tcW w:w="3971"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both"/>
              <w:textAlignment w:val="center"/>
              <w:rPr>
                <w:rFonts w:ascii="Times New Roman" w:hAnsi="Times New Roman"/>
                <w:color w:val="000000"/>
              </w:rPr>
            </w:pPr>
            <w:r>
              <w:rPr>
                <w:rFonts w:ascii="Times New Roman" w:hAnsi="Times New Roman"/>
                <w:color w:val="000000"/>
                <w:lang w:val="en-US" w:eastAsia="zh-CN"/>
              </w:rPr>
              <w:t xml:space="preserve">Субвенции местным бюджетам на выполнение передаваемых полномочий субъектов Российской </w:t>
            </w:r>
            <w:r>
              <w:rPr>
                <w:rFonts w:ascii="Times New Roman" w:hAnsi="Times New Roman"/>
                <w:color w:val="000000"/>
                <w:lang w:val="en-US" w:eastAsia="zh-CN"/>
              </w:rPr>
              <w:t>Федерации</w:t>
            </w:r>
          </w:p>
        </w:tc>
        <w:tc>
          <w:tcPr>
            <w:tcW w:w="1467" w:type="dxa"/>
            <w:tcBorders>
              <w:top w:val="single" w:sz="2" w:space="0" w:color="000000"/>
              <w:left w:val="single" w:sz="2" w:space="0" w:color="000000"/>
              <w:bottom w:val="single" w:sz="2" w:space="0" w:color="000000"/>
              <w:right w:val="single" w:sz="2" w:space="0" w:color="000000"/>
            </w:tcBorders>
            <w:noWrap/>
            <w:vAlign w:val="bottom"/>
          </w:tcPr>
          <w:p w:rsidR="009D3659" w:rsidRDefault="00AC6063">
            <w:pPr>
              <w:jc w:val="right"/>
              <w:textAlignment w:val="bottom"/>
              <w:rPr>
                <w:rFonts w:ascii="Times New Roman" w:hAnsi="Times New Roman"/>
                <w:color w:val="000000"/>
              </w:rPr>
            </w:pPr>
            <w:r>
              <w:rPr>
                <w:rFonts w:ascii="Times New Roman" w:hAnsi="Times New Roman"/>
                <w:color w:val="000000"/>
                <w:lang w:val="en-US" w:eastAsia="zh-CN"/>
              </w:rPr>
              <w:t xml:space="preserve"> 0,2</w:t>
            </w:r>
          </w:p>
        </w:tc>
        <w:tc>
          <w:tcPr>
            <w:tcW w:w="1575" w:type="dxa"/>
            <w:tcBorders>
              <w:top w:val="single" w:sz="2" w:space="0" w:color="000000"/>
              <w:left w:val="single" w:sz="2" w:space="0" w:color="000000"/>
              <w:bottom w:val="single" w:sz="2" w:space="0" w:color="000000"/>
              <w:right w:val="single" w:sz="2" w:space="0" w:color="000000"/>
            </w:tcBorders>
            <w:noWrap/>
            <w:vAlign w:val="bottom"/>
          </w:tcPr>
          <w:p w:rsidR="009D3659" w:rsidRDefault="00AC6063">
            <w:pPr>
              <w:jc w:val="right"/>
              <w:textAlignment w:val="bottom"/>
              <w:rPr>
                <w:rFonts w:ascii="Times New Roman" w:hAnsi="Times New Roman"/>
                <w:color w:val="000000"/>
              </w:rPr>
            </w:pPr>
            <w:r>
              <w:rPr>
                <w:rFonts w:ascii="Times New Roman" w:hAnsi="Times New Roman"/>
                <w:color w:val="000000"/>
              </w:rPr>
              <w:t>0,2</w:t>
            </w:r>
          </w:p>
        </w:tc>
      </w:tr>
      <w:tr w:rsidR="009D3659">
        <w:trPr>
          <w:trHeight w:val="620"/>
        </w:trPr>
        <w:tc>
          <w:tcPr>
            <w:tcW w:w="268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center"/>
              <w:textAlignment w:val="center"/>
              <w:rPr>
                <w:rFonts w:ascii="Times New Roman" w:hAnsi="Times New Roman"/>
                <w:color w:val="000000"/>
              </w:rPr>
            </w:pPr>
            <w:r>
              <w:rPr>
                <w:rFonts w:ascii="Times New Roman" w:hAnsi="Times New Roman"/>
                <w:color w:val="000000"/>
                <w:lang w:val="en-US" w:eastAsia="zh-CN"/>
              </w:rPr>
              <w:t xml:space="preserve">2 02 30024 10 0000 150 </w:t>
            </w:r>
          </w:p>
        </w:tc>
        <w:tc>
          <w:tcPr>
            <w:tcW w:w="3971"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both"/>
              <w:textAlignment w:val="center"/>
              <w:rPr>
                <w:rFonts w:ascii="Times New Roman" w:hAnsi="Times New Roman"/>
                <w:color w:val="000000"/>
              </w:rPr>
            </w:pPr>
            <w:r>
              <w:rPr>
                <w:rFonts w:ascii="Times New Roman" w:hAnsi="Times New Roman"/>
                <w:color w:val="000000"/>
                <w:lang w:val="en-US" w:eastAsia="zh-CN"/>
              </w:rPr>
              <w:t>Субвенции бюджетам сельских поселений на выполнение передаваемых полномочий субъектов Российской Федерации</w:t>
            </w:r>
          </w:p>
        </w:tc>
        <w:tc>
          <w:tcPr>
            <w:tcW w:w="1467" w:type="dxa"/>
            <w:tcBorders>
              <w:top w:val="single" w:sz="2" w:space="0" w:color="000000"/>
              <w:left w:val="single" w:sz="2" w:space="0" w:color="000000"/>
              <w:bottom w:val="single" w:sz="2" w:space="0" w:color="000000"/>
              <w:right w:val="single" w:sz="2" w:space="0" w:color="000000"/>
            </w:tcBorders>
            <w:noWrap/>
            <w:vAlign w:val="bottom"/>
          </w:tcPr>
          <w:p w:rsidR="009D3659" w:rsidRDefault="00AC6063">
            <w:pPr>
              <w:jc w:val="right"/>
              <w:textAlignment w:val="bottom"/>
              <w:rPr>
                <w:rFonts w:ascii="Times New Roman" w:hAnsi="Times New Roman"/>
                <w:color w:val="000000"/>
              </w:rPr>
            </w:pPr>
            <w:r>
              <w:rPr>
                <w:rFonts w:ascii="Times New Roman" w:hAnsi="Times New Roman"/>
                <w:color w:val="000000"/>
                <w:lang w:val="en-US" w:eastAsia="zh-CN"/>
              </w:rPr>
              <w:t xml:space="preserve"> 0,2</w:t>
            </w:r>
          </w:p>
        </w:tc>
        <w:tc>
          <w:tcPr>
            <w:tcW w:w="1575" w:type="dxa"/>
            <w:tcBorders>
              <w:top w:val="single" w:sz="2" w:space="0" w:color="000000"/>
              <w:left w:val="single" w:sz="2" w:space="0" w:color="000000"/>
              <w:bottom w:val="single" w:sz="2" w:space="0" w:color="000000"/>
              <w:right w:val="single" w:sz="2" w:space="0" w:color="000000"/>
            </w:tcBorders>
            <w:noWrap/>
            <w:vAlign w:val="bottom"/>
          </w:tcPr>
          <w:p w:rsidR="009D3659" w:rsidRDefault="00AC6063">
            <w:pPr>
              <w:jc w:val="right"/>
              <w:textAlignment w:val="bottom"/>
              <w:rPr>
                <w:rFonts w:ascii="Times New Roman" w:hAnsi="Times New Roman"/>
                <w:color w:val="000000"/>
              </w:rPr>
            </w:pPr>
            <w:r>
              <w:rPr>
                <w:rFonts w:ascii="Times New Roman" w:hAnsi="Times New Roman"/>
                <w:color w:val="000000"/>
              </w:rPr>
              <w:t>0,2</w:t>
            </w:r>
          </w:p>
        </w:tc>
      </w:tr>
      <w:tr w:rsidR="009D3659">
        <w:trPr>
          <w:trHeight w:val="620"/>
        </w:trPr>
        <w:tc>
          <w:tcPr>
            <w:tcW w:w="268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center"/>
              <w:textAlignment w:val="center"/>
              <w:rPr>
                <w:rFonts w:ascii="Times New Roman" w:hAnsi="Times New Roman"/>
                <w:color w:val="000000"/>
              </w:rPr>
            </w:pPr>
            <w:r>
              <w:rPr>
                <w:rFonts w:ascii="Times New Roman" w:hAnsi="Times New Roman"/>
                <w:color w:val="000000"/>
                <w:lang w:val="en-US" w:eastAsia="zh-CN"/>
              </w:rPr>
              <w:t xml:space="preserve">2 02 35118 00 0000 150 </w:t>
            </w:r>
          </w:p>
        </w:tc>
        <w:tc>
          <w:tcPr>
            <w:tcW w:w="3971"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both"/>
              <w:textAlignment w:val="center"/>
              <w:rPr>
                <w:rFonts w:ascii="Times New Roman" w:hAnsi="Times New Roman"/>
                <w:color w:val="000000"/>
              </w:rPr>
            </w:pPr>
            <w:r>
              <w:rPr>
                <w:rFonts w:ascii="Times New Roman" w:hAnsi="Times New Roman"/>
                <w:color w:val="000000"/>
                <w:lang w:val="en-US" w:eastAsia="zh-CN"/>
              </w:rPr>
              <w:t>Субвенции бюджетам на осуществление первичного воинского учета органами</w:t>
            </w:r>
            <w:r>
              <w:rPr>
                <w:rFonts w:ascii="Times New Roman" w:hAnsi="Times New Roman"/>
                <w:color w:val="000000"/>
                <w:lang w:val="en-US" w:eastAsia="zh-CN"/>
              </w:rPr>
              <w:t xml:space="preserve"> местного самоуправления поселений, муниципальных и городских округов</w:t>
            </w:r>
          </w:p>
        </w:tc>
        <w:tc>
          <w:tcPr>
            <w:tcW w:w="1467" w:type="dxa"/>
            <w:tcBorders>
              <w:top w:val="single" w:sz="2" w:space="0" w:color="000000"/>
              <w:left w:val="single" w:sz="2" w:space="0" w:color="000000"/>
              <w:bottom w:val="single" w:sz="2" w:space="0" w:color="000000"/>
              <w:right w:val="single" w:sz="2" w:space="0" w:color="000000"/>
            </w:tcBorders>
            <w:noWrap/>
            <w:vAlign w:val="bottom"/>
          </w:tcPr>
          <w:p w:rsidR="009D3659" w:rsidRDefault="00AC6063">
            <w:pPr>
              <w:jc w:val="right"/>
              <w:textAlignment w:val="bottom"/>
              <w:rPr>
                <w:rFonts w:ascii="Times New Roman" w:hAnsi="Times New Roman"/>
                <w:color w:val="000000"/>
              </w:rPr>
            </w:pPr>
            <w:r>
              <w:rPr>
                <w:rFonts w:ascii="Times New Roman" w:hAnsi="Times New Roman"/>
                <w:color w:val="000000"/>
                <w:lang w:val="en-US" w:eastAsia="zh-CN"/>
              </w:rPr>
              <w:t xml:space="preserve"> 144,6</w:t>
            </w:r>
          </w:p>
        </w:tc>
        <w:tc>
          <w:tcPr>
            <w:tcW w:w="1575" w:type="dxa"/>
            <w:tcBorders>
              <w:top w:val="single" w:sz="2" w:space="0" w:color="000000"/>
              <w:left w:val="single" w:sz="2" w:space="0" w:color="000000"/>
              <w:bottom w:val="single" w:sz="2" w:space="0" w:color="000000"/>
              <w:right w:val="single" w:sz="2" w:space="0" w:color="000000"/>
            </w:tcBorders>
            <w:noWrap/>
            <w:vAlign w:val="bottom"/>
          </w:tcPr>
          <w:p w:rsidR="009D3659" w:rsidRDefault="00AC6063">
            <w:pPr>
              <w:jc w:val="right"/>
              <w:textAlignment w:val="bottom"/>
              <w:rPr>
                <w:rFonts w:ascii="Times New Roman" w:hAnsi="Times New Roman"/>
                <w:color w:val="000000"/>
              </w:rPr>
            </w:pPr>
            <w:r>
              <w:rPr>
                <w:rFonts w:ascii="Times New Roman" w:hAnsi="Times New Roman"/>
                <w:color w:val="000000"/>
              </w:rPr>
              <w:t>144,6</w:t>
            </w:r>
          </w:p>
        </w:tc>
      </w:tr>
      <w:tr w:rsidR="009D3659">
        <w:trPr>
          <w:trHeight w:val="940"/>
        </w:trPr>
        <w:tc>
          <w:tcPr>
            <w:tcW w:w="268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center"/>
              <w:textAlignment w:val="center"/>
              <w:rPr>
                <w:rFonts w:ascii="Times New Roman" w:hAnsi="Times New Roman"/>
                <w:color w:val="000000"/>
              </w:rPr>
            </w:pPr>
            <w:r>
              <w:rPr>
                <w:rFonts w:ascii="Times New Roman" w:hAnsi="Times New Roman"/>
                <w:color w:val="000000"/>
                <w:lang w:val="en-US" w:eastAsia="zh-CN"/>
              </w:rPr>
              <w:t xml:space="preserve">2 02 35118 10 0000 150 </w:t>
            </w:r>
          </w:p>
        </w:tc>
        <w:tc>
          <w:tcPr>
            <w:tcW w:w="3971"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both"/>
              <w:textAlignment w:val="center"/>
              <w:rPr>
                <w:rFonts w:ascii="Times New Roman" w:hAnsi="Times New Roman"/>
                <w:color w:val="000000"/>
              </w:rPr>
            </w:pPr>
            <w:r>
              <w:rPr>
                <w:rFonts w:ascii="Times New Roman" w:hAnsi="Times New Roman"/>
                <w:color w:val="000000"/>
                <w:lang w:val="en-US" w:eastAsia="zh-CN"/>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w:t>
            </w:r>
            <w:r>
              <w:rPr>
                <w:rFonts w:ascii="Times New Roman" w:hAnsi="Times New Roman"/>
                <w:color w:val="000000"/>
                <w:lang w:val="en-US" w:eastAsia="zh-CN"/>
              </w:rPr>
              <w:t>ких округов</w:t>
            </w:r>
          </w:p>
        </w:tc>
        <w:tc>
          <w:tcPr>
            <w:tcW w:w="1467" w:type="dxa"/>
            <w:tcBorders>
              <w:top w:val="single" w:sz="2" w:space="0" w:color="000000"/>
              <w:left w:val="single" w:sz="2" w:space="0" w:color="000000"/>
              <w:bottom w:val="single" w:sz="2" w:space="0" w:color="000000"/>
              <w:right w:val="single" w:sz="2" w:space="0" w:color="000000"/>
            </w:tcBorders>
            <w:noWrap/>
            <w:vAlign w:val="bottom"/>
          </w:tcPr>
          <w:p w:rsidR="009D3659" w:rsidRDefault="00AC6063">
            <w:pPr>
              <w:jc w:val="right"/>
              <w:textAlignment w:val="bottom"/>
              <w:rPr>
                <w:rFonts w:ascii="Times New Roman" w:hAnsi="Times New Roman"/>
                <w:color w:val="000000"/>
              </w:rPr>
            </w:pPr>
            <w:r>
              <w:rPr>
                <w:rFonts w:ascii="Times New Roman" w:hAnsi="Times New Roman"/>
                <w:color w:val="000000"/>
                <w:lang w:val="en-US" w:eastAsia="zh-CN"/>
              </w:rPr>
              <w:t xml:space="preserve"> 144,6</w:t>
            </w:r>
          </w:p>
        </w:tc>
        <w:tc>
          <w:tcPr>
            <w:tcW w:w="1575" w:type="dxa"/>
            <w:tcBorders>
              <w:top w:val="single" w:sz="2" w:space="0" w:color="000000"/>
              <w:left w:val="single" w:sz="2" w:space="0" w:color="000000"/>
              <w:bottom w:val="single" w:sz="2" w:space="0" w:color="000000"/>
              <w:right w:val="single" w:sz="2" w:space="0" w:color="000000"/>
            </w:tcBorders>
            <w:noWrap/>
            <w:vAlign w:val="bottom"/>
          </w:tcPr>
          <w:p w:rsidR="009D3659" w:rsidRDefault="00AC6063">
            <w:pPr>
              <w:jc w:val="right"/>
              <w:textAlignment w:val="bottom"/>
              <w:rPr>
                <w:rFonts w:ascii="Times New Roman" w:hAnsi="Times New Roman"/>
                <w:color w:val="000000"/>
              </w:rPr>
            </w:pPr>
            <w:r>
              <w:rPr>
                <w:rFonts w:ascii="Times New Roman" w:hAnsi="Times New Roman"/>
                <w:color w:val="000000"/>
              </w:rPr>
              <w:t>144,6</w:t>
            </w:r>
          </w:p>
        </w:tc>
      </w:tr>
      <w:tr w:rsidR="009D3659">
        <w:trPr>
          <w:trHeight w:val="360"/>
        </w:trPr>
        <w:tc>
          <w:tcPr>
            <w:tcW w:w="268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center"/>
              <w:textAlignment w:val="center"/>
              <w:rPr>
                <w:rFonts w:ascii="Times New Roman" w:hAnsi="Times New Roman"/>
                <w:color w:val="000000"/>
              </w:rPr>
            </w:pPr>
            <w:r>
              <w:rPr>
                <w:rFonts w:ascii="Times New Roman" w:hAnsi="Times New Roman"/>
                <w:color w:val="000000"/>
                <w:lang w:val="en-US" w:eastAsia="zh-CN"/>
              </w:rPr>
              <w:t xml:space="preserve">2 02 40000 00 0000 150 </w:t>
            </w:r>
          </w:p>
        </w:tc>
        <w:tc>
          <w:tcPr>
            <w:tcW w:w="3971"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both"/>
              <w:textAlignment w:val="center"/>
              <w:rPr>
                <w:rFonts w:ascii="Times New Roman" w:hAnsi="Times New Roman"/>
                <w:color w:val="000000"/>
              </w:rPr>
            </w:pPr>
            <w:r>
              <w:rPr>
                <w:rFonts w:ascii="Times New Roman" w:hAnsi="Times New Roman"/>
                <w:color w:val="000000"/>
                <w:lang w:val="en-US" w:eastAsia="zh-CN"/>
              </w:rPr>
              <w:t>Иные межбюджетные трансферты</w:t>
            </w:r>
          </w:p>
        </w:tc>
        <w:tc>
          <w:tcPr>
            <w:tcW w:w="1467" w:type="dxa"/>
            <w:tcBorders>
              <w:top w:val="single" w:sz="2" w:space="0" w:color="000000"/>
              <w:left w:val="single" w:sz="2" w:space="0" w:color="000000"/>
              <w:bottom w:val="single" w:sz="2" w:space="0" w:color="000000"/>
              <w:right w:val="single" w:sz="2" w:space="0" w:color="000000"/>
            </w:tcBorders>
            <w:noWrap/>
            <w:vAlign w:val="bottom"/>
          </w:tcPr>
          <w:p w:rsidR="009D3659" w:rsidRDefault="00AC6063">
            <w:pPr>
              <w:jc w:val="right"/>
              <w:textAlignment w:val="bottom"/>
              <w:rPr>
                <w:rFonts w:ascii="Times New Roman" w:hAnsi="Times New Roman"/>
                <w:color w:val="000000"/>
              </w:rPr>
            </w:pPr>
            <w:r>
              <w:rPr>
                <w:rFonts w:ascii="Times New Roman" w:hAnsi="Times New Roman"/>
                <w:color w:val="000000"/>
                <w:lang w:val="en-US" w:eastAsia="zh-CN"/>
              </w:rPr>
              <w:t>1 307,8</w:t>
            </w:r>
          </w:p>
        </w:tc>
        <w:tc>
          <w:tcPr>
            <w:tcW w:w="1575" w:type="dxa"/>
            <w:tcBorders>
              <w:top w:val="single" w:sz="2" w:space="0" w:color="000000"/>
              <w:left w:val="single" w:sz="2" w:space="0" w:color="000000"/>
              <w:bottom w:val="single" w:sz="2" w:space="0" w:color="000000"/>
              <w:right w:val="single" w:sz="2" w:space="0" w:color="000000"/>
            </w:tcBorders>
            <w:noWrap/>
            <w:vAlign w:val="bottom"/>
          </w:tcPr>
          <w:p w:rsidR="009D3659" w:rsidRDefault="00AC6063">
            <w:pPr>
              <w:wordWrap w:val="0"/>
              <w:jc w:val="right"/>
              <w:textAlignment w:val="bottom"/>
              <w:rPr>
                <w:rFonts w:ascii="Times New Roman" w:hAnsi="Times New Roman"/>
                <w:color w:val="000000"/>
              </w:rPr>
            </w:pPr>
            <w:r>
              <w:rPr>
                <w:rFonts w:ascii="Times New Roman" w:hAnsi="Times New Roman"/>
                <w:color w:val="000000"/>
              </w:rPr>
              <w:t>1 307,8</w:t>
            </w:r>
          </w:p>
        </w:tc>
      </w:tr>
      <w:tr w:rsidR="009D3659">
        <w:trPr>
          <w:trHeight w:val="940"/>
        </w:trPr>
        <w:tc>
          <w:tcPr>
            <w:tcW w:w="268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center"/>
              <w:textAlignment w:val="center"/>
              <w:rPr>
                <w:rFonts w:ascii="Times New Roman" w:hAnsi="Times New Roman"/>
                <w:color w:val="000000"/>
              </w:rPr>
            </w:pPr>
            <w:r>
              <w:rPr>
                <w:rFonts w:ascii="Times New Roman" w:hAnsi="Times New Roman"/>
                <w:color w:val="000000"/>
                <w:lang w:val="en-US" w:eastAsia="zh-CN"/>
              </w:rPr>
              <w:t xml:space="preserve">2 02 40014 00 0000 150 </w:t>
            </w:r>
          </w:p>
        </w:tc>
        <w:tc>
          <w:tcPr>
            <w:tcW w:w="3971"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both"/>
              <w:textAlignment w:val="center"/>
              <w:rPr>
                <w:rFonts w:ascii="Times New Roman" w:hAnsi="Times New Roman"/>
                <w:color w:val="000000"/>
              </w:rPr>
            </w:pPr>
            <w:r>
              <w:rPr>
                <w:rFonts w:ascii="Times New Roman" w:hAnsi="Times New Roman"/>
                <w:color w:val="000000"/>
                <w:lang w:val="en-US" w:eastAsia="zh-CN"/>
              </w:rPr>
              <w:t xml:space="preserve">Межбюджетные трансферты, передаваемые бюджетам муниципальных образований на осуществление части полномочий по решению вопросов местного </w:t>
            </w:r>
            <w:r>
              <w:rPr>
                <w:rFonts w:ascii="Times New Roman" w:hAnsi="Times New Roman"/>
                <w:color w:val="000000"/>
                <w:lang w:val="en-US" w:eastAsia="zh-CN"/>
              </w:rPr>
              <w:t>значения в соответствии с заключенными соглашениями</w:t>
            </w:r>
          </w:p>
        </w:tc>
        <w:tc>
          <w:tcPr>
            <w:tcW w:w="1467" w:type="dxa"/>
            <w:tcBorders>
              <w:top w:val="single" w:sz="2" w:space="0" w:color="000000"/>
              <w:left w:val="single" w:sz="2" w:space="0" w:color="000000"/>
              <w:bottom w:val="single" w:sz="2" w:space="0" w:color="000000"/>
              <w:right w:val="single" w:sz="2" w:space="0" w:color="000000"/>
            </w:tcBorders>
            <w:noWrap/>
            <w:vAlign w:val="bottom"/>
          </w:tcPr>
          <w:p w:rsidR="009D3659" w:rsidRDefault="00AC6063">
            <w:pPr>
              <w:jc w:val="right"/>
              <w:textAlignment w:val="bottom"/>
              <w:rPr>
                <w:rFonts w:ascii="Times New Roman" w:hAnsi="Times New Roman"/>
                <w:color w:val="000000"/>
              </w:rPr>
            </w:pPr>
            <w:r>
              <w:rPr>
                <w:rFonts w:ascii="Times New Roman" w:hAnsi="Times New Roman"/>
                <w:color w:val="000000"/>
                <w:lang w:val="en-US" w:eastAsia="zh-CN"/>
              </w:rPr>
              <w:t xml:space="preserve"> 571,1</w:t>
            </w:r>
          </w:p>
        </w:tc>
        <w:tc>
          <w:tcPr>
            <w:tcW w:w="1575" w:type="dxa"/>
            <w:tcBorders>
              <w:top w:val="single" w:sz="2" w:space="0" w:color="000000"/>
              <w:left w:val="single" w:sz="2" w:space="0" w:color="000000"/>
              <w:bottom w:val="single" w:sz="2" w:space="0" w:color="000000"/>
              <w:right w:val="single" w:sz="2" w:space="0" w:color="000000"/>
            </w:tcBorders>
            <w:noWrap/>
            <w:vAlign w:val="bottom"/>
          </w:tcPr>
          <w:p w:rsidR="009D3659" w:rsidRDefault="00AC6063">
            <w:pPr>
              <w:jc w:val="right"/>
              <w:textAlignment w:val="bottom"/>
              <w:rPr>
                <w:rFonts w:ascii="Times New Roman" w:hAnsi="Times New Roman"/>
                <w:color w:val="000000"/>
              </w:rPr>
            </w:pPr>
            <w:r>
              <w:rPr>
                <w:rFonts w:ascii="Times New Roman" w:hAnsi="Times New Roman"/>
                <w:color w:val="000000"/>
              </w:rPr>
              <w:t>571,1</w:t>
            </w:r>
          </w:p>
        </w:tc>
      </w:tr>
      <w:tr w:rsidR="009D3659">
        <w:trPr>
          <w:trHeight w:val="2222"/>
        </w:trPr>
        <w:tc>
          <w:tcPr>
            <w:tcW w:w="268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center"/>
              <w:textAlignment w:val="center"/>
              <w:rPr>
                <w:rFonts w:ascii="Times New Roman" w:hAnsi="Times New Roman"/>
                <w:color w:val="000000"/>
              </w:rPr>
            </w:pPr>
            <w:r>
              <w:rPr>
                <w:rFonts w:ascii="Times New Roman" w:hAnsi="Times New Roman"/>
                <w:color w:val="000000"/>
                <w:lang w:val="en-US" w:eastAsia="zh-CN"/>
              </w:rPr>
              <w:t xml:space="preserve">2 02 40014 10 0000 150 </w:t>
            </w:r>
          </w:p>
        </w:tc>
        <w:tc>
          <w:tcPr>
            <w:tcW w:w="3971"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both"/>
              <w:textAlignment w:val="center"/>
              <w:rPr>
                <w:rFonts w:ascii="Times New Roman" w:hAnsi="Times New Roman"/>
                <w:color w:val="000000"/>
              </w:rPr>
            </w:pPr>
            <w:r>
              <w:rPr>
                <w:rFonts w:ascii="Times New Roman" w:hAnsi="Times New Roman"/>
                <w:color w:val="000000"/>
                <w:lang w:val="en-US" w:eastAsia="zh-CN"/>
              </w:rPr>
              <w:t xml:space="preserve">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w:t>
            </w:r>
            <w:r>
              <w:rPr>
                <w:rFonts w:ascii="Times New Roman" w:hAnsi="Times New Roman"/>
                <w:color w:val="000000"/>
                <w:lang w:val="en-US" w:eastAsia="zh-CN"/>
              </w:rPr>
              <w:t>значения в соответствии с заключенными соглашениями</w:t>
            </w:r>
          </w:p>
        </w:tc>
        <w:tc>
          <w:tcPr>
            <w:tcW w:w="1467" w:type="dxa"/>
            <w:tcBorders>
              <w:top w:val="single" w:sz="2" w:space="0" w:color="000000"/>
              <w:left w:val="single" w:sz="2" w:space="0" w:color="000000"/>
              <w:bottom w:val="single" w:sz="2" w:space="0" w:color="000000"/>
              <w:right w:val="single" w:sz="2" w:space="0" w:color="000000"/>
            </w:tcBorders>
            <w:noWrap/>
            <w:vAlign w:val="bottom"/>
          </w:tcPr>
          <w:p w:rsidR="009D3659" w:rsidRDefault="00AC6063">
            <w:pPr>
              <w:jc w:val="right"/>
              <w:textAlignment w:val="bottom"/>
              <w:rPr>
                <w:rFonts w:ascii="Times New Roman" w:hAnsi="Times New Roman"/>
                <w:color w:val="000000"/>
              </w:rPr>
            </w:pPr>
            <w:r>
              <w:rPr>
                <w:rFonts w:ascii="Times New Roman" w:hAnsi="Times New Roman"/>
                <w:color w:val="000000"/>
                <w:lang w:val="en-US" w:eastAsia="zh-CN"/>
              </w:rPr>
              <w:t xml:space="preserve"> 571,1</w:t>
            </w:r>
          </w:p>
        </w:tc>
        <w:tc>
          <w:tcPr>
            <w:tcW w:w="1575" w:type="dxa"/>
            <w:tcBorders>
              <w:top w:val="single" w:sz="2" w:space="0" w:color="000000"/>
              <w:left w:val="single" w:sz="2" w:space="0" w:color="000000"/>
              <w:bottom w:val="single" w:sz="2" w:space="0" w:color="000000"/>
              <w:right w:val="single" w:sz="2" w:space="0" w:color="000000"/>
            </w:tcBorders>
            <w:noWrap/>
            <w:vAlign w:val="bottom"/>
          </w:tcPr>
          <w:p w:rsidR="009D3659" w:rsidRDefault="00AC6063">
            <w:pPr>
              <w:jc w:val="right"/>
              <w:textAlignment w:val="bottom"/>
              <w:rPr>
                <w:rFonts w:ascii="Times New Roman" w:hAnsi="Times New Roman"/>
                <w:color w:val="000000"/>
              </w:rPr>
            </w:pPr>
            <w:r>
              <w:rPr>
                <w:rFonts w:ascii="Times New Roman" w:hAnsi="Times New Roman"/>
                <w:color w:val="000000"/>
              </w:rPr>
              <w:t>571,1</w:t>
            </w:r>
          </w:p>
        </w:tc>
      </w:tr>
      <w:tr w:rsidR="009D3659">
        <w:trPr>
          <w:trHeight w:val="625"/>
        </w:trPr>
        <w:tc>
          <w:tcPr>
            <w:tcW w:w="268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center"/>
              <w:textAlignment w:val="center"/>
              <w:rPr>
                <w:rFonts w:ascii="Times New Roman" w:hAnsi="Times New Roman"/>
                <w:b/>
                <w:bCs/>
                <w:color w:val="000000"/>
              </w:rPr>
            </w:pPr>
            <w:r>
              <w:rPr>
                <w:rFonts w:ascii="Times New Roman" w:hAnsi="Times New Roman"/>
                <w:color w:val="000000"/>
                <w:lang w:val="en-US" w:eastAsia="zh-CN"/>
              </w:rPr>
              <w:t xml:space="preserve">2 02 49999 00 0000 150 </w:t>
            </w:r>
          </w:p>
        </w:tc>
        <w:tc>
          <w:tcPr>
            <w:tcW w:w="3971"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both"/>
              <w:textAlignment w:val="center"/>
              <w:rPr>
                <w:rFonts w:ascii="Times New Roman" w:hAnsi="Times New Roman"/>
                <w:b/>
                <w:bCs/>
                <w:color w:val="000000"/>
              </w:rPr>
            </w:pPr>
            <w:r>
              <w:rPr>
                <w:rFonts w:ascii="Times New Roman" w:hAnsi="Times New Roman"/>
                <w:color w:val="000000"/>
                <w:lang w:val="en-US" w:eastAsia="zh-CN"/>
              </w:rPr>
              <w:t>Прочие межбюджетные трансферты, передаваемые бюджетам</w:t>
            </w:r>
          </w:p>
        </w:tc>
        <w:tc>
          <w:tcPr>
            <w:tcW w:w="1467" w:type="dxa"/>
            <w:tcBorders>
              <w:top w:val="single" w:sz="2" w:space="0" w:color="000000"/>
              <w:left w:val="single" w:sz="2" w:space="0" w:color="000000"/>
              <w:bottom w:val="single" w:sz="2" w:space="0" w:color="000000"/>
              <w:right w:val="single" w:sz="2" w:space="0" w:color="000000"/>
            </w:tcBorders>
            <w:noWrap/>
            <w:vAlign w:val="bottom"/>
          </w:tcPr>
          <w:p w:rsidR="009D3659" w:rsidRDefault="00AC6063">
            <w:pPr>
              <w:jc w:val="right"/>
              <w:textAlignment w:val="bottom"/>
              <w:rPr>
                <w:rFonts w:ascii="Times New Roman" w:hAnsi="Times New Roman"/>
                <w:b/>
                <w:bCs/>
                <w:color w:val="000000"/>
              </w:rPr>
            </w:pPr>
            <w:r>
              <w:rPr>
                <w:rFonts w:ascii="Times New Roman" w:hAnsi="Times New Roman"/>
                <w:color w:val="000000"/>
                <w:lang w:val="en-US" w:eastAsia="zh-CN"/>
              </w:rPr>
              <w:t xml:space="preserve"> 736,7</w:t>
            </w:r>
          </w:p>
        </w:tc>
        <w:tc>
          <w:tcPr>
            <w:tcW w:w="1575" w:type="dxa"/>
            <w:tcBorders>
              <w:top w:val="single" w:sz="2" w:space="0" w:color="000000"/>
              <w:left w:val="single" w:sz="2" w:space="0" w:color="000000"/>
              <w:bottom w:val="single" w:sz="2" w:space="0" w:color="000000"/>
              <w:right w:val="single" w:sz="2" w:space="0" w:color="000000"/>
            </w:tcBorders>
            <w:noWrap/>
            <w:vAlign w:val="bottom"/>
          </w:tcPr>
          <w:p w:rsidR="009D3659" w:rsidRDefault="00AC6063">
            <w:pPr>
              <w:jc w:val="right"/>
              <w:textAlignment w:val="bottom"/>
              <w:rPr>
                <w:rFonts w:ascii="Times New Roman" w:hAnsi="Times New Roman"/>
                <w:b/>
                <w:bCs/>
                <w:color w:val="000000"/>
              </w:rPr>
            </w:pPr>
            <w:r>
              <w:rPr>
                <w:rFonts w:ascii="Times New Roman" w:hAnsi="Times New Roman"/>
                <w:b/>
                <w:bCs/>
                <w:color w:val="000000"/>
              </w:rPr>
              <w:t>736,7</w:t>
            </w:r>
          </w:p>
        </w:tc>
      </w:tr>
      <w:tr w:rsidR="009D3659">
        <w:trPr>
          <w:trHeight w:val="705"/>
        </w:trPr>
        <w:tc>
          <w:tcPr>
            <w:tcW w:w="268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center"/>
              <w:textAlignment w:val="center"/>
              <w:rPr>
                <w:rFonts w:ascii="Times New Roman" w:hAnsi="Times New Roman"/>
                <w:color w:val="000000"/>
              </w:rPr>
            </w:pPr>
            <w:r>
              <w:rPr>
                <w:rFonts w:ascii="Times New Roman" w:hAnsi="Times New Roman"/>
                <w:color w:val="000000"/>
                <w:lang w:val="en-US" w:eastAsia="zh-CN"/>
              </w:rPr>
              <w:t xml:space="preserve">2 02 49999 10 0000 150 </w:t>
            </w:r>
          </w:p>
        </w:tc>
        <w:tc>
          <w:tcPr>
            <w:tcW w:w="3971"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both"/>
              <w:textAlignment w:val="center"/>
              <w:rPr>
                <w:rFonts w:ascii="Times New Roman" w:hAnsi="Times New Roman"/>
                <w:color w:val="000000"/>
              </w:rPr>
            </w:pPr>
            <w:r>
              <w:rPr>
                <w:rFonts w:ascii="Times New Roman" w:hAnsi="Times New Roman"/>
                <w:color w:val="000000"/>
                <w:lang w:val="en-US" w:eastAsia="zh-CN"/>
              </w:rPr>
              <w:t>Прочие межбюджетные трансферты, передаваемые бюджетам сельских поселений</w:t>
            </w:r>
          </w:p>
        </w:tc>
        <w:tc>
          <w:tcPr>
            <w:tcW w:w="1467" w:type="dxa"/>
            <w:tcBorders>
              <w:top w:val="single" w:sz="2" w:space="0" w:color="000000"/>
              <w:left w:val="single" w:sz="2" w:space="0" w:color="000000"/>
              <w:bottom w:val="single" w:sz="2" w:space="0" w:color="000000"/>
              <w:right w:val="single" w:sz="2" w:space="0" w:color="000000"/>
            </w:tcBorders>
            <w:noWrap/>
            <w:vAlign w:val="bottom"/>
          </w:tcPr>
          <w:p w:rsidR="009D3659" w:rsidRDefault="00AC6063">
            <w:pPr>
              <w:jc w:val="right"/>
              <w:textAlignment w:val="bottom"/>
              <w:rPr>
                <w:rFonts w:ascii="Times New Roman" w:hAnsi="Times New Roman"/>
                <w:color w:val="000000"/>
              </w:rPr>
            </w:pPr>
            <w:r>
              <w:rPr>
                <w:rFonts w:ascii="Times New Roman" w:hAnsi="Times New Roman"/>
                <w:color w:val="000000"/>
                <w:lang w:val="en-US" w:eastAsia="zh-CN"/>
              </w:rPr>
              <w:t xml:space="preserve"> 736,7</w:t>
            </w:r>
          </w:p>
        </w:tc>
        <w:tc>
          <w:tcPr>
            <w:tcW w:w="1575" w:type="dxa"/>
            <w:tcBorders>
              <w:top w:val="single" w:sz="2" w:space="0" w:color="000000"/>
              <w:left w:val="single" w:sz="2" w:space="0" w:color="000000"/>
              <w:bottom w:val="single" w:sz="2" w:space="0" w:color="000000"/>
              <w:right w:val="single" w:sz="2" w:space="0" w:color="000000"/>
            </w:tcBorders>
            <w:noWrap/>
            <w:vAlign w:val="bottom"/>
          </w:tcPr>
          <w:p w:rsidR="009D3659" w:rsidRDefault="00AC6063">
            <w:pPr>
              <w:jc w:val="right"/>
              <w:textAlignment w:val="bottom"/>
              <w:rPr>
                <w:rFonts w:ascii="Times New Roman" w:hAnsi="Times New Roman"/>
                <w:color w:val="000000"/>
              </w:rPr>
            </w:pPr>
            <w:r>
              <w:rPr>
                <w:rFonts w:ascii="Times New Roman" w:hAnsi="Times New Roman"/>
                <w:color w:val="000000"/>
              </w:rPr>
              <w:t>736,7</w:t>
            </w:r>
          </w:p>
        </w:tc>
      </w:tr>
      <w:tr w:rsidR="009D3659">
        <w:trPr>
          <w:trHeight w:val="2226"/>
        </w:trPr>
        <w:tc>
          <w:tcPr>
            <w:tcW w:w="268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center"/>
              <w:textAlignment w:val="center"/>
              <w:rPr>
                <w:rFonts w:ascii="Times New Roman" w:hAnsi="Times New Roman"/>
                <w:color w:val="000000"/>
              </w:rPr>
            </w:pPr>
            <w:r>
              <w:rPr>
                <w:rFonts w:ascii="Times New Roman" w:hAnsi="Times New Roman"/>
                <w:b/>
                <w:bCs/>
                <w:color w:val="000000"/>
                <w:lang w:val="en-US" w:eastAsia="zh-CN"/>
              </w:rPr>
              <w:t xml:space="preserve">2 18 00000 00 0000 000 </w:t>
            </w:r>
          </w:p>
        </w:tc>
        <w:tc>
          <w:tcPr>
            <w:tcW w:w="3971"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both"/>
              <w:textAlignment w:val="center"/>
              <w:rPr>
                <w:rFonts w:ascii="Times New Roman" w:hAnsi="Times New Roman"/>
                <w:color w:val="000000"/>
              </w:rPr>
            </w:pPr>
            <w:r>
              <w:rPr>
                <w:rFonts w:ascii="Times New Roman" w:hAnsi="Times New Roman"/>
                <w:b/>
                <w:bCs/>
                <w:color w:val="000000"/>
                <w:lang w:val="en-US" w:eastAsia="zh-CN"/>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467" w:type="dxa"/>
            <w:tcBorders>
              <w:top w:val="single" w:sz="2" w:space="0" w:color="000000"/>
              <w:left w:val="single" w:sz="2" w:space="0" w:color="000000"/>
              <w:bottom w:val="single" w:sz="2" w:space="0" w:color="000000"/>
              <w:right w:val="single" w:sz="2" w:space="0" w:color="000000"/>
            </w:tcBorders>
            <w:noWrap/>
            <w:vAlign w:val="bottom"/>
          </w:tcPr>
          <w:p w:rsidR="009D3659" w:rsidRDefault="00AC6063">
            <w:pPr>
              <w:jc w:val="right"/>
              <w:textAlignment w:val="bottom"/>
              <w:rPr>
                <w:rFonts w:ascii="Times New Roman" w:hAnsi="Times New Roman"/>
                <w:color w:val="000000"/>
              </w:rPr>
            </w:pPr>
            <w:r>
              <w:rPr>
                <w:rFonts w:ascii="Times New Roman" w:hAnsi="Times New Roman"/>
                <w:b/>
                <w:bCs/>
                <w:color w:val="000000"/>
                <w:lang w:val="en-US" w:eastAsia="zh-CN"/>
              </w:rPr>
              <w:t xml:space="preserve"> 19,0</w:t>
            </w:r>
          </w:p>
        </w:tc>
        <w:tc>
          <w:tcPr>
            <w:tcW w:w="1575" w:type="dxa"/>
            <w:tcBorders>
              <w:top w:val="single" w:sz="2" w:space="0" w:color="000000"/>
              <w:left w:val="single" w:sz="2" w:space="0" w:color="000000"/>
              <w:bottom w:val="single" w:sz="2" w:space="0" w:color="000000"/>
              <w:right w:val="single" w:sz="2" w:space="0" w:color="000000"/>
            </w:tcBorders>
            <w:noWrap/>
            <w:vAlign w:val="bottom"/>
          </w:tcPr>
          <w:p w:rsidR="009D3659" w:rsidRDefault="00AC6063">
            <w:pPr>
              <w:jc w:val="right"/>
              <w:textAlignment w:val="bottom"/>
              <w:rPr>
                <w:rFonts w:ascii="Times New Roman" w:hAnsi="Times New Roman"/>
                <w:color w:val="000000"/>
              </w:rPr>
            </w:pPr>
            <w:r>
              <w:rPr>
                <w:rFonts w:ascii="Times New Roman" w:hAnsi="Times New Roman"/>
                <w:color w:val="000000"/>
              </w:rPr>
              <w:t>19,0</w:t>
            </w:r>
          </w:p>
        </w:tc>
      </w:tr>
      <w:tr w:rsidR="009D3659">
        <w:trPr>
          <w:trHeight w:val="2591"/>
        </w:trPr>
        <w:tc>
          <w:tcPr>
            <w:tcW w:w="268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center"/>
              <w:textAlignment w:val="center"/>
              <w:rPr>
                <w:rFonts w:ascii="Times New Roman" w:hAnsi="Times New Roman"/>
                <w:color w:val="000000"/>
              </w:rPr>
            </w:pPr>
            <w:r>
              <w:rPr>
                <w:rFonts w:ascii="Times New Roman" w:hAnsi="Times New Roman"/>
                <w:color w:val="000000"/>
                <w:lang w:val="en-US" w:eastAsia="zh-CN"/>
              </w:rPr>
              <w:t xml:space="preserve">2 18 00000 00 0000 150 </w:t>
            </w:r>
          </w:p>
        </w:tc>
        <w:tc>
          <w:tcPr>
            <w:tcW w:w="3971"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both"/>
              <w:textAlignment w:val="center"/>
              <w:rPr>
                <w:rFonts w:ascii="Times New Roman" w:hAnsi="Times New Roman"/>
                <w:color w:val="000000"/>
              </w:rPr>
            </w:pPr>
            <w:r>
              <w:rPr>
                <w:rFonts w:ascii="Times New Roman" w:hAnsi="Times New Roman"/>
                <w:color w:val="000000"/>
                <w:lang w:val="en-US" w:eastAsia="zh-CN"/>
              </w:rPr>
              <w:t xml:space="preserve">Доходы </w:t>
            </w:r>
            <w:r>
              <w:rPr>
                <w:rFonts w:ascii="Times New Roman" w:hAnsi="Times New Roman"/>
                <w:color w:val="000000"/>
                <w:lang w:val="en-US" w:eastAsia="zh-CN"/>
              </w:rPr>
              <w:t>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w:t>
            </w:r>
            <w:r>
              <w:rPr>
                <w:rFonts w:ascii="Times New Roman" w:hAnsi="Times New Roman"/>
                <w:color w:val="000000"/>
                <w:lang w:val="en-US" w:eastAsia="zh-CN"/>
              </w:rPr>
              <w:t>убсидий прошлых лет</w:t>
            </w:r>
          </w:p>
        </w:tc>
        <w:tc>
          <w:tcPr>
            <w:tcW w:w="1467" w:type="dxa"/>
            <w:tcBorders>
              <w:top w:val="single" w:sz="2" w:space="0" w:color="000000"/>
              <w:left w:val="single" w:sz="2" w:space="0" w:color="000000"/>
              <w:bottom w:val="single" w:sz="2" w:space="0" w:color="000000"/>
              <w:right w:val="single" w:sz="2" w:space="0" w:color="000000"/>
            </w:tcBorders>
            <w:noWrap/>
            <w:vAlign w:val="bottom"/>
          </w:tcPr>
          <w:p w:rsidR="009D3659" w:rsidRDefault="00AC6063">
            <w:pPr>
              <w:jc w:val="right"/>
              <w:textAlignment w:val="bottom"/>
              <w:rPr>
                <w:rFonts w:ascii="Times New Roman" w:hAnsi="Times New Roman"/>
                <w:color w:val="000000"/>
              </w:rPr>
            </w:pPr>
            <w:r>
              <w:rPr>
                <w:rFonts w:ascii="Times New Roman" w:hAnsi="Times New Roman"/>
                <w:color w:val="000000"/>
                <w:lang w:val="en-US" w:eastAsia="zh-CN"/>
              </w:rPr>
              <w:t xml:space="preserve"> 19,0</w:t>
            </w:r>
          </w:p>
        </w:tc>
        <w:tc>
          <w:tcPr>
            <w:tcW w:w="1575" w:type="dxa"/>
            <w:tcBorders>
              <w:top w:val="single" w:sz="2" w:space="0" w:color="000000"/>
              <w:left w:val="single" w:sz="2" w:space="0" w:color="000000"/>
              <w:bottom w:val="single" w:sz="2" w:space="0" w:color="000000"/>
              <w:right w:val="single" w:sz="2" w:space="0" w:color="000000"/>
            </w:tcBorders>
            <w:noWrap/>
            <w:vAlign w:val="bottom"/>
          </w:tcPr>
          <w:p w:rsidR="009D3659" w:rsidRDefault="00AC6063">
            <w:pPr>
              <w:jc w:val="right"/>
              <w:textAlignment w:val="bottom"/>
              <w:rPr>
                <w:rFonts w:ascii="Times New Roman" w:hAnsi="Times New Roman"/>
                <w:color w:val="000000"/>
              </w:rPr>
            </w:pPr>
            <w:r>
              <w:rPr>
                <w:rFonts w:ascii="Times New Roman" w:hAnsi="Times New Roman"/>
                <w:color w:val="000000"/>
              </w:rPr>
              <w:t>19,0</w:t>
            </w:r>
          </w:p>
        </w:tc>
      </w:tr>
      <w:tr w:rsidR="009D3659">
        <w:trPr>
          <w:trHeight w:val="301"/>
        </w:trPr>
        <w:tc>
          <w:tcPr>
            <w:tcW w:w="268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center"/>
              <w:textAlignment w:val="center"/>
              <w:rPr>
                <w:rFonts w:ascii="Times New Roman" w:hAnsi="Times New Roman"/>
                <w:color w:val="000000"/>
              </w:rPr>
            </w:pPr>
            <w:r>
              <w:rPr>
                <w:rFonts w:ascii="Times New Roman" w:hAnsi="Times New Roman"/>
                <w:color w:val="000000"/>
                <w:lang w:val="en-US" w:eastAsia="zh-CN"/>
              </w:rPr>
              <w:t xml:space="preserve">2 18 00000 10 0000 150 </w:t>
            </w:r>
          </w:p>
        </w:tc>
        <w:tc>
          <w:tcPr>
            <w:tcW w:w="3971"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both"/>
              <w:textAlignment w:val="center"/>
              <w:rPr>
                <w:rFonts w:ascii="Times New Roman" w:hAnsi="Times New Roman"/>
                <w:color w:val="000000"/>
              </w:rPr>
            </w:pPr>
            <w:r>
              <w:rPr>
                <w:rFonts w:ascii="Times New Roman" w:hAnsi="Times New Roman"/>
                <w:color w:val="000000"/>
                <w:lang w:val="en-US" w:eastAsia="zh-CN"/>
              </w:rPr>
              <w:t>Доходы бюджетов сельских поселений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w:t>
            </w:r>
            <w:r>
              <w:rPr>
                <w:rFonts w:ascii="Times New Roman" w:hAnsi="Times New Roman"/>
                <w:color w:val="000000"/>
                <w:lang w:val="en-US" w:eastAsia="zh-CN"/>
              </w:rPr>
              <w:t xml:space="preserve"> также от возврата организациями остатков субсидий прошлых лет</w:t>
            </w:r>
          </w:p>
        </w:tc>
        <w:tc>
          <w:tcPr>
            <w:tcW w:w="1467" w:type="dxa"/>
            <w:tcBorders>
              <w:top w:val="single" w:sz="2" w:space="0" w:color="000000"/>
              <w:left w:val="single" w:sz="2" w:space="0" w:color="000000"/>
              <w:bottom w:val="single" w:sz="2" w:space="0" w:color="000000"/>
              <w:right w:val="single" w:sz="2" w:space="0" w:color="000000"/>
            </w:tcBorders>
            <w:noWrap/>
            <w:vAlign w:val="bottom"/>
          </w:tcPr>
          <w:p w:rsidR="009D3659" w:rsidRDefault="00AC6063">
            <w:pPr>
              <w:jc w:val="right"/>
              <w:textAlignment w:val="bottom"/>
              <w:rPr>
                <w:rFonts w:ascii="Times New Roman" w:hAnsi="Times New Roman"/>
                <w:color w:val="000000"/>
              </w:rPr>
            </w:pPr>
            <w:r>
              <w:rPr>
                <w:rFonts w:ascii="Times New Roman" w:hAnsi="Times New Roman"/>
                <w:color w:val="000000"/>
                <w:lang w:val="en-US" w:eastAsia="zh-CN"/>
              </w:rPr>
              <w:t xml:space="preserve"> 19,0</w:t>
            </w:r>
          </w:p>
        </w:tc>
        <w:tc>
          <w:tcPr>
            <w:tcW w:w="1575" w:type="dxa"/>
            <w:tcBorders>
              <w:top w:val="single" w:sz="2" w:space="0" w:color="000000"/>
              <w:left w:val="single" w:sz="2" w:space="0" w:color="000000"/>
              <w:bottom w:val="single" w:sz="2" w:space="0" w:color="000000"/>
              <w:right w:val="single" w:sz="2" w:space="0" w:color="000000"/>
            </w:tcBorders>
            <w:noWrap/>
            <w:vAlign w:val="bottom"/>
          </w:tcPr>
          <w:p w:rsidR="009D3659" w:rsidRDefault="00AC6063">
            <w:pPr>
              <w:jc w:val="right"/>
              <w:textAlignment w:val="bottom"/>
              <w:rPr>
                <w:rFonts w:ascii="Times New Roman" w:hAnsi="Times New Roman"/>
                <w:color w:val="000000"/>
              </w:rPr>
            </w:pPr>
            <w:r>
              <w:rPr>
                <w:rFonts w:ascii="Times New Roman" w:hAnsi="Times New Roman"/>
                <w:color w:val="000000"/>
              </w:rPr>
              <w:t>19,0</w:t>
            </w:r>
          </w:p>
        </w:tc>
      </w:tr>
      <w:tr w:rsidR="009D3659">
        <w:trPr>
          <w:trHeight w:val="1515"/>
        </w:trPr>
        <w:tc>
          <w:tcPr>
            <w:tcW w:w="268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center"/>
              <w:textAlignment w:val="center"/>
              <w:rPr>
                <w:rFonts w:ascii="Times New Roman" w:hAnsi="Times New Roman"/>
                <w:color w:val="000000"/>
              </w:rPr>
            </w:pPr>
            <w:r>
              <w:rPr>
                <w:rFonts w:ascii="Times New Roman" w:hAnsi="Times New Roman"/>
                <w:color w:val="000000"/>
                <w:lang w:val="en-US" w:eastAsia="zh-CN"/>
              </w:rPr>
              <w:t xml:space="preserve">2 18 60010 10 0000 150 </w:t>
            </w:r>
          </w:p>
        </w:tc>
        <w:tc>
          <w:tcPr>
            <w:tcW w:w="3971"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both"/>
              <w:textAlignment w:val="center"/>
              <w:rPr>
                <w:rFonts w:ascii="Times New Roman" w:hAnsi="Times New Roman"/>
                <w:color w:val="000000"/>
                <w:lang w:val="en-US" w:eastAsia="zh-CN"/>
              </w:rPr>
            </w:pPr>
            <w:r>
              <w:rPr>
                <w:rFonts w:ascii="Times New Roman" w:hAnsi="Times New Roman"/>
                <w:color w:val="000000"/>
                <w:lang w:val="en-US" w:eastAsia="zh-CN"/>
              </w:rPr>
              <w:t xml:space="preserve">Доходы бюджетов сельских поселений от возврата остатков субсидий, субвенций и иных межбюджетных трансфертов, имеющих целевое назначение, прошлых лет из </w:t>
            </w:r>
            <w:r>
              <w:rPr>
                <w:rFonts w:ascii="Times New Roman" w:hAnsi="Times New Roman"/>
                <w:color w:val="000000"/>
                <w:lang w:val="en-US" w:eastAsia="zh-CN"/>
              </w:rPr>
              <w:t>бюджетов муниципальных районов</w:t>
            </w:r>
          </w:p>
        </w:tc>
        <w:tc>
          <w:tcPr>
            <w:tcW w:w="1467" w:type="dxa"/>
            <w:tcBorders>
              <w:top w:val="single" w:sz="2" w:space="0" w:color="000000"/>
              <w:left w:val="single" w:sz="2" w:space="0" w:color="000000"/>
              <w:bottom w:val="single" w:sz="2" w:space="0" w:color="000000"/>
              <w:right w:val="single" w:sz="2" w:space="0" w:color="000000"/>
            </w:tcBorders>
            <w:noWrap/>
            <w:vAlign w:val="bottom"/>
          </w:tcPr>
          <w:p w:rsidR="009D3659" w:rsidRDefault="00AC6063">
            <w:pPr>
              <w:jc w:val="right"/>
              <w:textAlignment w:val="bottom"/>
              <w:rPr>
                <w:rFonts w:ascii="Times New Roman" w:hAnsi="Times New Roman"/>
                <w:color w:val="000000"/>
                <w:lang w:val="en-US" w:eastAsia="zh-CN"/>
              </w:rPr>
            </w:pPr>
            <w:r>
              <w:rPr>
                <w:rFonts w:ascii="Times New Roman" w:hAnsi="Times New Roman"/>
                <w:color w:val="000000"/>
                <w:lang w:val="en-US" w:eastAsia="zh-CN"/>
              </w:rPr>
              <w:t xml:space="preserve"> 19,0</w:t>
            </w:r>
          </w:p>
        </w:tc>
        <w:tc>
          <w:tcPr>
            <w:tcW w:w="1575" w:type="dxa"/>
            <w:tcBorders>
              <w:top w:val="single" w:sz="2" w:space="0" w:color="000000"/>
              <w:left w:val="single" w:sz="2" w:space="0" w:color="000000"/>
              <w:bottom w:val="single" w:sz="2" w:space="0" w:color="000000"/>
              <w:right w:val="single" w:sz="2" w:space="0" w:color="000000"/>
            </w:tcBorders>
            <w:noWrap/>
            <w:vAlign w:val="bottom"/>
          </w:tcPr>
          <w:p w:rsidR="009D3659" w:rsidRDefault="00AC6063">
            <w:pPr>
              <w:jc w:val="right"/>
              <w:textAlignment w:val="bottom"/>
              <w:rPr>
                <w:rFonts w:ascii="Times New Roman" w:hAnsi="Times New Roman"/>
                <w:color w:val="000000"/>
                <w:lang w:eastAsia="zh-CN"/>
              </w:rPr>
            </w:pPr>
            <w:r>
              <w:rPr>
                <w:rFonts w:ascii="Times New Roman" w:hAnsi="Times New Roman"/>
                <w:color w:val="000000"/>
                <w:lang w:eastAsia="zh-CN"/>
              </w:rPr>
              <w:t>19,0</w:t>
            </w:r>
          </w:p>
        </w:tc>
      </w:tr>
      <w:tr w:rsidR="009D3659">
        <w:trPr>
          <w:trHeight w:val="353"/>
        </w:trPr>
        <w:tc>
          <w:tcPr>
            <w:tcW w:w="2686" w:type="dxa"/>
            <w:tcBorders>
              <w:top w:val="single" w:sz="2" w:space="0" w:color="000000"/>
              <w:left w:val="single" w:sz="2" w:space="0" w:color="000000"/>
              <w:bottom w:val="single" w:sz="2" w:space="0" w:color="000000"/>
              <w:right w:val="single" w:sz="2" w:space="0" w:color="000000"/>
            </w:tcBorders>
            <w:noWrap/>
            <w:vAlign w:val="center"/>
          </w:tcPr>
          <w:p w:rsidR="009D3659" w:rsidRDefault="009D3659">
            <w:pPr>
              <w:rPr>
                <w:rFonts w:ascii="Times New Roman" w:hAnsi="Times New Roman"/>
                <w:color w:val="000000"/>
                <w:lang w:val="en-US" w:eastAsia="zh-CN"/>
              </w:rPr>
            </w:pPr>
          </w:p>
        </w:tc>
        <w:tc>
          <w:tcPr>
            <w:tcW w:w="3971"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both"/>
              <w:textAlignment w:val="center"/>
              <w:rPr>
                <w:rFonts w:ascii="Times New Roman" w:hAnsi="Times New Roman"/>
                <w:color w:val="000000"/>
                <w:lang w:val="en-US" w:eastAsia="zh-CN"/>
              </w:rPr>
            </w:pPr>
            <w:r>
              <w:rPr>
                <w:rFonts w:ascii="Times New Roman" w:hAnsi="Times New Roman"/>
                <w:color w:val="000000"/>
                <w:lang w:val="en-US" w:eastAsia="zh-CN"/>
              </w:rPr>
              <w:t>ИТОГО ДОХОДОВ</w:t>
            </w:r>
          </w:p>
        </w:tc>
        <w:tc>
          <w:tcPr>
            <w:tcW w:w="1467" w:type="dxa"/>
            <w:tcBorders>
              <w:top w:val="single" w:sz="2" w:space="0" w:color="000000"/>
              <w:left w:val="single" w:sz="2" w:space="0" w:color="000000"/>
              <w:bottom w:val="single" w:sz="2" w:space="0" w:color="000000"/>
              <w:right w:val="single" w:sz="2" w:space="0" w:color="000000"/>
            </w:tcBorders>
            <w:noWrap/>
            <w:vAlign w:val="bottom"/>
          </w:tcPr>
          <w:p w:rsidR="009D3659" w:rsidRDefault="00AC6063">
            <w:pPr>
              <w:jc w:val="right"/>
              <w:textAlignment w:val="bottom"/>
              <w:rPr>
                <w:rFonts w:ascii="Times New Roman" w:hAnsi="Times New Roman"/>
                <w:color w:val="000000"/>
                <w:lang w:val="en-US" w:eastAsia="zh-CN"/>
              </w:rPr>
            </w:pPr>
            <w:r>
              <w:rPr>
                <w:rFonts w:ascii="Times New Roman" w:hAnsi="Times New Roman"/>
                <w:color w:val="000000"/>
                <w:lang w:val="en-US" w:eastAsia="zh-CN"/>
              </w:rPr>
              <w:t>9 347,3</w:t>
            </w:r>
          </w:p>
        </w:tc>
        <w:tc>
          <w:tcPr>
            <w:tcW w:w="1575" w:type="dxa"/>
            <w:tcBorders>
              <w:top w:val="single" w:sz="2" w:space="0" w:color="000000"/>
              <w:left w:val="single" w:sz="2" w:space="0" w:color="000000"/>
              <w:bottom w:val="single" w:sz="2" w:space="0" w:color="000000"/>
              <w:right w:val="single" w:sz="2" w:space="0" w:color="000000"/>
            </w:tcBorders>
            <w:noWrap/>
            <w:vAlign w:val="bottom"/>
          </w:tcPr>
          <w:p w:rsidR="009D3659" w:rsidRDefault="00AC6063">
            <w:pPr>
              <w:jc w:val="right"/>
              <w:textAlignment w:val="bottom"/>
              <w:rPr>
                <w:rFonts w:ascii="Times New Roman" w:hAnsi="Times New Roman"/>
                <w:color w:val="000000"/>
                <w:lang w:eastAsia="zh-CN"/>
              </w:rPr>
            </w:pPr>
            <w:r>
              <w:rPr>
                <w:rFonts w:ascii="Times New Roman" w:hAnsi="Times New Roman"/>
                <w:color w:val="000000"/>
                <w:lang w:eastAsia="zh-CN"/>
              </w:rPr>
              <w:t>9 411,6</w:t>
            </w:r>
          </w:p>
        </w:tc>
      </w:tr>
    </w:tbl>
    <w:p w:rsidR="009D3659" w:rsidRDefault="009D3659">
      <w:pPr>
        <w:spacing w:after="0"/>
        <w:jc w:val="right"/>
        <w:rPr>
          <w:rFonts w:ascii="Times New Roman" w:hAnsi="Times New Roman"/>
          <w:sz w:val="24"/>
          <w:szCs w:val="24"/>
        </w:rPr>
      </w:pPr>
    </w:p>
    <w:p w:rsidR="009D3659" w:rsidRDefault="009D3659">
      <w:pPr>
        <w:jc w:val="right"/>
      </w:pPr>
    </w:p>
    <w:p w:rsidR="009D3659" w:rsidRDefault="009D3659">
      <w:pPr>
        <w:sectPr w:rsidR="009D3659">
          <w:pgSz w:w="11906" w:h="16838"/>
          <w:pgMar w:top="568" w:right="850" w:bottom="1134" w:left="1701" w:header="708" w:footer="708" w:gutter="0"/>
          <w:cols w:space="720"/>
          <w:docGrid w:linePitch="360"/>
        </w:sectPr>
      </w:pPr>
    </w:p>
    <w:p w:rsidR="009D3659" w:rsidRDefault="00AC6063">
      <w:pPr>
        <w:spacing w:after="0"/>
        <w:jc w:val="right"/>
        <w:rPr>
          <w:rFonts w:ascii="Times New Roman" w:hAnsi="Times New Roman"/>
          <w:sz w:val="24"/>
          <w:szCs w:val="24"/>
        </w:rPr>
      </w:pPr>
      <w:bookmarkStart w:id="0" w:name="_Hlk123037503"/>
      <w:r>
        <w:rPr>
          <w:rFonts w:ascii="Times New Roman" w:hAnsi="Times New Roman"/>
          <w:sz w:val="24"/>
          <w:szCs w:val="24"/>
        </w:rPr>
        <w:t>Приложение № 2</w:t>
      </w:r>
    </w:p>
    <w:p w:rsidR="009D3659" w:rsidRDefault="00AC6063">
      <w:pPr>
        <w:spacing w:after="0"/>
        <w:jc w:val="right"/>
        <w:rPr>
          <w:rFonts w:ascii="Times New Roman" w:hAnsi="Times New Roman"/>
          <w:sz w:val="24"/>
          <w:szCs w:val="24"/>
        </w:rPr>
      </w:pPr>
      <w:r>
        <w:rPr>
          <w:rFonts w:ascii="Times New Roman" w:hAnsi="Times New Roman"/>
          <w:sz w:val="24"/>
          <w:szCs w:val="24"/>
        </w:rPr>
        <w:t>к Решени</w:t>
      </w:r>
      <w:r>
        <w:rPr>
          <w:rFonts w:ascii="Times New Roman" w:hAnsi="Times New Roman"/>
          <w:sz w:val="24"/>
          <w:szCs w:val="24"/>
        </w:rPr>
        <w:t>ю</w:t>
      </w:r>
      <w:bookmarkStart w:id="1" w:name="_GoBack"/>
      <w:bookmarkEnd w:id="1"/>
      <w:r>
        <w:rPr>
          <w:rFonts w:ascii="Times New Roman" w:hAnsi="Times New Roman"/>
          <w:sz w:val="24"/>
          <w:szCs w:val="24"/>
        </w:rPr>
        <w:t xml:space="preserve"> Собрания депутатов Индустриального </w:t>
      </w:r>
    </w:p>
    <w:p w:rsidR="009D3659" w:rsidRDefault="00AC6063">
      <w:pPr>
        <w:spacing w:after="0"/>
        <w:jc w:val="right"/>
        <w:rPr>
          <w:rFonts w:ascii="Times New Roman" w:hAnsi="Times New Roman"/>
          <w:sz w:val="24"/>
          <w:szCs w:val="24"/>
        </w:rPr>
      </w:pPr>
      <w:r>
        <w:rPr>
          <w:rFonts w:ascii="Times New Roman" w:hAnsi="Times New Roman"/>
          <w:sz w:val="24"/>
          <w:szCs w:val="24"/>
        </w:rPr>
        <w:t>сельского поселения «</w:t>
      </w:r>
      <w:r>
        <w:rPr>
          <w:rFonts w:ascii="Times New Roman" w:hAnsi="Times New Roman"/>
          <w:sz w:val="24"/>
          <w:szCs w:val="24"/>
        </w:rPr>
        <w:t>Об</w:t>
      </w:r>
      <w:r>
        <w:rPr>
          <w:rFonts w:ascii="Times New Roman" w:hAnsi="Times New Roman"/>
          <w:sz w:val="24"/>
          <w:szCs w:val="24"/>
        </w:rPr>
        <w:t xml:space="preserve"> о</w:t>
      </w:r>
      <w:r>
        <w:rPr>
          <w:rFonts w:ascii="Times New Roman" w:hAnsi="Times New Roman"/>
          <w:sz w:val="24"/>
          <w:szCs w:val="24"/>
        </w:rPr>
        <w:t>тчет</w:t>
      </w:r>
      <w:r>
        <w:rPr>
          <w:rFonts w:ascii="Times New Roman" w:hAnsi="Times New Roman"/>
          <w:sz w:val="24"/>
          <w:szCs w:val="24"/>
        </w:rPr>
        <w:t>е</w:t>
      </w:r>
      <w:r>
        <w:rPr>
          <w:rFonts w:ascii="Times New Roman" w:hAnsi="Times New Roman"/>
          <w:sz w:val="24"/>
          <w:szCs w:val="24"/>
        </w:rPr>
        <w:t xml:space="preserve"> об исполнении бюджета</w:t>
      </w:r>
    </w:p>
    <w:p w:rsidR="009D3659" w:rsidRDefault="00AC6063">
      <w:pPr>
        <w:spacing w:after="0"/>
        <w:jc w:val="right"/>
        <w:rPr>
          <w:rFonts w:ascii="Times New Roman" w:hAnsi="Times New Roman"/>
          <w:sz w:val="24"/>
          <w:szCs w:val="24"/>
        </w:rPr>
      </w:pPr>
      <w:r>
        <w:rPr>
          <w:rFonts w:ascii="Times New Roman" w:hAnsi="Times New Roman"/>
          <w:sz w:val="24"/>
          <w:szCs w:val="24"/>
        </w:rPr>
        <w:t xml:space="preserve"> Индустриального сельского поселения</w:t>
      </w:r>
    </w:p>
    <w:p w:rsidR="009D3659" w:rsidRDefault="00AC6063">
      <w:pPr>
        <w:spacing w:after="0"/>
        <w:jc w:val="right"/>
        <w:rPr>
          <w:rFonts w:ascii="Times New Roman" w:hAnsi="Times New Roman"/>
          <w:sz w:val="24"/>
          <w:szCs w:val="24"/>
        </w:rPr>
      </w:pPr>
      <w:r>
        <w:rPr>
          <w:rFonts w:ascii="Times New Roman" w:hAnsi="Times New Roman"/>
          <w:sz w:val="24"/>
          <w:szCs w:val="24"/>
        </w:rPr>
        <w:t xml:space="preserve">Кашарского </w:t>
      </w:r>
      <w:r>
        <w:rPr>
          <w:rFonts w:ascii="Times New Roman" w:hAnsi="Times New Roman"/>
          <w:sz w:val="24"/>
          <w:szCs w:val="24"/>
        </w:rPr>
        <w:t>района за 202</w:t>
      </w:r>
      <w:r>
        <w:rPr>
          <w:rFonts w:ascii="Times New Roman" w:hAnsi="Times New Roman"/>
          <w:sz w:val="24"/>
          <w:szCs w:val="24"/>
        </w:rPr>
        <w:t>4</w:t>
      </w:r>
      <w:r>
        <w:rPr>
          <w:rFonts w:ascii="Times New Roman" w:hAnsi="Times New Roman"/>
          <w:sz w:val="24"/>
          <w:szCs w:val="24"/>
        </w:rPr>
        <w:t xml:space="preserve"> год» </w:t>
      </w:r>
    </w:p>
    <w:p w:rsidR="009D3659" w:rsidRDefault="009D3659">
      <w:pPr>
        <w:spacing w:after="0"/>
        <w:jc w:val="center"/>
        <w:rPr>
          <w:rFonts w:ascii="Times New Roman" w:hAnsi="Times New Roman"/>
          <w:sz w:val="24"/>
          <w:szCs w:val="24"/>
        </w:rPr>
      </w:pPr>
    </w:p>
    <w:p w:rsidR="009D3659" w:rsidRDefault="00AC6063">
      <w:pPr>
        <w:autoSpaceDE w:val="0"/>
        <w:autoSpaceDN w:val="0"/>
        <w:adjustRightInd w:val="0"/>
        <w:spacing w:after="0"/>
        <w:jc w:val="center"/>
        <w:rPr>
          <w:rFonts w:ascii="Times New Roman" w:hAnsi="Times New Roman"/>
          <w:b/>
          <w:bCs/>
          <w:sz w:val="28"/>
          <w:szCs w:val="28"/>
        </w:rPr>
      </w:pPr>
      <w:r>
        <w:rPr>
          <w:rFonts w:ascii="Times New Roman" w:hAnsi="Times New Roman"/>
          <w:b/>
          <w:bCs/>
          <w:sz w:val="28"/>
          <w:szCs w:val="28"/>
        </w:rPr>
        <w:t>Расходы бюджета Индустриального сельского поселения по ведомственной структуре расходов бюджета Индустриального сельского поселения за 202</w:t>
      </w:r>
      <w:r>
        <w:rPr>
          <w:rFonts w:ascii="Times New Roman" w:hAnsi="Times New Roman"/>
          <w:b/>
          <w:bCs/>
          <w:sz w:val="28"/>
          <w:szCs w:val="28"/>
        </w:rPr>
        <w:t>4</w:t>
      </w:r>
      <w:r>
        <w:rPr>
          <w:rFonts w:ascii="Times New Roman" w:hAnsi="Times New Roman"/>
          <w:b/>
          <w:bCs/>
          <w:sz w:val="28"/>
          <w:szCs w:val="28"/>
        </w:rPr>
        <w:t xml:space="preserve"> год</w:t>
      </w:r>
    </w:p>
    <w:bookmarkEnd w:id="0"/>
    <w:p w:rsidR="009D3659" w:rsidRDefault="009D3659">
      <w:pPr>
        <w:spacing w:after="0"/>
        <w:jc w:val="right"/>
        <w:rPr>
          <w:rFonts w:ascii="Times New Roman" w:hAnsi="Times New Roman"/>
          <w:sz w:val="24"/>
          <w:szCs w:val="24"/>
        </w:rPr>
      </w:pPr>
    </w:p>
    <w:p w:rsidR="009D3659" w:rsidRDefault="00AC6063">
      <w:pPr>
        <w:autoSpaceDE w:val="0"/>
        <w:autoSpaceDN w:val="0"/>
        <w:adjustRightInd w:val="0"/>
        <w:spacing w:after="0"/>
        <w:ind w:firstLine="708"/>
        <w:jc w:val="right"/>
        <w:rPr>
          <w:rFonts w:ascii="Times New Roman" w:hAnsi="Times New Roman"/>
          <w:sz w:val="24"/>
          <w:szCs w:val="24"/>
        </w:rPr>
      </w:pPr>
      <w:r>
        <w:rPr>
          <w:rFonts w:ascii="Times New Roman" w:hAnsi="Times New Roman"/>
          <w:sz w:val="24"/>
          <w:szCs w:val="24"/>
        </w:rPr>
        <w:t>(тыс.рублей)</w:t>
      </w:r>
    </w:p>
    <w:tbl>
      <w:tblPr>
        <w:tblpPr w:leftFromText="180" w:rightFromText="180" w:vertAnchor="text" w:horzAnchor="page" w:tblpX="694" w:tblpY="382"/>
        <w:tblOverlap w:val="never"/>
        <w:tblW w:w="14308" w:type="dxa"/>
        <w:tblLayout w:type="fixed"/>
        <w:tblLook w:val="04A0"/>
      </w:tblPr>
      <w:tblGrid>
        <w:gridCol w:w="5368"/>
        <w:gridCol w:w="1260"/>
        <w:gridCol w:w="1080"/>
        <w:gridCol w:w="1094"/>
        <w:gridCol w:w="1696"/>
        <w:gridCol w:w="990"/>
        <w:gridCol w:w="1380"/>
        <w:gridCol w:w="1440"/>
      </w:tblGrid>
      <w:tr w:rsidR="009D3659">
        <w:trPr>
          <w:trHeight w:val="835"/>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center"/>
              <w:textAlignment w:val="center"/>
              <w:rPr>
                <w:rFonts w:ascii="Times New Roman" w:hAnsi="Times New Roman"/>
                <w:color w:val="000000"/>
              </w:rPr>
            </w:pPr>
            <w:r>
              <w:rPr>
                <w:rFonts w:ascii="Times New Roman" w:hAnsi="Times New Roman"/>
                <w:color w:val="000000"/>
                <w:sz w:val="24"/>
                <w:szCs w:val="24"/>
                <w:lang w:val="en-US" w:eastAsia="zh-CN"/>
              </w:rPr>
              <w:t>Наименование</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center"/>
              <w:textAlignment w:val="center"/>
              <w:rPr>
                <w:rFonts w:ascii="Times New Roman" w:hAnsi="Times New Roman"/>
                <w:color w:val="000000"/>
                <w:sz w:val="24"/>
                <w:szCs w:val="24"/>
              </w:rPr>
            </w:pPr>
            <w:r>
              <w:rPr>
                <w:rFonts w:ascii="Times New Roman" w:hAnsi="Times New Roman"/>
                <w:color w:val="000000"/>
                <w:sz w:val="24"/>
                <w:szCs w:val="24"/>
                <w:lang w:val="en-US" w:eastAsia="zh-CN"/>
              </w:rPr>
              <w:t>Мин</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cente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Рз</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center"/>
              <w:textAlignment w:val="center"/>
              <w:rPr>
                <w:rFonts w:ascii="Times New Roman" w:hAnsi="Times New Roman"/>
                <w:color w:val="000000"/>
              </w:rPr>
            </w:pPr>
            <w:r>
              <w:rPr>
                <w:rFonts w:ascii="Times New Roman" w:hAnsi="Times New Roman"/>
                <w:color w:val="000000"/>
                <w:sz w:val="24"/>
                <w:szCs w:val="24"/>
                <w:lang w:val="en-US" w:eastAsia="zh-CN"/>
              </w:rPr>
              <w:t>ПР</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center"/>
              <w:textAlignment w:val="center"/>
              <w:rPr>
                <w:rFonts w:ascii="Times New Roman" w:hAnsi="Times New Roman"/>
                <w:color w:val="000000"/>
              </w:rPr>
            </w:pPr>
            <w:r>
              <w:rPr>
                <w:rFonts w:ascii="Times New Roman" w:hAnsi="Times New Roman"/>
                <w:color w:val="000000"/>
                <w:sz w:val="24"/>
                <w:szCs w:val="24"/>
                <w:lang w:val="en-US" w:eastAsia="zh-CN"/>
              </w:rPr>
              <w:t>ЦСР</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center"/>
              <w:textAlignment w:val="center"/>
              <w:rPr>
                <w:rFonts w:ascii="Times New Roman" w:hAnsi="Times New Roman"/>
                <w:color w:val="000000"/>
              </w:rPr>
            </w:pPr>
            <w:r>
              <w:rPr>
                <w:rFonts w:ascii="Times New Roman" w:hAnsi="Times New Roman"/>
                <w:color w:val="000000"/>
                <w:sz w:val="24"/>
                <w:szCs w:val="24"/>
                <w:lang w:val="en-US" w:eastAsia="zh-CN"/>
              </w:rPr>
              <w:t>ВР</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center"/>
              <w:textAlignment w:val="center"/>
              <w:rPr>
                <w:rFonts w:ascii="Times New Roman" w:hAnsi="Times New Roman"/>
                <w:color w:val="000000"/>
              </w:rPr>
            </w:pPr>
            <w:r>
              <w:rPr>
                <w:rFonts w:ascii="Times New Roman" w:hAnsi="Times New Roman"/>
                <w:color w:val="000000"/>
                <w:sz w:val="24"/>
                <w:szCs w:val="24"/>
                <w:lang w:eastAsia="zh-CN"/>
              </w:rPr>
              <w:t>Плановые назначения</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center"/>
              <w:textAlignment w:val="center"/>
              <w:rPr>
                <w:rFonts w:ascii="Times New Roman" w:hAnsi="Times New Roman"/>
                <w:color w:val="000000"/>
              </w:rPr>
            </w:pPr>
            <w:r>
              <w:rPr>
                <w:rFonts w:ascii="Times New Roman" w:hAnsi="Times New Roman"/>
                <w:color w:val="000000"/>
                <w:sz w:val="24"/>
                <w:szCs w:val="24"/>
                <w:lang w:eastAsia="zh-CN"/>
              </w:rPr>
              <w:t>Кассовое исполнение</w:t>
            </w:r>
          </w:p>
        </w:tc>
      </w:tr>
      <w:tr w:rsidR="009D3659">
        <w:trPr>
          <w:trHeight w:val="300"/>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ОБЩЕГОСУДАРСТВЕННЫЕ ВОПРОСЫ</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sz w:val="24"/>
                <w:szCs w:val="24"/>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00</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9D3659">
            <w:pPr>
              <w:rPr>
                <w:rFonts w:ascii="Times New Roman" w:hAnsi="Times New Roman"/>
                <w:color w:val="000000"/>
                <w:sz w:val="24"/>
                <w:szCs w:val="24"/>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9D3659">
            <w:pPr>
              <w:rPr>
                <w:rFonts w:ascii="Times New Roman" w:hAnsi="Times New Roman"/>
                <w:color w:val="000000"/>
                <w:sz w:val="24"/>
                <w:szCs w:val="24"/>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6 603,9</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eastAsia="zh-CN"/>
              </w:rPr>
              <w:t>6 594,3</w:t>
            </w:r>
          </w:p>
        </w:tc>
      </w:tr>
      <w:tr w:rsidR="009D3659">
        <w:trPr>
          <w:trHeight w:val="1105"/>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sz w:val="24"/>
                <w:szCs w:val="24"/>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9D3659">
            <w:pPr>
              <w:rPr>
                <w:rFonts w:ascii="Times New Roman" w:hAnsi="Times New Roman"/>
                <w:color w:val="000000"/>
                <w:sz w:val="24"/>
                <w:szCs w:val="24"/>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9D3659">
            <w:pPr>
              <w:rPr>
                <w:rFonts w:ascii="Times New Roman" w:hAnsi="Times New Roman"/>
                <w:color w:val="000000"/>
                <w:sz w:val="24"/>
                <w:szCs w:val="24"/>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6 509,</w:t>
            </w:r>
            <w:r>
              <w:rPr>
                <w:color w:val="000000"/>
                <w:sz w:val="24"/>
                <w:szCs w:val="24"/>
                <w:lang w:eastAsia="zh-CN"/>
              </w:rPr>
              <w:t>8</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eastAsia="zh-CN"/>
              </w:rPr>
              <w:t>6 502,5</w:t>
            </w:r>
          </w:p>
        </w:tc>
      </w:tr>
      <w:tr w:rsidR="009D3659">
        <w:trPr>
          <w:trHeight w:val="2000"/>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 xml:space="preserve">Межбюджетные трансферты, </w:t>
            </w:r>
            <w:r>
              <w:rPr>
                <w:rFonts w:ascii="Times New Roman" w:hAnsi="Times New Roman"/>
                <w:color w:val="000000"/>
                <w:sz w:val="24"/>
                <w:szCs w:val="24"/>
                <w:lang w:val="en-US" w:eastAsia="zh-CN"/>
              </w:rPr>
              <w:t>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в рамках подпрограммы «Содействие повышению качества управления муниципаль</w:t>
            </w:r>
            <w:r>
              <w:rPr>
                <w:rFonts w:ascii="Times New Roman" w:hAnsi="Times New Roman"/>
                <w:color w:val="000000"/>
                <w:sz w:val="24"/>
                <w:szCs w:val="24"/>
                <w:lang w:val="en-US" w:eastAsia="zh-CN"/>
              </w:rPr>
              <w:t>ными финансами» муниципальной программы Индустриального  сельского поселения  «Управление муниципальными финансами и создание условий для эффективного управления»</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01 2 00 86010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9D3659">
            <w:pPr>
              <w:rPr>
                <w:rFonts w:ascii="Times New Roman" w:hAnsi="Times New Roman"/>
                <w:color w:val="000000"/>
                <w:sz w:val="24"/>
                <w:szCs w:val="24"/>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164,0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rPr>
                <w:rFonts w:ascii="Times New Roman" w:hAnsi="Times New Roman"/>
                <w:color w:val="000000"/>
                <w:sz w:val="24"/>
                <w:szCs w:val="24"/>
              </w:rPr>
            </w:pPr>
            <w:r>
              <w:rPr>
                <w:rFonts w:ascii="Times New Roman" w:hAnsi="Times New Roman"/>
                <w:color w:val="000000"/>
                <w:sz w:val="24"/>
                <w:szCs w:val="24"/>
              </w:rPr>
              <w:t>164,0</w:t>
            </w:r>
          </w:p>
        </w:tc>
      </w:tr>
      <w:tr w:rsidR="009D3659">
        <w:trPr>
          <w:trHeight w:val="2680"/>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 xml:space="preserve">Межбюджетные трансферты, передаваемые бюджетам </w:t>
            </w:r>
            <w:r>
              <w:rPr>
                <w:rFonts w:ascii="Times New Roman" w:hAnsi="Times New Roman"/>
                <w:color w:val="000000"/>
                <w:sz w:val="24"/>
                <w:szCs w:val="24"/>
                <w:lang w:val="en-US" w:eastAsia="zh-CN"/>
              </w:rPr>
              <w:t>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в рамках подпрограммы «Содействие повышению качества управления муниципальными финансами» муници</w:t>
            </w:r>
            <w:r>
              <w:rPr>
                <w:rFonts w:ascii="Times New Roman" w:hAnsi="Times New Roman"/>
                <w:color w:val="000000"/>
                <w:sz w:val="24"/>
                <w:szCs w:val="24"/>
                <w:lang w:val="en-US" w:eastAsia="zh-CN"/>
              </w:rPr>
              <w:t>пальной программы Индустриального  сельского поселения  «Управление муниципальными финансами и создание условий для эффективного управления» (Межбюджетные трансферты)</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01 2 00 86010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500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164,0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rPr>
                <w:rFonts w:ascii="Times New Roman" w:hAnsi="Times New Roman"/>
                <w:color w:val="000000"/>
                <w:sz w:val="24"/>
                <w:szCs w:val="24"/>
              </w:rPr>
            </w:pPr>
            <w:r>
              <w:rPr>
                <w:rFonts w:ascii="Times New Roman" w:hAnsi="Times New Roman"/>
                <w:color w:val="000000"/>
                <w:sz w:val="24"/>
                <w:szCs w:val="24"/>
              </w:rPr>
              <w:t>164,0</w:t>
            </w:r>
          </w:p>
        </w:tc>
      </w:tr>
      <w:tr w:rsidR="009D3659">
        <w:trPr>
          <w:trHeight w:val="345"/>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Иные межбюджетные трансферты</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 xml:space="preserve">01 2 00 </w:t>
            </w:r>
            <w:r>
              <w:rPr>
                <w:rFonts w:ascii="Times New Roman" w:hAnsi="Times New Roman"/>
                <w:color w:val="000000"/>
                <w:sz w:val="24"/>
                <w:szCs w:val="24"/>
                <w:lang w:val="en-US" w:eastAsia="zh-CN"/>
              </w:rPr>
              <w:t>86010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540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164,0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rPr>
                <w:rFonts w:ascii="Times New Roman" w:hAnsi="Times New Roman"/>
                <w:color w:val="000000"/>
                <w:sz w:val="24"/>
                <w:szCs w:val="24"/>
              </w:rPr>
            </w:pPr>
            <w:r>
              <w:rPr>
                <w:rFonts w:ascii="Times New Roman" w:hAnsi="Times New Roman"/>
                <w:color w:val="000000"/>
                <w:sz w:val="24"/>
                <w:szCs w:val="24"/>
              </w:rPr>
              <w:t>164,0</w:t>
            </w:r>
          </w:p>
        </w:tc>
      </w:tr>
      <w:tr w:rsidR="009D3659">
        <w:trPr>
          <w:trHeight w:val="1065"/>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90 1 00 00110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9D3659">
            <w:pPr>
              <w:rPr>
                <w:rFonts w:ascii="Times New Roman" w:hAnsi="Times New Roman"/>
                <w:color w:val="000000"/>
                <w:sz w:val="24"/>
                <w:szCs w:val="24"/>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5 518,</w:t>
            </w:r>
            <w:r>
              <w:rPr>
                <w:color w:val="000000"/>
                <w:sz w:val="24"/>
                <w:szCs w:val="24"/>
                <w:lang w:eastAsia="zh-CN"/>
              </w:rPr>
              <w:t>4</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eastAsia="zh-CN"/>
              </w:rPr>
              <w:t>5518,3</w:t>
            </w:r>
          </w:p>
        </w:tc>
      </w:tr>
      <w:tr w:rsidR="009D3659">
        <w:trPr>
          <w:trHeight w:val="1585"/>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 xml:space="preserve">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(Расходы на выплаты персоналу в целях </w:t>
            </w:r>
            <w:r>
              <w:rPr>
                <w:rFonts w:ascii="Times New Roman" w:hAnsi="Times New Roman"/>
                <w:color w:val="000000"/>
                <w:sz w:val="24"/>
                <w:szCs w:val="24"/>
                <w:lang w:val="en-US" w:eastAsia="zh-CN"/>
              </w:rPr>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90 1 00 00110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100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5 518,</w:t>
            </w:r>
            <w:r>
              <w:rPr>
                <w:color w:val="000000"/>
                <w:sz w:val="24"/>
                <w:szCs w:val="24"/>
                <w:lang w:eastAsia="zh-CN"/>
              </w:rPr>
              <w:t>4</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eastAsia="zh-CN"/>
              </w:rPr>
              <w:t>5518,3</w:t>
            </w:r>
          </w:p>
        </w:tc>
      </w:tr>
      <w:tr w:rsidR="009D3659">
        <w:trPr>
          <w:trHeight w:val="530"/>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 xml:space="preserve">Расходы на выплаты персоналу государственных </w:t>
            </w:r>
            <w:r>
              <w:rPr>
                <w:rFonts w:ascii="Times New Roman" w:hAnsi="Times New Roman"/>
                <w:color w:val="000000"/>
                <w:sz w:val="24"/>
                <w:szCs w:val="24"/>
                <w:lang w:val="en-US" w:eastAsia="zh-CN"/>
              </w:rPr>
              <w:t>(муниципальных) органов</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90 1 00 00110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120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5 518,</w:t>
            </w:r>
            <w:r>
              <w:rPr>
                <w:color w:val="000000"/>
                <w:sz w:val="24"/>
                <w:szCs w:val="24"/>
                <w:lang w:eastAsia="zh-CN"/>
              </w:rPr>
              <w:t>4</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eastAsia="zh-CN"/>
              </w:rPr>
              <w:t>5518,3</w:t>
            </w:r>
          </w:p>
        </w:tc>
      </w:tr>
      <w:tr w:rsidR="009D3659">
        <w:trPr>
          <w:trHeight w:val="395"/>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Фонд оплаты труда государственных (муниципальных) органов</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90 1 00 00110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121</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4 243,0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eastAsia="zh-CN"/>
              </w:rPr>
              <w:t>4243,0</w:t>
            </w:r>
          </w:p>
        </w:tc>
      </w:tr>
      <w:tr w:rsidR="009D3659">
        <w:trPr>
          <w:trHeight w:val="90"/>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Взносы по обязательному социальному страхованию на выплаты денежного содержания и иные</w:t>
            </w:r>
            <w:r>
              <w:rPr>
                <w:rFonts w:ascii="Times New Roman" w:hAnsi="Times New Roman"/>
                <w:color w:val="000000"/>
                <w:sz w:val="24"/>
                <w:szCs w:val="24"/>
                <w:lang w:val="en-US" w:eastAsia="zh-CN"/>
              </w:rPr>
              <w:t xml:space="preserve"> выплаты работникам государственных (муниципальных) органов</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90 1 00 00110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129</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1 275,4</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eastAsia="zh-CN"/>
              </w:rPr>
              <w:t>1275,3</w:t>
            </w:r>
          </w:p>
        </w:tc>
      </w:tr>
      <w:tr w:rsidR="009D3659">
        <w:trPr>
          <w:trHeight w:val="730"/>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w:t>
            </w:r>
            <w:r>
              <w:rPr>
                <w:rFonts w:ascii="Times New Roman" w:hAnsi="Times New Roman"/>
                <w:color w:val="000000"/>
                <w:sz w:val="24"/>
                <w:szCs w:val="24"/>
                <w:lang w:val="en-US" w:eastAsia="zh-CN"/>
              </w:rPr>
              <w:t xml:space="preserve"> Индустриального  сельского поселения</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90 1 00 00190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9D3659">
            <w:pPr>
              <w:rPr>
                <w:rFonts w:ascii="Times New Roman" w:hAnsi="Times New Roman"/>
                <w:color w:val="000000"/>
                <w:sz w:val="24"/>
                <w:szCs w:val="24"/>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827,3</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eastAsia="zh-CN"/>
              </w:rPr>
              <w:t>819,9</w:t>
            </w:r>
          </w:p>
        </w:tc>
      </w:tr>
      <w:tr w:rsidR="009D3659">
        <w:trPr>
          <w:trHeight w:val="2540"/>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w:t>
            </w:r>
            <w:r>
              <w:rPr>
                <w:rFonts w:ascii="Times New Roman" w:hAnsi="Times New Roman"/>
                <w:color w:val="000000"/>
                <w:sz w:val="24"/>
                <w:szCs w:val="24"/>
                <w:lang w:val="en-US" w:eastAsia="zh-CN"/>
              </w:rPr>
              <w:t xml:space="preserve">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90 1 00 00190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100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267,5</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267,5</w:t>
            </w:r>
          </w:p>
        </w:tc>
      </w:tr>
      <w:tr w:rsidR="009D3659">
        <w:trPr>
          <w:trHeight w:val="485"/>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Расходы на выплаты персоналу государственных (муниципальных) органов</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90 1 00 00190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120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267,5</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267,5</w:t>
            </w:r>
          </w:p>
        </w:tc>
      </w:tr>
      <w:tr w:rsidR="009D3659">
        <w:trPr>
          <w:trHeight w:val="515"/>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Иные выплаты персоналу государственных (муниципальных) органов, за исключением фонда оплаты труда</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90 1 00 00190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122</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267,5</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267,5</w:t>
            </w:r>
          </w:p>
        </w:tc>
      </w:tr>
      <w:tr w:rsidR="009D3659">
        <w:trPr>
          <w:trHeight w:val="1325"/>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(Закупка товаров, работ и услуг для обеспечения государственных (м</w:t>
            </w:r>
            <w:r>
              <w:rPr>
                <w:rFonts w:ascii="Times New Roman" w:hAnsi="Times New Roman"/>
                <w:color w:val="000000"/>
                <w:sz w:val="24"/>
                <w:szCs w:val="24"/>
                <w:lang w:val="en-US" w:eastAsia="zh-CN"/>
              </w:rPr>
              <w:t>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90 1 00 00190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200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553,</w:t>
            </w:r>
            <w:r>
              <w:rPr>
                <w:color w:val="000000"/>
                <w:sz w:val="24"/>
                <w:szCs w:val="24"/>
                <w:lang w:eastAsia="zh-CN"/>
              </w:rPr>
              <w:t>3</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eastAsia="zh-CN"/>
              </w:rPr>
              <w:t>546,0</w:t>
            </w:r>
          </w:p>
        </w:tc>
      </w:tr>
      <w:tr w:rsidR="009D3659">
        <w:trPr>
          <w:trHeight w:val="455"/>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Иные закупки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90 1 00 00190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240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553,</w:t>
            </w:r>
            <w:r>
              <w:rPr>
                <w:rFonts w:ascii="Times New Roman" w:hAnsi="Times New Roman"/>
                <w:color w:val="000000"/>
                <w:sz w:val="24"/>
                <w:szCs w:val="24"/>
                <w:lang w:eastAsia="zh-CN"/>
              </w:rPr>
              <w:t>3</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eastAsia="zh-CN"/>
              </w:rPr>
              <w:t>546,0</w:t>
            </w:r>
          </w:p>
        </w:tc>
      </w:tr>
      <w:tr w:rsidR="009D3659">
        <w:trPr>
          <w:trHeight w:val="195"/>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Прочая закупка товаров, работ и услуг</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90 1 00 00190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244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510,9</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eastAsia="zh-CN"/>
              </w:rPr>
              <w:t>509,1</w:t>
            </w:r>
          </w:p>
        </w:tc>
      </w:tr>
      <w:tr w:rsidR="009D3659">
        <w:trPr>
          <w:trHeight w:val="220"/>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Закупка энергетических ресурсов</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90 1 00 00190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247</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42,</w:t>
            </w:r>
            <w:r>
              <w:rPr>
                <w:rFonts w:ascii="Times New Roman" w:hAnsi="Times New Roman"/>
                <w:color w:val="000000"/>
                <w:sz w:val="24"/>
                <w:szCs w:val="24"/>
                <w:lang w:eastAsia="zh-CN"/>
              </w:rPr>
              <w:t>4</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eastAsia="zh-CN"/>
              </w:rPr>
              <w:t>36,9</w:t>
            </w:r>
          </w:p>
        </w:tc>
      </w:tr>
      <w:tr w:rsidR="009D3659">
        <w:trPr>
          <w:trHeight w:val="1515"/>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 xml:space="preserve">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w:t>
            </w:r>
            <w:r>
              <w:rPr>
                <w:rFonts w:ascii="Times New Roman" w:hAnsi="Times New Roman"/>
                <w:color w:val="000000"/>
                <w:sz w:val="24"/>
                <w:szCs w:val="24"/>
                <w:lang w:val="en-US" w:eastAsia="zh-CN"/>
              </w:rPr>
              <w:t>Индустриального  сельского поселения (Иные бюджетные ассигнования)</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90 1 00 00190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800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6,4</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rPr>
                <w:rFonts w:ascii="Times New Roman" w:hAnsi="Times New Roman"/>
                <w:color w:val="000000"/>
                <w:sz w:val="24"/>
                <w:szCs w:val="24"/>
              </w:rPr>
            </w:pPr>
            <w:r>
              <w:rPr>
                <w:rFonts w:ascii="Times New Roman" w:hAnsi="Times New Roman"/>
                <w:color w:val="000000"/>
                <w:sz w:val="24"/>
                <w:szCs w:val="24"/>
              </w:rPr>
              <w:t>6,4</w:t>
            </w:r>
          </w:p>
        </w:tc>
      </w:tr>
      <w:tr w:rsidR="009D3659">
        <w:trPr>
          <w:trHeight w:val="285"/>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Уплата налогов, сборов и иных платежей</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90 1 00 00190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850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6,4</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rPr>
                <w:rFonts w:ascii="Times New Roman" w:hAnsi="Times New Roman"/>
                <w:color w:val="000000"/>
                <w:sz w:val="24"/>
                <w:szCs w:val="24"/>
              </w:rPr>
            </w:pPr>
            <w:r>
              <w:rPr>
                <w:rFonts w:ascii="Times New Roman" w:hAnsi="Times New Roman"/>
                <w:color w:val="000000"/>
                <w:sz w:val="24"/>
                <w:szCs w:val="24"/>
              </w:rPr>
              <w:t>6,4</w:t>
            </w:r>
          </w:p>
        </w:tc>
      </w:tr>
      <w:tr w:rsidR="009D3659">
        <w:trPr>
          <w:trHeight w:val="270"/>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Уплата прочих налогов, сборов</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90 1 00 00190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852</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6,4</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rPr>
                <w:rFonts w:ascii="Times New Roman" w:hAnsi="Times New Roman"/>
                <w:color w:val="000000"/>
                <w:sz w:val="24"/>
                <w:szCs w:val="24"/>
              </w:rPr>
            </w:pPr>
            <w:r>
              <w:rPr>
                <w:rFonts w:ascii="Times New Roman" w:hAnsi="Times New Roman"/>
                <w:color w:val="000000"/>
                <w:sz w:val="24"/>
                <w:szCs w:val="24"/>
              </w:rPr>
              <w:t>6,4</w:t>
            </w:r>
          </w:p>
        </w:tc>
      </w:tr>
      <w:tr w:rsidR="009D3659">
        <w:trPr>
          <w:trHeight w:val="2980"/>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Субвенция на осуществление полномочий по определению перечня должностных лиц, уполномоченных составлять протоколы об административных правонарушениях, предусмотренных статьями 2.2, 2.4, 2.7, 2.9, 3.2, 4.1, 4.4, 5.1, 5.2, 6.2, 6.3, 6.4, 7.1, 7.2, 7.3 (в час</w:t>
            </w:r>
            <w:r>
              <w:rPr>
                <w:rFonts w:ascii="Times New Roman" w:hAnsi="Times New Roman"/>
                <w:color w:val="000000"/>
                <w:sz w:val="24"/>
                <w:szCs w:val="24"/>
                <w:lang w:val="en-US" w:eastAsia="zh-CN"/>
              </w:rPr>
              <w:t xml:space="preserve">ти нарушения установленных нормативными правовыми актами органов местного самоуправления правил организации пассажирских перевозок автомобильным транспортом), 8.1-8.3, частью 2 статьи 9.1, статьей 9.3 Областного закона от 25 октября 2002 года № 273-ЗС «Об </w:t>
            </w:r>
            <w:r>
              <w:rPr>
                <w:rFonts w:ascii="Times New Roman" w:hAnsi="Times New Roman"/>
                <w:color w:val="000000"/>
                <w:sz w:val="24"/>
                <w:szCs w:val="24"/>
                <w:lang w:val="en-US" w:eastAsia="zh-CN"/>
              </w:rPr>
              <w:t>административных правонарушениях» в рамках непрограммных расходов органов местного самоуправления Индустриального  сельского поселения</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99 9 00 72390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9D3659">
            <w:pPr>
              <w:rPr>
                <w:rFonts w:ascii="Times New Roman" w:hAnsi="Times New Roman"/>
                <w:color w:val="000000"/>
                <w:sz w:val="24"/>
                <w:szCs w:val="24"/>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0,2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0,2</w:t>
            </w:r>
          </w:p>
        </w:tc>
      </w:tr>
      <w:tr w:rsidR="009D3659">
        <w:trPr>
          <w:trHeight w:val="90"/>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 xml:space="preserve">Субвенция на осуществление полномочий по определению перечня должностных лиц, </w:t>
            </w:r>
            <w:r>
              <w:rPr>
                <w:rFonts w:ascii="Times New Roman" w:hAnsi="Times New Roman"/>
                <w:color w:val="000000"/>
                <w:sz w:val="24"/>
                <w:szCs w:val="24"/>
                <w:lang w:val="en-US" w:eastAsia="zh-CN"/>
              </w:rPr>
              <w:t>уполномоченных составлять протоколы об административных правонарушениях, предусмотренных статьями 2.2, 2.4, 2.7, 2.9, 3.2, 4.1, 4.4, 5.1, 5.2, 6.2, 6.3, 6.4, 7.1, 7.2, 7.3 (в части нарушения установленных нормативными правовыми актами органов местного само</w:t>
            </w:r>
            <w:r>
              <w:rPr>
                <w:rFonts w:ascii="Times New Roman" w:hAnsi="Times New Roman"/>
                <w:color w:val="000000"/>
                <w:sz w:val="24"/>
                <w:szCs w:val="24"/>
                <w:lang w:val="en-US" w:eastAsia="zh-CN"/>
              </w:rPr>
              <w:t>управления правил организации пассажирских перевозок автомобильным транспортом), 8.1-8.3, частью 2 статьи 9.1, статьей 9.3 Областного закона от 25 октября 2002 года № 273-ЗС «Об административных правонарушениях» в рамках непрограммных расходов органов мест</w:t>
            </w:r>
            <w:r>
              <w:rPr>
                <w:rFonts w:ascii="Times New Roman" w:hAnsi="Times New Roman"/>
                <w:color w:val="000000"/>
                <w:sz w:val="24"/>
                <w:szCs w:val="24"/>
                <w:lang w:val="en-US" w:eastAsia="zh-CN"/>
              </w:rPr>
              <w:t>ного самоуправления Индустриального  сельского поселения (Закупка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99 9 00 72390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200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0,2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0,2</w:t>
            </w:r>
          </w:p>
        </w:tc>
      </w:tr>
      <w:tr w:rsidR="009D3659">
        <w:trPr>
          <w:trHeight w:val="90"/>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 xml:space="preserve">Иные закупки товаров, работ и услуг для обеспечения государственных </w:t>
            </w:r>
            <w:r>
              <w:rPr>
                <w:rFonts w:ascii="Times New Roman" w:hAnsi="Times New Roman"/>
                <w:color w:val="000000"/>
                <w:sz w:val="24"/>
                <w:szCs w:val="24"/>
                <w:lang w:val="en-US" w:eastAsia="zh-CN"/>
              </w:rPr>
              <w:t>(муниципальных)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99 9 00 72390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240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0,2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0,2</w:t>
            </w:r>
          </w:p>
        </w:tc>
      </w:tr>
      <w:tr w:rsidR="009D3659">
        <w:trPr>
          <w:trHeight w:val="135"/>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Прочая закупка товаров, работ и услуг</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99 9 00 72390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244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0,2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0,2</w:t>
            </w:r>
          </w:p>
        </w:tc>
      </w:tr>
      <w:tr w:rsidR="009D3659">
        <w:trPr>
          <w:trHeight w:val="300"/>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Резервные фонды</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11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9D3659">
            <w:pPr>
              <w:rPr>
                <w:rFonts w:ascii="Times New Roman" w:hAnsi="Times New Roman"/>
                <w:color w:val="000000"/>
                <w:sz w:val="24"/>
                <w:szCs w:val="24"/>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9D3659">
            <w:pPr>
              <w:rPr>
                <w:rFonts w:ascii="Times New Roman" w:hAnsi="Times New Roman"/>
                <w:color w:val="000000"/>
                <w:sz w:val="24"/>
                <w:szCs w:val="24"/>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1,0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eastAsia="zh-CN"/>
              </w:rPr>
              <w:t>0,0</w:t>
            </w:r>
          </w:p>
        </w:tc>
      </w:tr>
      <w:tr w:rsidR="009D3659">
        <w:trPr>
          <w:trHeight w:val="300"/>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резервный фонд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11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99 9 00 99993</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9D3659">
            <w:pPr>
              <w:rPr>
                <w:rFonts w:ascii="Times New Roman" w:hAnsi="Times New Roman"/>
                <w:color w:val="000000"/>
                <w:sz w:val="24"/>
                <w:szCs w:val="24"/>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1,0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eastAsia="zh-CN"/>
              </w:rPr>
              <w:t>0,0</w:t>
            </w:r>
          </w:p>
        </w:tc>
      </w:tr>
      <w:tr w:rsidR="009D3659">
        <w:trPr>
          <w:trHeight w:val="620"/>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 xml:space="preserve">резервный фонд (Иные бюджетные </w:t>
            </w:r>
            <w:r>
              <w:rPr>
                <w:rFonts w:ascii="Times New Roman" w:hAnsi="Times New Roman"/>
                <w:color w:val="000000"/>
                <w:sz w:val="24"/>
                <w:szCs w:val="24"/>
                <w:lang w:val="en-US" w:eastAsia="zh-CN"/>
              </w:rPr>
              <w:t>ассигнования)</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11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99 9 00 99993</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800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1,0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eastAsia="zh-CN"/>
              </w:rPr>
              <w:t>0,0</w:t>
            </w:r>
          </w:p>
        </w:tc>
      </w:tr>
      <w:tr w:rsidR="009D3659">
        <w:trPr>
          <w:trHeight w:val="300"/>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Резервные средства</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11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99 9 00 99993</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870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1,0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eastAsia="zh-CN"/>
              </w:rPr>
              <w:t>0,0</w:t>
            </w:r>
          </w:p>
        </w:tc>
      </w:tr>
      <w:tr w:rsidR="009D3659">
        <w:trPr>
          <w:trHeight w:val="450"/>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Другие общегосударственные вопросы</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9D3659">
            <w:pPr>
              <w:rPr>
                <w:rFonts w:ascii="Times New Roman" w:hAnsi="Times New Roman"/>
                <w:color w:val="000000"/>
                <w:sz w:val="24"/>
                <w:szCs w:val="24"/>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9D3659">
            <w:pPr>
              <w:rPr>
                <w:rFonts w:ascii="Times New Roman" w:hAnsi="Times New Roman"/>
                <w:color w:val="000000"/>
                <w:sz w:val="24"/>
                <w:szCs w:val="24"/>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93,0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eastAsia="zh-CN"/>
              </w:rPr>
              <w:t>91,8</w:t>
            </w:r>
          </w:p>
        </w:tc>
      </w:tr>
      <w:tr w:rsidR="009D3659">
        <w:trPr>
          <w:trHeight w:val="1805"/>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 xml:space="preserve">Мероприятия направленные на создание условий для снижения право¬вого нигилизма </w:t>
            </w:r>
            <w:r>
              <w:rPr>
                <w:rFonts w:ascii="Times New Roman" w:hAnsi="Times New Roman"/>
                <w:color w:val="000000"/>
                <w:sz w:val="24"/>
                <w:szCs w:val="24"/>
                <w:lang w:val="en-US" w:eastAsia="zh-CN"/>
              </w:rPr>
              <w:t>населения, форми¬рование антикор¬рупционного обще¬ственного мнения и нетерпимости к кор¬рупционному поведе¬нию, в рамках подпрограммы «Противодействие коррупции в Индустриальном сельском поселении» муниципальной программы Индустриального сельского поселени</w:t>
            </w:r>
            <w:r>
              <w:rPr>
                <w:rFonts w:ascii="Times New Roman" w:hAnsi="Times New Roman"/>
                <w:color w:val="000000"/>
                <w:sz w:val="24"/>
                <w:szCs w:val="24"/>
                <w:lang w:val="en-US" w:eastAsia="zh-CN"/>
              </w:rPr>
              <w:t>я «Обеспечение обще¬ственного порядка и противодействие преступности»</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05 1 00 20170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9D3659">
            <w:pPr>
              <w:rPr>
                <w:rFonts w:ascii="Times New Roman" w:hAnsi="Times New Roman"/>
                <w:color w:val="000000"/>
                <w:sz w:val="24"/>
                <w:szCs w:val="24"/>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44,2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rPr>
                <w:rFonts w:ascii="Times New Roman" w:hAnsi="Times New Roman"/>
                <w:color w:val="000000"/>
                <w:sz w:val="24"/>
                <w:szCs w:val="24"/>
              </w:rPr>
            </w:pPr>
            <w:r>
              <w:rPr>
                <w:rFonts w:ascii="Times New Roman" w:hAnsi="Times New Roman"/>
                <w:color w:val="000000"/>
                <w:sz w:val="24"/>
                <w:szCs w:val="24"/>
              </w:rPr>
              <w:t>43,0</w:t>
            </w:r>
          </w:p>
        </w:tc>
      </w:tr>
      <w:tr w:rsidR="009D3659">
        <w:trPr>
          <w:trHeight w:val="1940"/>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 xml:space="preserve">Мероприятия направленные на создание условий для снижения право¬вого нигилизма населения, форми¬рование антикор¬рупционного обще¬ственного мнения и </w:t>
            </w:r>
            <w:r>
              <w:rPr>
                <w:rFonts w:ascii="Times New Roman" w:hAnsi="Times New Roman"/>
                <w:color w:val="000000"/>
                <w:sz w:val="24"/>
                <w:szCs w:val="24"/>
                <w:lang w:val="en-US" w:eastAsia="zh-CN"/>
              </w:rPr>
              <w:t>нетерпимости к кор¬рупционному поведе¬нию, в рамках подпрограммы «Противодействие коррупции в Индустриальном сельском поселении» муниципальной программы Индустриального сельского поселения «Обеспечение обще¬ственного порядка и противодействие преступности»</w:t>
            </w:r>
            <w:r>
              <w:rPr>
                <w:rFonts w:ascii="Times New Roman" w:hAnsi="Times New Roman"/>
                <w:color w:val="000000"/>
                <w:sz w:val="24"/>
                <w:szCs w:val="24"/>
                <w:lang w:val="en-US" w:eastAsia="zh-CN"/>
              </w:rPr>
              <w:t xml:space="preserve"> (Закупка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05 1 00 20170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200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44,2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rPr>
                <w:rFonts w:ascii="Times New Roman" w:hAnsi="Times New Roman"/>
                <w:color w:val="000000"/>
                <w:sz w:val="24"/>
                <w:szCs w:val="24"/>
              </w:rPr>
            </w:pPr>
            <w:r>
              <w:rPr>
                <w:rFonts w:ascii="Times New Roman" w:hAnsi="Times New Roman"/>
                <w:color w:val="000000"/>
                <w:sz w:val="24"/>
                <w:szCs w:val="24"/>
              </w:rPr>
              <w:t>43,0</w:t>
            </w:r>
          </w:p>
        </w:tc>
      </w:tr>
      <w:tr w:rsidR="009D3659">
        <w:trPr>
          <w:trHeight w:val="460"/>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Иные закупки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05 1 00 20170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240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44,2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rPr>
                <w:rFonts w:ascii="Times New Roman" w:hAnsi="Times New Roman"/>
                <w:color w:val="000000"/>
                <w:sz w:val="24"/>
                <w:szCs w:val="24"/>
              </w:rPr>
            </w:pPr>
            <w:r>
              <w:rPr>
                <w:rFonts w:ascii="Times New Roman" w:hAnsi="Times New Roman"/>
                <w:color w:val="000000"/>
                <w:sz w:val="24"/>
                <w:szCs w:val="24"/>
              </w:rPr>
              <w:t>43,0</w:t>
            </w:r>
          </w:p>
        </w:tc>
      </w:tr>
      <w:tr w:rsidR="009D3659">
        <w:trPr>
          <w:trHeight w:val="90"/>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Прочая закупка товаров, работ и услуг</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05 1 00 20170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244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44,2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rPr>
                <w:rFonts w:ascii="Times New Roman" w:hAnsi="Times New Roman"/>
                <w:color w:val="000000"/>
                <w:sz w:val="24"/>
                <w:szCs w:val="24"/>
              </w:rPr>
            </w:pPr>
            <w:r>
              <w:rPr>
                <w:rFonts w:ascii="Times New Roman" w:hAnsi="Times New Roman"/>
                <w:color w:val="000000"/>
                <w:sz w:val="24"/>
                <w:szCs w:val="24"/>
              </w:rPr>
              <w:t>43,0</w:t>
            </w:r>
          </w:p>
        </w:tc>
      </w:tr>
      <w:tr w:rsidR="009D3659">
        <w:trPr>
          <w:trHeight w:val="1585"/>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 xml:space="preserve">Расходы на публикацию нормативно-правовых актов (проектов) Индустриального сельского поселения в рамках подпрограммы «Противодействие коррупции в Индустриальном сельском </w:t>
            </w:r>
            <w:r>
              <w:rPr>
                <w:rFonts w:ascii="Times New Roman" w:hAnsi="Times New Roman"/>
                <w:color w:val="000000"/>
                <w:sz w:val="24"/>
                <w:szCs w:val="24"/>
                <w:lang w:val="en-US" w:eastAsia="zh-CN"/>
              </w:rPr>
              <w:t>поселении» муниципальной программы Индустриального сельского поселения «Обеспечение обще¬ственного порядка и противодействие преступности»</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05 1 00 20180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9D3659">
            <w:pPr>
              <w:rPr>
                <w:rFonts w:ascii="Times New Roman" w:hAnsi="Times New Roman"/>
                <w:color w:val="000000"/>
                <w:sz w:val="24"/>
                <w:szCs w:val="24"/>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17,8</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rPr>
                <w:rFonts w:ascii="Times New Roman" w:hAnsi="Times New Roman"/>
                <w:color w:val="000000"/>
                <w:sz w:val="24"/>
                <w:szCs w:val="24"/>
              </w:rPr>
            </w:pPr>
            <w:r>
              <w:rPr>
                <w:rFonts w:ascii="Times New Roman" w:hAnsi="Times New Roman"/>
                <w:color w:val="000000"/>
                <w:sz w:val="24"/>
                <w:szCs w:val="24"/>
              </w:rPr>
              <w:t>17,8</w:t>
            </w:r>
          </w:p>
        </w:tc>
      </w:tr>
      <w:tr w:rsidR="009D3659">
        <w:trPr>
          <w:trHeight w:val="2000"/>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 xml:space="preserve">Расходы на публикацию нормативно-правовых актов (проектов) Индустриального </w:t>
            </w:r>
            <w:r>
              <w:rPr>
                <w:rFonts w:ascii="Times New Roman" w:hAnsi="Times New Roman"/>
                <w:color w:val="000000"/>
                <w:sz w:val="24"/>
                <w:szCs w:val="24"/>
                <w:lang w:val="en-US" w:eastAsia="zh-CN"/>
              </w:rPr>
              <w:t>сельского поселения в рамках подпрограммы «Противодействие коррупции в Индустриальном сельском поселении» муниципальной программы Индустриального сельского поселения «Обеспечение обще¬ственного порядка и противодействие преступности» (Закупка товаров, рабо</w:t>
            </w:r>
            <w:r>
              <w:rPr>
                <w:rFonts w:ascii="Times New Roman" w:hAnsi="Times New Roman"/>
                <w:color w:val="000000"/>
                <w:sz w:val="24"/>
                <w:szCs w:val="24"/>
                <w:lang w:val="en-US" w:eastAsia="zh-CN"/>
              </w:rPr>
              <w:t>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05 1 00 20180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200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5,8</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rPr>
                <w:rFonts w:ascii="Times New Roman" w:hAnsi="Times New Roman"/>
                <w:color w:val="000000"/>
                <w:sz w:val="24"/>
                <w:szCs w:val="24"/>
              </w:rPr>
            </w:pPr>
            <w:r>
              <w:rPr>
                <w:rFonts w:ascii="Times New Roman" w:hAnsi="Times New Roman"/>
                <w:color w:val="000000"/>
                <w:sz w:val="24"/>
                <w:szCs w:val="24"/>
              </w:rPr>
              <w:t>5,8</w:t>
            </w:r>
          </w:p>
        </w:tc>
      </w:tr>
      <w:tr w:rsidR="009D3659">
        <w:trPr>
          <w:trHeight w:val="295"/>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Иные закупки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05 1 00 20180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240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5,8</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rPr>
                <w:rFonts w:ascii="Times New Roman" w:hAnsi="Times New Roman"/>
                <w:color w:val="000000"/>
                <w:sz w:val="24"/>
                <w:szCs w:val="24"/>
              </w:rPr>
            </w:pPr>
            <w:r>
              <w:rPr>
                <w:rFonts w:ascii="Times New Roman" w:hAnsi="Times New Roman"/>
                <w:color w:val="000000"/>
                <w:sz w:val="24"/>
                <w:szCs w:val="24"/>
              </w:rPr>
              <w:t>5,8</w:t>
            </w:r>
          </w:p>
        </w:tc>
      </w:tr>
      <w:tr w:rsidR="009D3659">
        <w:trPr>
          <w:trHeight w:val="285"/>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 xml:space="preserve">Прочая закупка товаров, </w:t>
            </w:r>
            <w:r>
              <w:rPr>
                <w:rFonts w:ascii="Times New Roman" w:hAnsi="Times New Roman"/>
                <w:color w:val="000000"/>
                <w:sz w:val="24"/>
                <w:szCs w:val="24"/>
                <w:lang w:val="en-US" w:eastAsia="zh-CN"/>
              </w:rPr>
              <w:t>работ и услуг</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05 1 00 20180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244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5,8</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rPr>
                <w:rFonts w:ascii="Times New Roman" w:hAnsi="Times New Roman"/>
                <w:color w:val="000000"/>
                <w:sz w:val="24"/>
                <w:szCs w:val="24"/>
              </w:rPr>
            </w:pPr>
            <w:r>
              <w:rPr>
                <w:rFonts w:ascii="Times New Roman" w:hAnsi="Times New Roman"/>
                <w:color w:val="000000"/>
                <w:sz w:val="24"/>
                <w:szCs w:val="24"/>
              </w:rPr>
              <w:t>5,8</w:t>
            </w:r>
          </w:p>
        </w:tc>
      </w:tr>
      <w:tr w:rsidR="009D3659">
        <w:trPr>
          <w:trHeight w:val="2651"/>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Расходы на публикацию нормативно-правовых актов (проектов) Индустриального сельского поселения в рамках подпрограммы «Противодействие коррупции в Индустриальном сельском поселении» муниципальной программы</w:t>
            </w:r>
            <w:r>
              <w:rPr>
                <w:rFonts w:ascii="Times New Roman" w:hAnsi="Times New Roman"/>
                <w:color w:val="000000"/>
                <w:sz w:val="24"/>
                <w:szCs w:val="24"/>
                <w:lang w:val="en-US" w:eastAsia="zh-CN"/>
              </w:rPr>
              <w:t xml:space="preserve"> Индустриального сельского поселения «Обеспечение обще¬ственного порядка и противодействие преступности» (Иные бюджетные ассигнования)</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05 1 00 20180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800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12,0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rPr>
                <w:rFonts w:ascii="Times New Roman" w:hAnsi="Times New Roman"/>
                <w:color w:val="000000"/>
                <w:sz w:val="24"/>
                <w:szCs w:val="24"/>
              </w:rPr>
            </w:pPr>
            <w:r>
              <w:rPr>
                <w:rFonts w:ascii="Times New Roman" w:hAnsi="Times New Roman"/>
                <w:color w:val="000000"/>
                <w:sz w:val="24"/>
                <w:szCs w:val="24"/>
              </w:rPr>
              <w:t>12,0</w:t>
            </w:r>
          </w:p>
        </w:tc>
      </w:tr>
      <w:tr w:rsidR="009D3659">
        <w:trPr>
          <w:trHeight w:val="480"/>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Уплата налогов, сборов и иных платежей</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05 1 00 20180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850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12,0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rPr>
                <w:rFonts w:ascii="Times New Roman" w:hAnsi="Times New Roman"/>
                <w:color w:val="000000"/>
                <w:sz w:val="24"/>
                <w:szCs w:val="24"/>
              </w:rPr>
            </w:pPr>
            <w:r>
              <w:rPr>
                <w:rFonts w:ascii="Times New Roman" w:hAnsi="Times New Roman"/>
                <w:color w:val="000000"/>
                <w:sz w:val="24"/>
                <w:szCs w:val="24"/>
              </w:rPr>
              <w:t>12,0</w:t>
            </w:r>
          </w:p>
        </w:tc>
      </w:tr>
      <w:tr w:rsidR="009D3659">
        <w:trPr>
          <w:trHeight w:val="199"/>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Уплата иных платежей</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05 1 00 20180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853</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12,0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rPr>
                <w:rFonts w:ascii="Times New Roman" w:hAnsi="Times New Roman"/>
                <w:color w:val="000000"/>
                <w:sz w:val="24"/>
                <w:szCs w:val="24"/>
              </w:rPr>
            </w:pPr>
            <w:r>
              <w:rPr>
                <w:rFonts w:ascii="Times New Roman" w:hAnsi="Times New Roman"/>
                <w:color w:val="000000"/>
                <w:sz w:val="24"/>
                <w:szCs w:val="24"/>
              </w:rPr>
              <w:t>12,0</w:t>
            </w:r>
          </w:p>
        </w:tc>
      </w:tr>
      <w:tr w:rsidR="009D3659">
        <w:trPr>
          <w:trHeight w:val="1085"/>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 xml:space="preserve">Оценка муниципального имущества, признание прав и регулирование отношений по муниципальной собственности Индустриального сельского поселения в рамках непрограммных расходов органов местного </w:t>
            </w:r>
            <w:r>
              <w:rPr>
                <w:rFonts w:ascii="Times New Roman" w:hAnsi="Times New Roman"/>
                <w:color w:val="000000"/>
                <w:sz w:val="24"/>
                <w:szCs w:val="24"/>
                <w:lang w:val="en-US" w:eastAsia="zh-CN"/>
              </w:rPr>
              <w:t>самоуправления Индустриального сельского</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99 9 00 22960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9D3659">
            <w:pPr>
              <w:rPr>
                <w:rFonts w:ascii="Times New Roman" w:hAnsi="Times New Roman"/>
                <w:color w:val="000000"/>
                <w:sz w:val="24"/>
                <w:szCs w:val="24"/>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31,0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rPr>
                <w:rFonts w:ascii="Times New Roman" w:hAnsi="Times New Roman"/>
                <w:color w:val="000000"/>
                <w:sz w:val="24"/>
                <w:szCs w:val="24"/>
              </w:rPr>
            </w:pPr>
            <w:r>
              <w:rPr>
                <w:rFonts w:ascii="Times New Roman" w:hAnsi="Times New Roman"/>
                <w:color w:val="000000"/>
                <w:sz w:val="24"/>
                <w:szCs w:val="24"/>
              </w:rPr>
              <w:t>31,0</w:t>
            </w:r>
          </w:p>
        </w:tc>
      </w:tr>
      <w:tr w:rsidR="009D3659">
        <w:trPr>
          <w:trHeight w:val="1070"/>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 xml:space="preserve">Оценка муниципального имущества, признание прав и регулирование отношений по муниципальной собственности Индустриального сельского поселения в рамках непрограммных расходов </w:t>
            </w:r>
            <w:r>
              <w:rPr>
                <w:rFonts w:ascii="Times New Roman" w:hAnsi="Times New Roman"/>
                <w:color w:val="000000"/>
                <w:sz w:val="24"/>
                <w:szCs w:val="24"/>
                <w:lang w:val="en-US" w:eastAsia="zh-CN"/>
              </w:rPr>
              <w:t>органов местного самоуправления Индустриального сельского (Закупка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99 9 00 22960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200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31,0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rPr>
                <w:rFonts w:ascii="Times New Roman" w:hAnsi="Times New Roman"/>
                <w:color w:val="000000"/>
                <w:sz w:val="24"/>
                <w:szCs w:val="24"/>
              </w:rPr>
            </w:pPr>
            <w:r>
              <w:rPr>
                <w:rFonts w:ascii="Times New Roman" w:hAnsi="Times New Roman"/>
                <w:color w:val="000000"/>
                <w:sz w:val="24"/>
                <w:szCs w:val="24"/>
              </w:rPr>
              <w:t>31,0</w:t>
            </w:r>
          </w:p>
        </w:tc>
      </w:tr>
      <w:tr w:rsidR="009D3659">
        <w:trPr>
          <w:trHeight w:val="775"/>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 xml:space="preserve">Иные закупки товаров, работ и услуг для обеспечения государственных </w:t>
            </w:r>
            <w:r>
              <w:rPr>
                <w:rFonts w:ascii="Times New Roman" w:hAnsi="Times New Roman"/>
                <w:color w:val="000000"/>
                <w:sz w:val="24"/>
                <w:szCs w:val="24"/>
                <w:lang w:val="en-US" w:eastAsia="zh-CN"/>
              </w:rPr>
              <w:t>(муниципальных)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99 9 00 22960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240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31,0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rPr>
                <w:rFonts w:ascii="Times New Roman" w:hAnsi="Times New Roman"/>
                <w:color w:val="000000"/>
                <w:sz w:val="24"/>
                <w:szCs w:val="24"/>
              </w:rPr>
            </w:pPr>
            <w:r>
              <w:rPr>
                <w:rFonts w:ascii="Times New Roman" w:hAnsi="Times New Roman"/>
                <w:color w:val="000000"/>
                <w:sz w:val="24"/>
                <w:szCs w:val="24"/>
              </w:rPr>
              <w:t>31,0</w:t>
            </w:r>
          </w:p>
        </w:tc>
      </w:tr>
      <w:tr w:rsidR="009D3659">
        <w:trPr>
          <w:trHeight w:val="390"/>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Прочая закупка товаров, работ и услуг</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99 9 00 22960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244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31,0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rPr>
                <w:rFonts w:ascii="Times New Roman" w:hAnsi="Times New Roman"/>
                <w:color w:val="000000"/>
                <w:sz w:val="24"/>
                <w:szCs w:val="24"/>
              </w:rPr>
            </w:pPr>
            <w:r>
              <w:rPr>
                <w:rFonts w:ascii="Times New Roman" w:hAnsi="Times New Roman"/>
                <w:color w:val="000000"/>
                <w:sz w:val="24"/>
                <w:szCs w:val="24"/>
              </w:rPr>
              <w:t>31,0</w:t>
            </w:r>
          </w:p>
        </w:tc>
      </w:tr>
      <w:tr w:rsidR="009D3659">
        <w:trPr>
          <w:trHeight w:val="300"/>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b/>
                <w:bCs/>
                <w:color w:val="000000"/>
              </w:rPr>
            </w:pPr>
            <w:r>
              <w:rPr>
                <w:rFonts w:ascii="Times New Roman" w:hAnsi="Times New Roman"/>
                <w:b/>
                <w:bCs/>
                <w:color w:val="000000"/>
                <w:sz w:val="24"/>
                <w:szCs w:val="24"/>
                <w:lang w:val="en-US" w:eastAsia="zh-CN"/>
              </w:rPr>
              <w:t>НАЦИОНАЛЬНАЯ ОБОРОНА</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b/>
                <w:bCs/>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b/>
                <w:bCs/>
                <w:color w:val="000000"/>
                <w:sz w:val="24"/>
                <w:szCs w:val="24"/>
                <w:lang w:val="en-US" w:eastAsia="zh-CN"/>
              </w:rPr>
            </w:pPr>
            <w:r>
              <w:rPr>
                <w:rFonts w:ascii="Times New Roman" w:hAnsi="Times New Roman"/>
                <w:b/>
                <w:bCs/>
                <w:color w:val="000000"/>
                <w:sz w:val="24"/>
                <w:szCs w:val="24"/>
                <w:lang w:val="en-US" w:eastAsia="zh-CN"/>
              </w:rPr>
              <w:t>02</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b/>
                <w:bCs/>
                <w:color w:val="000000"/>
              </w:rPr>
            </w:pPr>
            <w:r>
              <w:rPr>
                <w:rFonts w:ascii="Times New Roman" w:hAnsi="Times New Roman"/>
                <w:b/>
                <w:bCs/>
                <w:color w:val="000000"/>
                <w:sz w:val="24"/>
                <w:szCs w:val="24"/>
                <w:lang w:val="en-US" w:eastAsia="zh-CN"/>
              </w:rPr>
              <w:t>00</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9D3659">
            <w:pPr>
              <w:rPr>
                <w:rFonts w:ascii="Times New Roman" w:hAnsi="Times New Roman"/>
                <w:b/>
                <w:bCs/>
                <w:color w:val="000000"/>
                <w:sz w:val="24"/>
                <w:szCs w:val="24"/>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9D3659">
            <w:pPr>
              <w:rPr>
                <w:rFonts w:ascii="Times New Roman" w:hAnsi="Times New Roman"/>
                <w:b/>
                <w:bCs/>
                <w:color w:val="000000"/>
                <w:sz w:val="24"/>
                <w:szCs w:val="24"/>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b/>
                <w:bCs/>
                <w:color w:val="000000"/>
              </w:rPr>
            </w:pPr>
            <w:r>
              <w:rPr>
                <w:rFonts w:ascii="Times New Roman" w:hAnsi="Times New Roman"/>
                <w:b/>
                <w:bCs/>
                <w:color w:val="000000"/>
                <w:sz w:val="24"/>
                <w:szCs w:val="24"/>
                <w:lang w:val="en-US" w:eastAsia="zh-CN"/>
              </w:rPr>
              <w:t xml:space="preserve"> 144,6</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b/>
                <w:bCs/>
                <w:color w:val="000000"/>
              </w:rPr>
            </w:pPr>
            <w:r>
              <w:rPr>
                <w:rFonts w:ascii="Times New Roman" w:hAnsi="Times New Roman"/>
                <w:b/>
                <w:bCs/>
                <w:color w:val="000000"/>
                <w:sz w:val="24"/>
                <w:szCs w:val="24"/>
                <w:lang w:eastAsia="zh-CN"/>
              </w:rPr>
              <w:t>144,6</w:t>
            </w:r>
          </w:p>
        </w:tc>
      </w:tr>
      <w:tr w:rsidR="009D3659">
        <w:trPr>
          <w:trHeight w:val="90"/>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Мобилизационная и вневойсковая подготовка</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02</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9D3659">
            <w:pPr>
              <w:rPr>
                <w:rFonts w:ascii="Times New Roman" w:hAnsi="Times New Roman"/>
                <w:color w:val="000000"/>
                <w:sz w:val="24"/>
                <w:szCs w:val="24"/>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9D3659">
            <w:pPr>
              <w:rPr>
                <w:rFonts w:ascii="Times New Roman" w:hAnsi="Times New Roman"/>
                <w:color w:val="000000"/>
                <w:sz w:val="24"/>
                <w:szCs w:val="24"/>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144,6</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eastAsia="zh-CN"/>
              </w:rPr>
              <w:t>144,6</w:t>
            </w:r>
          </w:p>
        </w:tc>
      </w:tr>
      <w:tr w:rsidR="009D3659">
        <w:trPr>
          <w:trHeight w:val="900"/>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Индустриального сельского поселения</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02</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89 9 00 51180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9D3659">
            <w:pPr>
              <w:rPr>
                <w:rFonts w:ascii="Times New Roman" w:hAnsi="Times New Roman"/>
                <w:color w:val="000000"/>
                <w:sz w:val="24"/>
                <w:szCs w:val="24"/>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144,6</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eastAsia="zh-CN"/>
              </w:rPr>
              <w:t>144,6</w:t>
            </w:r>
          </w:p>
        </w:tc>
      </w:tr>
      <w:tr w:rsidR="009D3659">
        <w:trPr>
          <w:trHeight w:val="1965"/>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 xml:space="preserve">Субвенция </w:t>
            </w:r>
            <w:r>
              <w:rPr>
                <w:rFonts w:ascii="Times New Roman" w:hAnsi="Times New Roman"/>
                <w:color w:val="000000"/>
                <w:sz w:val="24"/>
                <w:szCs w:val="24"/>
                <w:lang w:val="en-US" w:eastAsia="zh-CN"/>
              </w:rPr>
              <w:t>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Индустриального сельского поселения (Расходы на выплаты персоналу в целях обеспечения выполнени</w:t>
            </w:r>
            <w:r>
              <w:rPr>
                <w:rFonts w:ascii="Times New Roman" w:hAnsi="Times New Roman"/>
                <w:color w:val="000000"/>
                <w:sz w:val="24"/>
                <w:szCs w:val="24"/>
                <w:lang w:val="en-US" w:eastAsia="zh-CN"/>
              </w:rPr>
              <w:t>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02</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89 9 00 51180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100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144,6</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eastAsia="zh-CN"/>
              </w:rPr>
              <w:t>144,6</w:t>
            </w:r>
          </w:p>
        </w:tc>
      </w:tr>
      <w:tr w:rsidR="009D3659">
        <w:trPr>
          <w:trHeight w:val="320"/>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Расходы на выплаты персоналу государственных (муниципальных) органов</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02</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89 9 00 51180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120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144,6</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eastAsia="zh-CN"/>
              </w:rPr>
              <w:t>144,6</w:t>
            </w:r>
          </w:p>
        </w:tc>
      </w:tr>
      <w:tr w:rsidR="009D3659">
        <w:trPr>
          <w:trHeight w:val="380"/>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Фонд оплаты труда государственных (муниципальных) органов</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02</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89 9 00 51180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121</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111,1</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eastAsia="zh-CN"/>
              </w:rPr>
              <w:t>111,1</w:t>
            </w:r>
          </w:p>
        </w:tc>
      </w:tr>
      <w:tr w:rsidR="009D3659">
        <w:trPr>
          <w:trHeight w:val="90"/>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Взносы по обязательному социальному страхованию на выплаты денежного содержания и иные выплаты работникам государственных</w:t>
            </w:r>
            <w:r>
              <w:rPr>
                <w:rFonts w:ascii="Times New Roman" w:hAnsi="Times New Roman"/>
                <w:color w:val="000000"/>
                <w:sz w:val="24"/>
                <w:szCs w:val="24"/>
                <w:lang w:val="en-US" w:eastAsia="zh-CN"/>
              </w:rPr>
              <w:t xml:space="preserve"> (муниципальных) органов</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02</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89 9 00 51180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129</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33,5</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eastAsia="zh-CN"/>
              </w:rPr>
              <w:t>33,5</w:t>
            </w:r>
          </w:p>
        </w:tc>
      </w:tr>
      <w:tr w:rsidR="009D3659">
        <w:trPr>
          <w:trHeight w:val="300"/>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b/>
                <w:bCs/>
                <w:color w:val="000000"/>
              </w:rPr>
            </w:pPr>
            <w:r>
              <w:rPr>
                <w:rFonts w:ascii="Times New Roman" w:hAnsi="Times New Roman"/>
                <w:b/>
                <w:bCs/>
                <w:color w:val="000000"/>
                <w:sz w:val="24"/>
                <w:szCs w:val="24"/>
                <w:lang w:val="en-US" w:eastAsia="zh-CN"/>
              </w:rPr>
              <w:t>НАЦИОНАЛЬНАЯ БЕЗОПАСНОСТЬ И ПРАВООХРАНИТЕЛЬНАЯ ДЕЯТЕЛЬНОСТЬ</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b/>
                <w:bCs/>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b/>
                <w:bCs/>
                <w:color w:val="000000"/>
                <w:sz w:val="24"/>
                <w:szCs w:val="24"/>
                <w:lang w:val="en-US" w:eastAsia="zh-CN"/>
              </w:rPr>
            </w:pPr>
            <w:r>
              <w:rPr>
                <w:rFonts w:ascii="Times New Roman" w:hAnsi="Times New Roman"/>
                <w:b/>
                <w:bCs/>
                <w:color w:val="000000"/>
                <w:sz w:val="24"/>
                <w:szCs w:val="24"/>
                <w:lang w:val="en-US" w:eastAsia="zh-CN"/>
              </w:rPr>
              <w:t>03</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b/>
                <w:bCs/>
                <w:color w:val="000000"/>
              </w:rPr>
            </w:pPr>
            <w:r>
              <w:rPr>
                <w:rFonts w:ascii="Times New Roman" w:hAnsi="Times New Roman"/>
                <w:b/>
                <w:bCs/>
                <w:color w:val="000000"/>
                <w:sz w:val="24"/>
                <w:szCs w:val="24"/>
                <w:lang w:val="en-US" w:eastAsia="zh-CN"/>
              </w:rPr>
              <w:t>00</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9D3659">
            <w:pPr>
              <w:rPr>
                <w:rFonts w:ascii="Times New Roman" w:hAnsi="Times New Roman"/>
                <w:b/>
                <w:bCs/>
                <w:color w:val="000000"/>
                <w:sz w:val="24"/>
                <w:szCs w:val="24"/>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9D3659">
            <w:pPr>
              <w:rPr>
                <w:rFonts w:ascii="Times New Roman" w:hAnsi="Times New Roman"/>
                <w:b/>
                <w:bCs/>
                <w:color w:val="000000"/>
                <w:sz w:val="24"/>
                <w:szCs w:val="24"/>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b/>
                <w:bCs/>
                <w:color w:val="000000"/>
              </w:rPr>
            </w:pPr>
            <w:r>
              <w:rPr>
                <w:rFonts w:ascii="Times New Roman" w:hAnsi="Times New Roman"/>
                <w:b/>
                <w:bCs/>
                <w:color w:val="000000"/>
                <w:sz w:val="24"/>
                <w:szCs w:val="24"/>
                <w:lang w:val="en-US" w:eastAsia="zh-CN"/>
              </w:rPr>
              <w:t xml:space="preserve"> 710,1</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rPr>
                <w:rFonts w:ascii="Times New Roman" w:hAnsi="Times New Roman"/>
                <w:b/>
                <w:bCs/>
                <w:color w:val="000000"/>
                <w:sz w:val="24"/>
                <w:szCs w:val="24"/>
              </w:rPr>
            </w:pPr>
            <w:r>
              <w:rPr>
                <w:rFonts w:ascii="Times New Roman" w:hAnsi="Times New Roman"/>
                <w:b/>
                <w:bCs/>
                <w:color w:val="000000"/>
                <w:sz w:val="24"/>
                <w:szCs w:val="24"/>
              </w:rPr>
              <w:t>710,1</w:t>
            </w:r>
          </w:p>
        </w:tc>
      </w:tr>
      <w:tr w:rsidR="009D3659">
        <w:trPr>
          <w:trHeight w:val="560"/>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eastAsia="zh-CN"/>
              </w:rPr>
              <w:t>Г</w:t>
            </w:r>
            <w:r>
              <w:rPr>
                <w:rFonts w:ascii="Times New Roman" w:hAnsi="Times New Roman"/>
                <w:color w:val="000000"/>
                <w:sz w:val="24"/>
                <w:szCs w:val="24"/>
                <w:lang w:val="en-US" w:eastAsia="zh-CN"/>
              </w:rPr>
              <w:t>ражданская оборона</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03</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9D3659">
            <w:pPr>
              <w:rPr>
                <w:rFonts w:ascii="Times New Roman" w:hAnsi="Times New Roman"/>
                <w:color w:val="000000"/>
                <w:sz w:val="24"/>
                <w:szCs w:val="24"/>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9D3659">
            <w:pPr>
              <w:rPr>
                <w:rFonts w:ascii="Times New Roman" w:hAnsi="Times New Roman"/>
                <w:color w:val="000000"/>
                <w:sz w:val="24"/>
                <w:szCs w:val="24"/>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9,9</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rPr>
                <w:rFonts w:ascii="Times New Roman" w:hAnsi="Times New Roman"/>
                <w:color w:val="000000"/>
                <w:sz w:val="24"/>
                <w:szCs w:val="24"/>
              </w:rPr>
            </w:pPr>
            <w:r>
              <w:rPr>
                <w:rFonts w:ascii="Times New Roman" w:hAnsi="Times New Roman"/>
                <w:color w:val="000000"/>
                <w:sz w:val="24"/>
                <w:szCs w:val="24"/>
              </w:rPr>
              <w:t>9,9</w:t>
            </w:r>
          </w:p>
        </w:tc>
      </w:tr>
      <w:tr w:rsidR="009D3659">
        <w:trPr>
          <w:trHeight w:val="680"/>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 xml:space="preserve">Мероприятия в рамках подпрограммы «Пожарная безопасность» </w:t>
            </w:r>
            <w:r>
              <w:rPr>
                <w:rFonts w:ascii="Times New Roman" w:hAnsi="Times New Roman"/>
                <w:color w:val="000000"/>
                <w:sz w:val="24"/>
                <w:szCs w:val="24"/>
                <w:lang w:val="en-US" w:eastAsia="zh-CN"/>
              </w:rPr>
              <w:t>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03</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06 1 00 20070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9D3659">
            <w:pPr>
              <w:rPr>
                <w:rFonts w:ascii="Times New Roman" w:hAnsi="Times New Roman"/>
                <w:color w:val="000000"/>
                <w:sz w:val="24"/>
                <w:szCs w:val="24"/>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9,9</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rPr>
                <w:rFonts w:ascii="Times New Roman" w:hAnsi="Times New Roman"/>
                <w:color w:val="000000"/>
                <w:sz w:val="24"/>
                <w:szCs w:val="24"/>
              </w:rPr>
            </w:pPr>
            <w:r>
              <w:rPr>
                <w:rFonts w:ascii="Times New Roman" w:hAnsi="Times New Roman"/>
                <w:color w:val="000000"/>
                <w:sz w:val="24"/>
                <w:szCs w:val="24"/>
              </w:rPr>
              <w:t>9,9</w:t>
            </w:r>
          </w:p>
        </w:tc>
      </w:tr>
      <w:tr w:rsidR="009D3659">
        <w:trPr>
          <w:trHeight w:val="90"/>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 xml:space="preserve">Мероприятия в рамках </w:t>
            </w:r>
            <w:r>
              <w:rPr>
                <w:rFonts w:ascii="Times New Roman" w:hAnsi="Times New Roman"/>
                <w:color w:val="000000"/>
                <w:sz w:val="24"/>
                <w:szCs w:val="24"/>
                <w:lang w:val="en-US" w:eastAsia="zh-CN"/>
              </w:rPr>
              <w:t xml:space="preserve">подпрограммы «Пожарная безопасность»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 (Закупка товаров, работ и </w:t>
            </w:r>
            <w:r>
              <w:rPr>
                <w:rFonts w:ascii="Times New Roman" w:hAnsi="Times New Roman"/>
                <w:color w:val="000000"/>
                <w:sz w:val="24"/>
                <w:szCs w:val="24"/>
                <w:lang w:val="en-US" w:eastAsia="zh-CN"/>
              </w:rPr>
              <w:t>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03</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06 1 00 20070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200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9,9</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rPr>
                <w:rFonts w:ascii="Times New Roman" w:hAnsi="Times New Roman"/>
                <w:color w:val="000000"/>
                <w:sz w:val="24"/>
                <w:szCs w:val="24"/>
              </w:rPr>
            </w:pPr>
            <w:r>
              <w:rPr>
                <w:rFonts w:ascii="Times New Roman" w:hAnsi="Times New Roman"/>
                <w:color w:val="000000"/>
                <w:sz w:val="24"/>
                <w:szCs w:val="24"/>
              </w:rPr>
              <w:t>9,9</w:t>
            </w:r>
          </w:p>
        </w:tc>
      </w:tr>
      <w:tr w:rsidR="009D3659">
        <w:trPr>
          <w:trHeight w:val="745"/>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Иные закупки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03</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06 1 00 20070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240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9,9</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rPr>
                <w:rFonts w:ascii="Times New Roman" w:hAnsi="Times New Roman"/>
                <w:color w:val="000000"/>
                <w:sz w:val="24"/>
                <w:szCs w:val="24"/>
              </w:rPr>
            </w:pPr>
            <w:r>
              <w:rPr>
                <w:rFonts w:ascii="Times New Roman" w:hAnsi="Times New Roman"/>
                <w:color w:val="000000"/>
                <w:sz w:val="24"/>
                <w:szCs w:val="24"/>
              </w:rPr>
              <w:t>9,9</w:t>
            </w:r>
          </w:p>
        </w:tc>
      </w:tr>
      <w:tr w:rsidR="009D3659">
        <w:trPr>
          <w:trHeight w:val="285"/>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Прочая закупка товаров, работ и</w:t>
            </w:r>
            <w:r>
              <w:rPr>
                <w:rFonts w:ascii="Times New Roman" w:hAnsi="Times New Roman"/>
                <w:color w:val="000000"/>
                <w:sz w:val="24"/>
                <w:szCs w:val="24"/>
                <w:lang w:val="en-US" w:eastAsia="zh-CN"/>
              </w:rPr>
              <w:t xml:space="preserve"> услуг</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03</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06 1 00 20070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244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9,9</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rPr>
                <w:rFonts w:ascii="Times New Roman" w:hAnsi="Times New Roman"/>
                <w:color w:val="000000"/>
                <w:sz w:val="24"/>
                <w:szCs w:val="24"/>
              </w:rPr>
            </w:pPr>
            <w:r>
              <w:rPr>
                <w:rFonts w:ascii="Times New Roman" w:hAnsi="Times New Roman"/>
                <w:color w:val="000000"/>
                <w:sz w:val="24"/>
                <w:szCs w:val="24"/>
              </w:rPr>
              <w:t>9,9</w:t>
            </w:r>
          </w:p>
        </w:tc>
      </w:tr>
      <w:tr w:rsidR="009D3659">
        <w:trPr>
          <w:trHeight w:val="300"/>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b/>
                <w:bCs/>
                <w:color w:val="000000"/>
              </w:rPr>
            </w:pPr>
            <w:r>
              <w:rPr>
                <w:rFonts w:ascii="Times New Roman" w:hAnsi="Times New Roman"/>
                <w:color w:val="000000"/>
                <w:sz w:val="24"/>
                <w:szCs w:val="24"/>
                <w:lang w:val="en-US" w:eastAsia="zh-CN"/>
              </w:rPr>
              <w:t>Обеспечение пожарной безопасности</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b/>
                <w:bCs/>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b/>
                <w:bCs/>
                <w:color w:val="000000"/>
                <w:sz w:val="24"/>
                <w:szCs w:val="24"/>
                <w:lang w:val="en-US" w:eastAsia="zh-CN"/>
              </w:rPr>
            </w:pPr>
            <w:r>
              <w:rPr>
                <w:rFonts w:ascii="Times New Roman" w:hAnsi="Times New Roman"/>
                <w:color w:val="000000"/>
                <w:sz w:val="24"/>
                <w:szCs w:val="24"/>
                <w:lang w:val="en-US" w:eastAsia="zh-CN"/>
              </w:rPr>
              <w:t>03</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b/>
                <w:bCs/>
                <w:color w:val="000000"/>
              </w:rPr>
            </w:pPr>
            <w:r>
              <w:rPr>
                <w:rFonts w:ascii="Times New Roman" w:hAnsi="Times New Roman"/>
                <w:color w:val="000000"/>
                <w:sz w:val="24"/>
                <w:szCs w:val="24"/>
                <w:lang w:val="en-US" w:eastAsia="zh-CN"/>
              </w:rPr>
              <w:t>10</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9D3659">
            <w:pPr>
              <w:rPr>
                <w:rFonts w:ascii="Times New Roman" w:hAnsi="Times New Roman"/>
                <w:b/>
                <w:bCs/>
                <w:color w:val="000000"/>
                <w:sz w:val="24"/>
                <w:szCs w:val="24"/>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9D3659">
            <w:pPr>
              <w:rPr>
                <w:rFonts w:ascii="Times New Roman" w:hAnsi="Times New Roman"/>
                <w:b/>
                <w:bCs/>
                <w:color w:val="000000"/>
                <w:sz w:val="24"/>
                <w:szCs w:val="24"/>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b/>
                <w:bCs/>
                <w:color w:val="000000"/>
              </w:rPr>
            </w:pPr>
            <w:r>
              <w:rPr>
                <w:rFonts w:ascii="Times New Roman" w:hAnsi="Times New Roman"/>
                <w:color w:val="000000"/>
                <w:sz w:val="24"/>
                <w:szCs w:val="24"/>
                <w:lang w:val="en-US" w:eastAsia="zh-CN"/>
              </w:rPr>
              <w:t xml:space="preserve"> 700,2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rPr>
                <w:rFonts w:ascii="Times New Roman" w:hAnsi="Times New Roman"/>
                <w:b/>
                <w:bCs/>
                <w:color w:val="000000"/>
              </w:rPr>
            </w:pPr>
            <w:r>
              <w:rPr>
                <w:rFonts w:ascii="Times New Roman" w:hAnsi="Times New Roman"/>
                <w:b/>
                <w:bCs/>
                <w:color w:val="000000"/>
              </w:rPr>
              <w:t>700,2</w:t>
            </w:r>
          </w:p>
        </w:tc>
      </w:tr>
      <w:tr w:rsidR="009D3659">
        <w:trPr>
          <w:trHeight w:val="240"/>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Мероприятия в рамках подпрограммы «Пожарная безопасность» муниципальной программы Индустриального сельского поселения «Защита населения и территории от</w:t>
            </w:r>
            <w:r>
              <w:rPr>
                <w:rFonts w:ascii="Times New Roman" w:hAnsi="Times New Roman"/>
                <w:color w:val="000000"/>
                <w:sz w:val="24"/>
                <w:szCs w:val="24"/>
                <w:lang w:val="en-US" w:eastAsia="zh-CN"/>
              </w:rPr>
              <w:t xml:space="preserve"> чрезвычайных ситуации, обеспечения пожарной безопасности и безопасности людей на водных объектах».</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03</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10</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rPr>
            </w:pPr>
            <w:r>
              <w:rPr>
                <w:rFonts w:ascii="Times New Roman" w:hAnsi="Times New Roman"/>
                <w:color w:val="000000"/>
                <w:sz w:val="24"/>
                <w:szCs w:val="24"/>
                <w:lang w:val="en-US" w:eastAsia="zh-CN"/>
              </w:rPr>
              <w:t>06 1 00 20070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9D3659">
            <w:pPr>
              <w:rPr>
                <w:rFonts w:ascii="Times New Roman" w:hAnsi="Times New Roman"/>
                <w:color w:val="000000"/>
                <w:sz w:val="24"/>
                <w:szCs w:val="24"/>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700,2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rPr>
                <w:rFonts w:ascii="Times New Roman" w:hAnsi="Times New Roman"/>
                <w:color w:val="000000"/>
              </w:rPr>
            </w:pPr>
            <w:r>
              <w:rPr>
                <w:rFonts w:ascii="Times New Roman" w:hAnsi="Times New Roman"/>
                <w:color w:val="000000"/>
              </w:rPr>
              <w:t>700,2</w:t>
            </w:r>
          </w:p>
        </w:tc>
      </w:tr>
      <w:tr w:rsidR="009D3659">
        <w:trPr>
          <w:trHeight w:val="665"/>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Мероприятия в рамках подпрограммы «Пожарная безопасность» муниципальной программы Индустриального сельского поселения</w:t>
            </w:r>
            <w:r>
              <w:rPr>
                <w:rFonts w:ascii="Times New Roman" w:hAnsi="Times New Roman"/>
                <w:color w:val="000000"/>
                <w:sz w:val="24"/>
                <w:szCs w:val="24"/>
                <w:lang w:val="en-US" w:eastAsia="zh-CN"/>
              </w:rPr>
              <w:t xml:space="preserve"> «Защита населения и территории от чрезвычайных ситуации, обеспечения пожарной безопасности и безопасности людей на водных объектах». (Закупка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03</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10</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06 1 00 20070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rPr>
            </w:pPr>
            <w:r>
              <w:rPr>
                <w:rFonts w:ascii="Times New Roman" w:hAnsi="Times New Roman"/>
                <w:color w:val="000000"/>
                <w:sz w:val="24"/>
                <w:szCs w:val="24"/>
                <w:lang w:val="en-US" w:eastAsia="zh-CN"/>
              </w:rPr>
              <w:t>200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700,2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rPr>
                <w:rFonts w:ascii="Times New Roman" w:hAnsi="Times New Roman"/>
                <w:color w:val="000000"/>
              </w:rPr>
            </w:pPr>
            <w:r>
              <w:rPr>
                <w:rFonts w:ascii="Times New Roman" w:hAnsi="Times New Roman"/>
                <w:color w:val="000000"/>
              </w:rPr>
              <w:t>7</w:t>
            </w:r>
            <w:r>
              <w:rPr>
                <w:rFonts w:ascii="Times New Roman" w:hAnsi="Times New Roman"/>
                <w:color w:val="000000"/>
              </w:rPr>
              <w:t>00,2</w:t>
            </w:r>
          </w:p>
        </w:tc>
      </w:tr>
      <w:tr w:rsidR="009D3659">
        <w:trPr>
          <w:trHeight w:val="1455"/>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Иные закупки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03</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10</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06 1 00 20070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240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700,2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rPr>
                <w:rFonts w:ascii="Times New Roman" w:hAnsi="Times New Roman"/>
                <w:color w:val="000000"/>
              </w:rPr>
            </w:pPr>
            <w:r>
              <w:rPr>
                <w:rFonts w:ascii="Times New Roman" w:hAnsi="Times New Roman"/>
                <w:color w:val="000000"/>
              </w:rPr>
              <w:t>700,2</w:t>
            </w:r>
          </w:p>
        </w:tc>
      </w:tr>
      <w:tr w:rsidR="009D3659">
        <w:trPr>
          <w:trHeight w:val="640"/>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Прочая закупка товаров, работ и услуг</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03</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10</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06 1 00 20070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244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700,2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rPr>
                <w:rFonts w:ascii="Times New Roman" w:hAnsi="Times New Roman"/>
                <w:color w:val="000000"/>
              </w:rPr>
            </w:pPr>
            <w:r>
              <w:rPr>
                <w:rFonts w:ascii="Times New Roman" w:hAnsi="Times New Roman"/>
                <w:color w:val="000000"/>
              </w:rPr>
              <w:t>700,2</w:t>
            </w:r>
          </w:p>
        </w:tc>
      </w:tr>
      <w:tr w:rsidR="009D3659">
        <w:trPr>
          <w:trHeight w:val="90"/>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b/>
                <w:bCs/>
                <w:color w:val="000000"/>
                <w:sz w:val="24"/>
                <w:szCs w:val="24"/>
                <w:lang w:val="en-US" w:eastAsia="zh-CN"/>
              </w:rPr>
              <w:t>НАЦИОНАЛЬНАЯ ЭКОНОМИКА</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b/>
                <w:bCs/>
                <w:color w:val="000000"/>
                <w:sz w:val="24"/>
                <w:szCs w:val="24"/>
                <w:lang w:val="en-US" w:eastAsia="zh-CN"/>
              </w:rPr>
              <w:t>04</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b/>
                <w:bCs/>
                <w:color w:val="000000"/>
                <w:sz w:val="24"/>
                <w:szCs w:val="24"/>
                <w:lang w:val="en-US" w:eastAsia="zh-CN"/>
              </w:rPr>
              <w:t>00</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9D3659">
            <w:pPr>
              <w:rPr>
                <w:rFonts w:ascii="Times New Roman" w:hAnsi="Times New Roman"/>
                <w:color w:val="000000"/>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9D3659">
            <w:pPr>
              <w:rPr>
                <w:rFonts w:ascii="Times New Roman" w:hAnsi="Times New Roman"/>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b/>
                <w:bCs/>
                <w:color w:val="000000"/>
                <w:sz w:val="24"/>
                <w:szCs w:val="24"/>
                <w:lang w:val="en-US" w:eastAsia="zh-CN"/>
              </w:rPr>
              <w:t xml:space="preserve"> 571,1</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b/>
                <w:bCs/>
                <w:color w:val="000000"/>
                <w:sz w:val="24"/>
                <w:szCs w:val="24"/>
                <w:lang w:eastAsia="zh-CN"/>
              </w:rPr>
              <w:t>571,1</w:t>
            </w:r>
          </w:p>
        </w:tc>
      </w:tr>
      <w:tr w:rsidR="009D3659">
        <w:trPr>
          <w:trHeight w:val="300"/>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b/>
                <w:bCs/>
                <w:color w:val="000000"/>
              </w:rPr>
            </w:pPr>
            <w:r>
              <w:rPr>
                <w:rFonts w:ascii="Times New Roman" w:hAnsi="Times New Roman"/>
                <w:color w:val="000000"/>
                <w:sz w:val="24"/>
                <w:szCs w:val="24"/>
                <w:lang w:val="en-US" w:eastAsia="zh-CN"/>
              </w:rPr>
              <w:t>Дорожное хозяйство (дорожные фонды)</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b/>
                <w:bCs/>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b/>
                <w:bCs/>
                <w:color w:val="000000"/>
                <w:sz w:val="24"/>
                <w:szCs w:val="24"/>
                <w:lang w:val="en-US" w:eastAsia="zh-CN"/>
              </w:rPr>
            </w:pPr>
            <w:r>
              <w:rPr>
                <w:rFonts w:ascii="Times New Roman" w:hAnsi="Times New Roman"/>
                <w:color w:val="000000"/>
                <w:sz w:val="24"/>
                <w:szCs w:val="24"/>
                <w:lang w:val="en-US" w:eastAsia="zh-CN"/>
              </w:rPr>
              <w:t>04</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b/>
                <w:bCs/>
                <w:color w:val="000000"/>
              </w:rPr>
            </w:pPr>
            <w:r>
              <w:rPr>
                <w:rFonts w:ascii="Times New Roman" w:hAnsi="Times New Roman"/>
                <w:color w:val="000000"/>
                <w:sz w:val="24"/>
                <w:szCs w:val="24"/>
                <w:lang w:val="en-US" w:eastAsia="zh-CN"/>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9D3659">
            <w:pPr>
              <w:rPr>
                <w:rFonts w:ascii="Times New Roman" w:hAnsi="Times New Roman"/>
                <w:b/>
                <w:bCs/>
                <w:color w:val="000000"/>
                <w:sz w:val="24"/>
                <w:szCs w:val="24"/>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9D3659">
            <w:pPr>
              <w:rPr>
                <w:rFonts w:ascii="Times New Roman" w:hAnsi="Times New Roman"/>
                <w:b/>
                <w:bCs/>
                <w:color w:val="000000"/>
                <w:sz w:val="24"/>
                <w:szCs w:val="24"/>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b/>
                <w:bCs/>
                <w:color w:val="000000"/>
              </w:rPr>
            </w:pPr>
            <w:r>
              <w:rPr>
                <w:rFonts w:ascii="Times New Roman" w:hAnsi="Times New Roman"/>
                <w:color w:val="000000"/>
                <w:sz w:val="24"/>
                <w:szCs w:val="24"/>
                <w:lang w:val="en-US" w:eastAsia="zh-CN"/>
              </w:rPr>
              <w:t xml:space="preserve"> 571,1</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b/>
                <w:bCs/>
                <w:color w:val="000000"/>
                <w:sz w:val="24"/>
                <w:szCs w:val="24"/>
              </w:rPr>
            </w:pPr>
            <w:r>
              <w:rPr>
                <w:rFonts w:ascii="Times New Roman" w:hAnsi="Times New Roman"/>
                <w:color w:val="000000"/>
                <w:sz w:val="24"/>
                <w:szCs w:val="24"/>
                <w:lang w:eastAsia="zh-CN"/>
              </w:rPr>
              <w:t>571,1</w:t>
            </w:r>
          </w:p>
        </w:tc>
      </w:tr>
      <w:tr w:rsidR="009D3659">
        <w:trPr>
          <w:trHeight w:val="300"/>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Мероприятия направленные на содержание авто¬мобильных дорог общего пользова¬ния местного значения сельского поселения и ис¬кусственных со¬оружений на них</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04</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rPr>
            </w:pPr>
            <w:r>
              <w:rPr>
                <w:rFonts w:ascii="Times New Roman" w:hAnsi="Times New Roman"/>
                <w:color w:val="000000"/>
                <w:sz w:val="24"/>
                <w:szCs w:val="24"/>
                <w:lang w:val="en-US" w:eastAsia="zh-CN"/>
              </w:rPr>
              <w:t>03 1 00 85030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9D3659">
            <w:pPr>
              <w:rPr>
                <w:rFonts w:ascii="Times New Roman" w:hAnsi="Times New Roman"/>
                <w:color w:val="000000"/>
                <w:sz w:val="24"/>
                <w:szCs w:val="24"/>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571,1</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sz w:val="24"/>
                <w:szCs w:val="24"/>
              </w:rPr>
            </w:pPr>
            <w:r>
              <w:rPr>
                <w:rFonts w:ascii="Times New Roman" w:hAnsi="Times New Roman"/>
                <w:color w:val="000000"/>
                <w:sz w:val="24"/>
                <w:szCs w:val="24"/>
                <w:lang w:eastAsia="zh-CN"/>
              </w:rPr>
              <w:t>571,1</w:t>
            </w:r>
          </w:p>
        </w:tc>
      </w:tr>
      <w:tr w:rsidR="009D3659">
        <w:trPr>
          <w:trHeight w:val="1450"/>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Мероприятия направленные на содержание авто¬мобильных дорог общего пользова¬ния местного значения сельского поселения и ис¬кусственных со¬оружений на них (Закупка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95</w:t>
            </w:r>
            <w:r>
              <w:rPr>
                <w:rFonts w:ascii="Times New Roman" w:hAnsi="Times New Roman"/>
                <w:color w:val="000000"/>
                <w:sz w:val="24"/>
                <w:szCs w:val="24"/>
                <w:lang w:val="en-US" w:eastAsia="zh-CN"/>
              </w:rPr>
              <w:t>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04</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03 1 00 85030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rPr>
            </w:pPr>
            <w:r>
              <w:rPr>
                <w:rFonts w:ascii="Times New Roman" w:hAnsi="Times New Roman"/>
                <w:color w:val="000000"/>
                <w:sz w:val="24"/>
                <w:szCs w:val="24"/>
                <w:lang w:val="en-US" w:eastAsia="zh-CN"/>
              </w:rPr>
              <w:t>200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571,1</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sz w:val="24"/>
                <w:szCs w:val="24"/>
              </w:rPr>
            </w:pPr>
            <w:r>
              <w:rPr>
                <w:rFonts w:ascii="Times New Roman" w:hAnsi="Times New Roman"/>
                <w:color w:val="000000"/>
                <w:sz w:val="24"/>
                <w:szCs w:val="24"/>
                <w:lang w:eastAsia="zh-CN"/>
              </w:rPr>
              <w:t>571,1</w:t>
            </w:r>
          </w:p>
        </w:tc>
      </w:tr>
      <w:tr w:rsidR="009D3659">
        <w:trPr>
          <w:trHeight w:val="2015"/>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Иные закупки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04</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03 1 00 85030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240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571,1</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sz w:val="24"/>
                <w:szCs w:val="24"/>
              </w:rPr>
            </w:pPr>
            <w:r>
              <w:rPr>
                <w:rFonts w:ascii="Times New Roman" w:hAnsi="Times New Roman"/>
                <w:color w:val="000000"/>
                <w:sz w:val="24"/>
                <w:szCs w:val="24"/>
                <w:lang w:eastAsia="zh-CN"/>
              </w:rPr>
              <w:t>571,1</w:t>
            </w:r>
          </w:p>
        </w:tc>
      </w:tr>
      <w:tr w:rsidR="009D3659">
        <w:trPr>
          <w:trHeight w:val="685"/>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Прочая закупка товаров, работ и услуг</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04</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03 1 00 85030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244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571,1</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sz w:val="24"/>
                <w:szCs w:val="24"/>
              </w:rPr>
            </w:pPr>
            <w:r>
              <w:rPr>
                <w:rFonts w:ascii="Times New Roman" w:hAnsi="Times New Roman"/>
                <w:color w:val="000000"/>
                <w:sz w:val="24"/>
                <w:szCs w:val="24"/>
                <w:lang w:val="en-US" w:eastAsia="zh-CN"/>
              </w:rPr>
              <w:t xml:space="preserve"> 476,2</w:t>
            </w:r>
          </w:p>
        </w:tc>
      </w:tr>
      <w:tr w:rsidR="009D3659">
        <w:trPr>
          <w:trHeight w:val="315"/>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b/>
                <w:bCs/>
                <w:color w:val="000000"/>
                <w:sz w:val="24"/>
                <w:szCs w:val="24"/>
                <w:lang w:val="en-US" w:eastAsia="zh-CN"/>
              </w:rPr>
              <w:t>ЖИЛИЩНО-КОММУНАЛЬНОЕ ХОЗЯЙСТВО</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b/>
                <w:bCs/>
                <w:color w:val="000000"/>
                <w:sz w:val="24"/>
                <w:szCs w:val="24"/>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b/>
                <w:bCs/>
                <w:color w:val="000000"/>
                <w:sz w:val="24"/>
                <w:szCs w:val="24"/>
                <w:lang w:val="en-US" w:eastAsia="zh-CN"/>
              </w:rPr>
              <w:t>00</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9D3659">
            <w:pPr>
              <w:rPr>
                <w:rFonts w:ascii="Times New Roman" w:hAnsi="Times New Roman"/>
                <w:color w:val="000000"/>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9D3659">
            <w:pPr>
              <w:rPr>
                <w:rFonts w:ascii="Times New Roman" w:hAnsi="Times New Roman"/>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b/>
                <w:bCs/>
                <w:color w:val="000000"/>
                <w:sz w:val="24"/>
                <w:szCs w:val="24"/>
                <w:lang w:val="en-US" w:eastAsia="zh-CN"/>
              </w:rPr>
              <w:t xml:space="preserve"> 327,</w:t>
            </w:r>
            <w:r>
              <w:rPr>
                <w:rFonts w:ascii="Times New Roman" w:hAnsi="Times New Roman"/>
                <w:b/>
                <w:bCs/>
                <w:color w:val="000000"/>
                <w:sz w:val="24"/>
                <w:szCs w:val="24"/>
                <w:lang w:eastAsia="zh-CN"/>
              </w:rPr>
              <w:t>3</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rPr>
                <w:rFonts w:ascii="Times New Roman" w:hAnsi="Times New Roman"/>
                <w:color w:val="000000"/>
                <w:sz w:val="24"/>
                <w:szCs w:val="24"/>
              </w:rPr>
            </w:pPr>
            <w:r>
              <w:rPr>
                <w:rFonts w:ascii="Times New Roman" w:hAnsi="Times New Roman"/>
                <w:color w:val="000000"/>
                <w:sz w:val="24"/>
                <w:szCs w:val="24"/>
              </w:rPr>
              <w:t>312,3</w:t>
            </w:r>
          </w:p>
        </w:tc>
      </w:tr>
      <w:tr w:rsidR="009D3659">
        <w:trPr>
          <w:trHeight w:val="1105"/>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Благоустройство</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9D3659">
            <w:pPr>
              <w:rPr>
                <w:rFonts w:ascii="Times New Roman" w:hAnsi="Times New Roman"/>
                <w:color w:val="000000"/>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9D3659">
            <w:pPr>
              <w:rPr>
                <w:rFonts w:ascii="Times New Roman" w:hAnsi="Times New Roman"/>
                <w:color w:val="000000"/>
                <w:sz w:val="24"/>
                <w:szCs w:val="24"/>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293,</w:t>
            </w:r>
            <w:r>
              <w:rPr>
                <w:rFonts w:ascii="Times New Roman" w:hAnsi="Times New Roman"/>
                <w:color w:val="000000"/>
                <w:sz w:val="24"/>
                <w:szCs w:val="24"/>
                <w:lang w:eastAsia="zh-CN"/>
              </w:rPr>
              <w:t>5</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rPr>
                <w:rFonts w:ascii="Times New Roman" w:hAnsi="Times New Roman"/>
                <w:color w:val="000000"/>
                <w:sz w:val="24"/>
                <w:szCs w:val="24"/>
              </w:rPr>
            </w:pPr>
            <w:r>
              <w:rPr>
                <w:rFonts w:ascii="Times New Roman" w:hAnsi="Times New Roman"/>
                <w:color w:val="000000"/>
                <w:sz w:val="24"/>
                <w:szCs w:val="24"/>
              </w:rPr>
              <w:t>278,5</w:t>
            </w:r>
          </w:p>
        </w:tc>
      </w:tr>
      <w:tr w:rsidR="009D3659">
        <w:trPr>
          <w:trHeight w:val="1625"/>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 xml:space="preserve">Замена ламп накаливания и других неэффективных элементов систем освещения в рамках муниципальной программы Индустриальногосельского поселения  </w:t>
            </w:r>
            <w:r>
              <w:rPr>
                <w:rFonts w:ascii="Times New Roman" w:hAnsi="Times New Roman"/>
                <w:color w:val="000000"/>
                <w:sz w:val="24"/>
                <w:szCs w:val="24"/>
                <w:lang w:val="en-US" w:eastAsia="zh-CN"/>
              </w:rPr>
              <w:t>«Энергосбережение и повышение энергетической эффективности по Индустриальному сельскому поселению  на 2014 – 2020 годы»</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04 1 00 20030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9D3659">
            <w:pPr>
              <w:rPr>
                <w:rFonts w:ascii="Times New Roman" w:hAnsi="Times New Roman"/>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17,3</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rPr>
                <w:rFonts w:ascii="Times New Roman" w:hAnsi="Times New Roman"/>
                <w:color w:val="000000"/>
                <w:sz w:val="24"/>
                <w:szCs w:val="24"/>
              </w:rPr>
            </w:pPr>
            <w:r>
              <w:rPr>
                <w:rFonts w:ascii="Times New Roman" w:hAnsi="Times New Roman"/>
                <w:color w:val="000000"/>
                <w:sz w:val="24"/>
                <w:szCs w:val="24"/>
              </w:rPr>
              <w:t>17,3</w:t>
            </w:r>
          </w:p>
        </w:tc>
      </w:tr>
      <w:tr w:rsidR="009D3659">
        <w:trPr>
          <w:trHeight w:val="655"/>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 xml:space="preserve">Замена ламп накаливания и других неэффективных элементов систем освещения в рамках муниципальной </w:t>
            </w:r>
            <w:r>
              <w:rPr>
                <w:rFonts w:ascii="Times New Roman" w:hAnsi="Times New Roman"/>
                <w:color w:val="000000"/>
                <w:sz w:val="24"/>
                <w:szCs w:val="24"/>
                <w:lang w:val="en-US" w:eastAsia="zh-CN"/>
              </w:rPr>
              <w:t>программы Индустриальногосельского поселения  «Энергосбережение и повышение энергетической эффективности по Индустриальному сельскому поселению  на 2014 – 2020 годы» (Закупка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04 1 00 20030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200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17,3</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rPr>
                <w:rFonts w:ascii="Times New Roman" w:hAnsi="Times New Roman"/>
                <w:color w:val="000000"/>
                <w:sz w:val="24"/>
                <w:szCs w:val="24"/>
              </w:rPr>
            </w:pPr>
            <w:r>
              <w:rPr>
                <w:rFonts w:ascii="Times New Roman" w:hAnsi="Times New Roman"/>
                <w:color w:val="000000"/>
                <w:sz w:val="24"/>
                <w:szCs w:val="24"/>
              </w:rPr>
              <w:t>17,3</w:t>
            </w:r>
          </w:p>
        </w:tc>
      </w:tr>
      <w:tr w:rsidR="009D3659">
        <w:trPr>
          <w:trHeight w:val="240"/>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Иные закупки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04 1 00 20030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240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17,3</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rPr>
                <w:rFonts w:ascii="Times New Roman" w:hAnsi="Times New Roman"/>
                <w:color w:val="000000"/>
                <w:sz w:val="24"/>
                <w:szCs w:val="24"/>
              </w:rPr>
            </w:pPr>
            <w:r>
              <w:rPr>
                <w:rFonts w:ascii="Times New Roman" w:hAnsi="Times New Roman"/>
                <w:color w:val="000000"/>
                <w:sz w:val="24"/>
                <w:szCs w:val="24"/>
              </w:rPr>
              <w:t>17,3</w:t>
            </w:r>
          </w:p>
        </w:tc>
      </w:tr>
      <w:tr w:rsidR="009D3659">
        <w:trPr>
          <w:trHeight w:val="1325"/>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Прочая закупка товаров, работ и услуг</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04 1 00 20030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rPr>
            </w:pPr>
            <w:r>
              <w:rPr>
                <w:rFonts w:ascii="Times New Roman" w:hAnsi="Times New Roman"/>
                <w:color w:val="000000"/>
                <w:sz w:val="24"/>
                <w:szCs w:val="24"/>
                <w:lang w:val="en-US" w:eastAsia="zh-CN"/>
              </w:rPr>
              <w:t>244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17,3</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rPr>
                <w:rFonts w:ascii="Times New Roman" w:hAnsi="Times New Roman"/>
                <w:color w:val="000000"/>
                <w:sz w:val="24"/>
                <w:szCs w:val="24"/>
              </w:rPr>
            </w:pPr>
            <w:r>
              <w:rPr>
                <w:rFonts w:ascii="Times New Roman" w:hAnsi="Times New Roman"/>
                <w:color w:val="000000"/>
                <w:sz w:val="24"/>
                <w:szCs w:val="24"/>
              </w:rPr>
              <w:t>17,3</w:t>
            </w:r>
          </w:p>
        </w:tc>
      </w:tr>
      <w:tr w:rsidR="009D3659">
        <w:trPr>
          <w:trHeight w:val="1530"/>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 xml:space="preserve">Замена </w:t>
            </w:r>
            <w:r>
              <w:rPr>
                <w:rFonts w:ascii="Times New Roman" w:hAnsi="Times New Roman"/>
                <w:color w:val="000000"/>
                <w:sz w:val="24"/>
                <w:szCs w:val="24"/>
                <w:lang w:val="en-US" w:eastAsia="zh-CN"/>
              </w:rPr>
              <w:t>приборов учета потребляемых энергоресурсов в рамках муниципальной программы Индустриальногосельского поселения  «Энергосбережение и повышение энергетической эффективности по Индустриальному сельскому поселению  на 2014 – 2020 годы»</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04 1 00 20040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9D3659">
            <w:pPr>
              <w:rPr>
                <w:rFonts w:ascii="Times New Roman" w:hAnsi="Times New Roman"/>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5,6</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rPr>
                <w:rFonts w:ascii="Times New Roman" w:hAnsi="Times New Roman"/>
                <w:color w:val="000000"/>
                <w:sz w:val="24"/>
                <w:szCs w:val="24"/>
              </w:rPr>
            </w:pPr>
            <w:r>
              <w:rPr>
                <w:rFonts w:ascii="Times New Roman" w:hAnsi="Times New Roman"/>
                <w:color w:val="000000"/>
                <w:sz w:val="24"/>
                <w:szCs w:val="24"/>
              </w:rPr>
              <w:t>5,6</w:t>
            </w:r>
          </w:p>
        </w:tc>
      </w:tr>
      <w:tr w:rsidR="009D3659">
        <w:trPr>
          <w:trHeight w:val="700"/>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Замена приборов учета потребляемых энергоресурсов в рамках муниципальной программы Индустриальногосельского поселения  «Энергосбережение и повышение энергетической эффективности по Индустриальному сельскому поселению  на 2014 – 2020 годы» (Закуп</w:t>
            </w:r>
            <w:r>
              <w:rPr>
                <w:rFonts w:ascii="Times New Roman" w:hAnsi="Times New Roman"/>
                <w:color w:val="000000"/>
                <w:sz w:val="24"/>
                <w:szCs w:val="24"/>
                <w:lang w:val="en-US" w:eastAsia="zh-CN"/>
              </w:rPr>
              <w:t>ка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04 1 00 20040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200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5,6</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rPr>
                <w:rFonts w:ascii="Times New Roman" w:hAnsi="Times New Roman"/>
                <w:color w:val="000000"/>
                <w:sz w:val="24"/>
                <w:szCs w:val="24"/>
              </w:rPr>
            </w:pPr>
            <w:r>
              <w:rPr>
                <w:rFonts w:ascii="Times New Roman" w:hAnsi="Times New Roman"/>
                <w:color w:val="000000"/>
                <w:sz w:val="24"/>
                <w:szCs w:val="24"/>
              </w:rPr>
              <w:t>5,6</w:t>
            </w:r>
          </w:p>
        </w:tc>
      </w:tr>
      <w:tr w:rsidR="009D3659">
        <w:trPr>
          <w:trHeight w:val="330"/>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Иные закупки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04 1 00 20040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240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5,6</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rPr>
                <w:rFonts w:ascii="Times New Roman" w:hAnsi="Times New Roman"/>
                <w:color w:val="000000"/>
                <w:sz w:val="24"/>
                <w:szCs w:val="24"/>
              </w:rPr>
            </w:pPr>
            <w:r>
              <w:rPr>
                <w:rFonts w:ascii="Times New Roman" w:hAnsi="Times New Roman"/>
                <w:color w:val="000000"/>
                <w:sz w:val="24"/>
                <w:szCs w:val="24"/>
              </w:rPr>
              <w:t>5,6</w:t>
            </w:r>
          </w:p>
        </w:tc>
      </w:tr>
      <w:tr w:rsidR="009D3659">
        <w:trPr>
          <w:trHeight w:val="1245"/>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 xml:space="preserve">Прочая </w:t>
            </w:r>
            <w:r>
              <w:rPr>
                <w:rFonts w:ascii="Times New Roman" w:hAnsi="Times New Roman"/>
                <w:color w:val="000000"/>
                <w:sz w:val="24"/>
                <w:szCs w:val="24"/>
                <w:lang w:val="en-US" w:eastAsia="zh-CN"/>
              </w:rPr>
              <w:t>закупка товаров, работ и услуг</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04 1 00 20040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rPr>
            </w:pPr>
            <w:r>
              <w:rPr>
                <w:rFonts w:ascii="Times New Roman" w:hAnsi="Times New Roman"/>
                <w:color w:val="000000"/>
                <w:sz w:val="24"/>
                <w:szCs w:val="24"/>
                <w:lang w:val="en-US" w:eastAsia="zh-CN"/>
              </w:rPr>
              <w:t>244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5,6</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rPr>
                <w:rFonts w:ascii="Times New Roman" w:hAnsi="Times New Roman"/>
                <w:color w:val="000000"/>
                <w:sz w:val="24"/>
                <w:szCs w:val="24"/>
              </w:rPr>
            </w:pPr>
            <w:r>
              <w:rPr>
                <w:rFonts w:ascii="Times New Roman" w:hAnsi="Times New Roman"/>
                <w:color w:val="000000"/>
                <w:sz w:val="24"/>
                <w:szCs w:val="24"/>
              </w:rPr>
              <w:t>5,6</w:t>
            </w:r>
          </w:p>
        </w:tc>
      </w:tr>
      <w:tr w:rsidR="009D3659">
        <w:trPr>
          <w:trHeight w:val="1755"/>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 xml:space="preserve">Мероприятия направленные на содержание мест захоронения в рамках муниципальной программы Индустриального сельского поселения «Охрана окружающей среды и рациональное природопользование </w:t>
            </w:r>
            <w:r>
              <w:rPr>
                <w:rFonts w:ascii="Times New Roman" w:hAnsi="Times New Roman"/>
                <w:color w:val="000000"/>
                <w:sz w:val="24"/>
                <w:szCs w:val="24"/>
                <w:lang w:val="en-US" w:eastAsia="zh-CN"/>
              </w:rPr>
              <w:t>Индустриального сельского поселения на 2014-2020г»</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08 1 00 20110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9D3659">
            <w:pPr>
              <w:rPr>
                <w:rFonts w:ascii="Times New Roman" w:hAnsi="Times New Roman"/>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8,3</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rPr>
                <w:rFonts w:ascii="Times New Roman" w:hAnsi="Times New Roman"/>
                <w:color w:val="000000"/>
                <w:sz w:val="24"/>
                <w:szCs w:val="24"/>
              </w:rPr>
            </w:pPr>
            <w:r>
              <w:rPr>
                <w:rFonts w:ascii="Times New Roman" w:hAnsi="Times New Roman"/>
                <w:color w:val="000000"/>
                <w:sz w:val="24"/>
                <w:szCs w:val="24"/>
              </w:rPr>
              <w:t>8,3</w:t>
            </w:r>
          </w:p>
        </w:tc>
      </w:tr>
      <w:tr w:rsidR="009D3659">
        <w:trPr>
          <w:trHeight w:val="515"/>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 xml:space="preserve">Мероприятия направленные на содержание мест захоронения в рамках муниципальной программы Индустриального сельского поселения «Охрана окружающей среды и рациональное </w:t>
            </w:r>
            <w:r>
              <w:rPr>
                <w:rFonts w:ascii="Times New Roman" w:hAnsi="Times New Roman"/>
                <w:color w:val="000000"/>
                <w:sz w:val="24"/>
                <w:szCs w:val="24"/>
                <w:lang w:val="en-US" w:eastAsia="zh-CN"/>
              </w:rPr>
              <w:t>природопользование Индустриального сельского поселения на 2014-2020г» (Закупка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08 1 00 20110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200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8,3</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rPr>
                <w:rFonts w:ascii="Times New Roman" w:hAnsi="Times New Roman"/>
                <w:color w:val="000000"/>
                <w:sz w:val="24"/>
                <w:szCs w:val="24"/>
              </w:rPr>
            </w:pPr>
            <w:r>
              <w:rPr>
                <w:rFonts w:ascii="Times New Roman" w:hAnsi="Times New Roman"/>
                <w:color w:val="000000"/>
                <w:sz w:val="24"/>
                <w:szCs w:val="24"/>
              </w:rPr>
              <w:t>8,3</w:t>
            </w:r>
          </w:p>
        </w:tc>
      </w:tr>
      <w:tr w:rsidR="009D3659">
        <w:trPr>
          <w:trHeight w:val="285"/>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 xml:space="preserve">Иные закупки товаров, работ и услуг для обеспечения </w:t>
            </w:r>
            <w:r>
              <w:rPr>
                <w:rFonts w:ascii="Times New Roman" w:hAnsi="Times New Roman"/>
                <w:color w:val="000000"/>
                <w:sz w:val="24"/>
                <w:szCs w:val="24"/>
                <w:lang w:val="en-US" w:eastAsia="zh-CN"/>
              </w:rPr>
              <w:t>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08 1 00 20110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240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8,3</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rPr>
                <w:rFonts w:ascii="Times New Roman" w:hAnsi="Times New Roman"/>
                <w:color w:val="000000"/>
                <w:sz w:val="24"/>
                <w:szCs w:val="24"/>
              </w:rPr>
            </w:pPr>
            <w:r>
              <w:rPr>
                <w:rFonts w:ascii="Times New Roman" w:hAnsi="Times New Roman"/>
                <w:color w:val="000000"/>
                <w:sz w:val="24"/>
                <w:szCs w:val="24"/>
              </w:rPr>
              <w:t>8,3</w:t>
            </w:r>
          </w:p>
        </w:tc>
      </w:tr>
      <w:tr w:rsidR="009D3659">
        <w:trPr>
          <w:trHeight w:val="90"/>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Прочая закупка товаров, работ и услуг</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08 1 00 20110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rPr>
            </w:pPr>
            <w:r>
              <w:rPr>
                <w:rFonts w:ascii="Times New Roman" w:hAnsi="Times New Roman"/>
                <w:color w:val="000000"/>
                <w:sz w:val="24"/>
                <w:szCs w:val="24"/>
                <w:lang w:val="en-US" w:eastAsia="zh-CN"/>
              </w:rPr>
              <w:t>244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8,3</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rPr>
                <w:rFonts w:ascii="Times New Roman" w:hAnsi="Times New Roman"/>
                <w:color w:val="000000"/>
                <w:sz w:val="24"/>
                <w:szCs w:val="24"/>
              </w:rPr>
            </w:pPr>
            <w:r>
              <w:rPr>
                <w:rFonts w:ascii="Times New Roman" w:hAnsi="Times New Roman"/>
                <w:color w:val="000000"/>
                <w:sz w:val="24"/>
                <w:szCs w:val="24"/>
              </w:rPr>
              <w:t>8,3</w:t>
            </w:r>
          </w:p>
        </w:tc>
      </w:tr>
      <w:tr w:rsidR="009D3659">
        <w:trPr>
          <w:trHeight w:val="490"/>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 xml:space="preserve">Содержание памятников, Мемориала Героям ВОВ, в рамках муниципальной программы Индустриального сельского </w:t>
            </w:r>
            <w:r>
              <w:rPr>
                <w:rFonts w:ascii="Times New Roman" w:hAnsi="Times New Roman"/>
                <w:color w:val="000000"/>
                <w:sz w:val="24"/>
                <w:szCs w:val="24"/>
                <w:lang w:val="en-US" w:eastAsia="zh-CN"/>
              </w:rPr>
              <w:t>поселения «Охрана окружающей среды и рациональное природопользование Индустриального сельского поселения на 2014-2020г»</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08 1 00 20160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9D3659">
            <w:pPr>
              <w:rPr>
                <w:rFonts w:ascii="Times New Roman" w:hAnsi="Times New Roman"/>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14,2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rPr>
                <w:rFonts w:ascii="Times New Roman" w:hAnsi="Times New Roman"/>
                <w:color w:val="000000"/>
                <w:sz w:val="24"/>
                <w:szCs w:val="24"/>
              </w:rPr>
            </w:pPr>
            <w:r>
              <w:rPr>
                <w:rFonts w:ascii="Times New Roman" w:hAnsi="Times New Roman"/>
                <w:color w:val="000000"/>
                <w:sz w:val="24"/>
                <w:szCs w:val="24"/>
              </w:rPr>
              <w:t>14,1</w:t>
            </w:r>
          </w:p>
        </w:tc>
      </w:tr>
      <w:tr w:rsidR="009D3659">
        <w:trPr>
          <w:trHeight w:val="565"/>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 xml:space="preserve">Содержание памятников, Мемориала Героям ВОВ, в рамках муниципальной программы Индустриального </w:t>
            </w:r>
            <w:r>
              <w:rPr>
                <w:rFonts w:ascii="Times New Roman" w:hAnsi="Times New Roman"/>
                <w:color w:val="000000"/>
                <w:sz w:val="24"/>
                <w:szCs w:val="24"/>
                <w:lang w:val="en-US" w:eastAsia="zh-CN"/>
              </w:rPr>
              <w:t>сельского поселения «Охрана окружающей среды и рациональное природопользование Индустриального сельского поселения на 2014-2020г» (Закупка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08 1 00 20160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200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14,2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rPr>
                <w:rFonts w:ascii="Times New Roman" w:hAnsi="Times New Roman"/>
                <w:color w:val="000000"/>
                <w:sz w:val="24"/>
                <w:szCs w:val="24"/>
              </w:rPr>
            </w:pPr>
            <w:r>
              <w:rPr>
                <w:rFonts w:ascii="Times New Roman" w:hAnsi="Times New Roman"/>
                <w:color w:val="000000"/>
                <w:sz w:val="24"/>
                <w:szCs w:val="24"/>
              </w:rPr>
              <w:t>14,1</w:t>
            </w:r>
          </w:p>
        </w:tc>
      </w:tr>
      <w:tr w:rsidR="009D3659">
        <w:trPr>
          <w:trHeight w:val="620"/>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Иные закупки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08 1 00 20160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240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14,2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rPr>
                <w:rFonts w:ascii="Times New Roman" w:hAnsi="Times New Roman"/>
                <w:color w:val="000000"/>
                <w:sz w:val="24"/>
                <w:szCs w:val="24"/>
              </w:rPr>
            </w:pPr>
            <w:r>
              <w:rPr>
                <w:rFonts w:ascii="Times New Roman" w:hAnsi="Times New Roman"/>
                <w:color w:val="000000"/>
                <w:sz w:val="24"/>
                <w:szCs w:val="24"/>
              </w:rPr>
              <w:t>14,1</w:t>
            </w:r>
          </w:p>
        </w:tc>
      </w:tr>
      <w:tr w:rsidR="009D3659">
        <w:trPr>
          <w:trHeight w:val="2225"/>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Прочая закупка товаров, работ и услуг</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08 1 00 20160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rPr>
            </w:pPr>
            <w:r>
              <w:rPr>
                <w:rFonts w:ascii="Times New Roman" w:hAnsi="Times New Roman"/>
                <w:color w:val="000000"/>
                <w:sz w:val="24"/>
                <w:szCs w:val="24"/>
                <w:lang w:val="en-US" w:eastAsia="zh-CN"/>
              </w:rPr>
              <w:t>244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14,2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rPr>
                <w:rFonts w:ascii="Times New Roman" w:hAnsi="Times New Roman"/>
                <w:color w:val="000000"/>
                <w:sz w:val="24"/>
                <w:szCs w:val="24"/>
              </w:rPr>
            </w:pPr>
            <w:r>
              <w:rPr>
                <w:rFonts w:ascii="Times New Roman" w:hAnsi="Times New Roman"/>
                <w:color w:val="000000"/>
                <w:sz w:val="24"/>
                <w:szCs w:val="24"/>
              </w:rPr>
              <w:t>14,1</w:t>
            </w:r>
          </w:p>
        </w:tc>
      </w:tr>
      <w:tr w:rsidR="009D3659">
        <w:trPr>
          <w:trHeight w:val="90"/>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содержание сетей уличного освещения</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 xml:space="preserve">09 </w:t>
            </w:r>
            <w:r>
              <w:rPr>
                <w:rFonts w:ascii="Times New Roman" w:hAnsi="Times New Roman"/>
                <w:color w:val="000000"/>
                <w:sz w:val="24"/>
                <w:szCs w:val="24"/>
                <w:lang w:val="en-US" w:eastAsia="zh-CN"/>
              </w:rPr>
              <w:t>1 00 20140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9D3659">
            <w:pPr>
              <w:rPr>
                <w:rFonts w:ascii="Times New Roman" w:hAnsi="Times New Roman"/>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57,2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rPr>
                <w:rFonts w:ascii="Times New Roman" w:hAnsi="Times New Roman"/>
                <w:color w:val="000000"/>
                <w:sz w:val="24"/>
                <w:szCs w:val="24"/>
              </w:rPr>
            </w:pPr>
            <w:r>
              <w:rPr>
                <w:rFonts w:ascii="Times New Roman" w:hAnsi="Times New Roman"/>
                <w:color w:val="000000"/>
                <w:sz w:val="24"/>
                <w:szCs w:val="24"/>
              </w:rPr>
              <w:t>56,8</w:t>
            </w:r>
          </w:p>
        </w:tc>
      </w:tr>
      <w:tr w:rsidR="009D3659">
        <w:trPr>
          <w:trHeight w:val="790"/>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содержание сетей уличного освещения (Закупка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09 1 00 20140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200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57,2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rPr>
                <w:rFonts w:ascii="Times New Roman" w:hAnsi="Times New Roman"/>
                <w:color w:val="000000"/>
                <w:sz w:val="24"/>
                <w:szCs w:val="24"/>
              </w:rPr>
            </w:pPr>
            <w:r>
              <w:rPr>
                <w:rFonts w:ascii="Times New Roman" w:hAnsi="Times New Roman"/>
                <w:color w:val="000000"/>
                <w:sz w:val="24"/>
                <w:szCs w:val="24"/>
              </w:rPr>
              <w:t>56,8</w:t>
            </w:r>
          </w:p>
        </w:tc>
      </w:tr>
      <w:tr w:rsidR="009D3659">
        <w:trPr>
          <w:trHeight w:val="360"/>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 xml:space="preserve">Иные закупки товаров, работ и услуг для обеспечения государственных </w:t>
            </w:r>
            <w:r>
              <w:rPr>
                <w:rFonts w:ascii="Times New Roman" w:hAnsi="Times New Roman"/>
                <w:color w:val="000000"/>
                <w:sz w:val="24"/>
                <w:szCs w:val="24"/>
                <w:lang w:val="en-US" w:eastAsia="zh-CN"/>
              </w:rPr>
              <w:t>(муниципальных)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09 1 00 20140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240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57,2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rPr>
                <w:rFonts w:ascii="Times New Roman" w:hAnsi="Times New Roman"/>
                <w:color w:val="000000"/>
                <w:sz w:val="24"/>
                <w:szCs w:val="24"/>
              </w:rPr>
            </w:pPr>
            <w:r>
              <w:rPr>
                <w:rFonts w:ascii="Times New Roman" w:hAnsi="Times New Roman"/>
                <w:color w:val="000000"/>
                <w:sz w:val="24"/>
                <w:szCs w:val="24"/>
              </w:rPr>
              <w:t>56,8</w:t>
            </w:r>
          </w:p>
        </w:tc>
      </w:tr>
      <w:tr w:rsidR="009D3659">
        <w:trPr>
          <w:trHeight w:val="120"/>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Прочая закупка товаров, работ и услуг</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09 1 00 20140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rPr>
            </w:pPr>
            <w:r>
              <w:rPr>
                <w:rFonts w:ascii="Times New Roman" w:hAnsi="Times New Roman"/>
                <w:color w:val="000000"/>
                <w:sz w:val="24"/>
                <w:szCs w:val="24"/>
                <w:lang w:val="en-US" w:eastAsia="zh-CN"/>
              </w:rPr>
              <w:t>244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57,2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rPr>
                <w:rFonts w:ascii="Times New Roman" w:hAnsi="Times New Roman"/>
                <w:color w:val="000000"/>
                <w:sz w:val="24"/>
                <w:szCs w:val="24"/>
              </w:rPr>
            </w:pPr>
            <w:r>
              <w:rPr>
                <w:rFonts w:ascii="Times New Roman" w:hAnsi="Times New Roman"/>
                <w:color w:val="000000"/>
                <w:sz w:val="24"/>
                <w:szCs w:val="24"/>
              </w:rPr>
              <w:t>56,8</w:t>
            </w:r>
          </w:p>
        </w:tc>
      </w:tr>
      <w:tr w:rsidR="009D3659">
        <w:trPr>
          <w:trHeight w:val="835"/>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 xml:space="preserve">Мероприятия, направленные на оплату  ежемесячного взноса на капитальный ремонт квартир, находящихся в муниципальной </w:t>
            </w:r>
            <w:r>
              <w:rPr>
                <w:rFonts w:ascii="Times New Roman" w:hAnsi="Times New Roman"/>
                <w:color w:val="000000"/>
                <w:sz w:val="24"/>
                <w:szCs w:val="24"/>
                <w:lang w:val="en-US" w:eastAsia="zh-CN"/>
              </w:rPr>
              <w:t>собственности, в рамках подпрограммы «Создание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 сельского поселения «Обеспечение качественными жилищно-коммун</w:t>
            </w:r>
            <w:r>
              <w:rPr>
                <w:rFonts w:ascii="Times New Roman" w:hAnsi="Times New Roman"/>
                <w:color w:val="000000"/>
                <w:sz w:val="24"/>
                <w:szCs w:val="24"/>
                <w:lang w:val="en-US" w:eastAsia="zh-CN"/>
              </w:rPr>
              <w:t>альными  услугами населения Индустриального сельского поселения»</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09 1 00 20150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9D3659">
            <w:pPr>
              <w:rPr>
                <w:rFonts w:ascii="Times New Roman" w:hAnsi="Times New Roman"/>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37,</w:t>
            </w:r>
            <w:r>
              <w:rPr>
                <w:rFonts w:ascii="Times New Roman" w:hAnsi="Times New Roman"/>
                <w:color w:val="000000"/>
                <w:sz w:val="24"/>
                <w:szCs w:val="24"/>
                <w:lang w:eastAsia="zh-CN"/>
              </w:rPr>
              <w:t>1</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rPr>
                <w:rFonts w:ascii="Times New Roman" w:hAnsi="Times New Roman"/>
                <w:color w:val="000000"/>
                <w:sz w:val="24"/>
                <w:szCs w:val="24"/>
              </w:rPr>
            </w:pPr>
            <w:r>
              <w:rPr>
                <w:rFonts w:ascii="Times New Roman" w:hAnsi="Times New Roman"/>
                <w:color w:val="000000"/>
                <w:sz w:val="24"/>
                <w:szCs w:val="24"/>
              </w:rPr>
              <w:t>37,1</w:t>
            </w:r>
          </w:p>
        </w:tc>
      </w:tr>
      <w:tr w:rsidR="009D3659">
        <w:trPr>
          <w:trHeight w:val="715"/>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 xml:space="preserve">Мероприятия, направленные на оплату  ежемесячного взноса на капитальный ремонт квартир, находящихся в муниципальной собственности, в рамках подпрограммы </w:t>
            </w:r>
            <w:r>
              <w:rPr>
                <w:rFonts w:ascii="Times New Roman" w:hAnsi="Times New Roman"/>
                <w:color w:val="000000"/>
                <w:sz w:val="24"/>
                <w:szCs w:val="24"/>
                <w:lang w:val="en-US" w:eastAsia="zh-CN"/>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 сельского поселения «Обеспечение качественными жилищно-коммунальными  услугами населения Индустриа</w:t>
            </w:r>
            <w:r>
              <w:rPr>
                <w:rFonts w:ascii="Times New Roman" w:hAnsi="Times New Roman"/>
                <w:color w:val="000000"/>
                <w:sz w:val="24"/>
                <w:szCs w:val="24"/>
                <w:lang w:val="en-US" w:eastAsia="zh-CN"/>
              </w:rPr>
              <w:t>льного сельского поселения» (Закупка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09 1 00 20150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200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37,</w:t>
            </w:r>
            <w:r>
              <w:rPr>
                <w:rFonts w:ascii="Times New Roman" w:hAnsi="Times New Roman"/>
                <w:color w:val="000000"/>
                <w:sz w:val="24"/>
                <w:szCs w:val="24"/>
                <w:lang w:eastAsia="zh-CN"/>
              </w:rPr>
              <w:t>1</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rPr>
                <w:rFonts w:ascii="Times New Roman" w:hAnsi="Times New Roman"/>
                <w:color w:val="000000"/>
                <w:sz w:val="24"/>
                <w:szCs w:val="24"/>
              </w:rPr>
            </w:pPr>
            <w:r>
              <w:rPr>
                <w:rFonts w:ascii="Times New Roman" w:hAnsi="Times New Roman"/>
                <w:color w:val="000000"/>
                <w:sz w:val="24"/>
                <w:szCs w:val="24"/>
              </w:rPr>
              <w:t>37,1</w:t>
            </w:r>
          </w:p>
        </w:tc>
      </w:tr>
      <w:tr w:rsidR="009D3659">
        <w:trPr>
          <w:trHeight w:val="225"/>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Иные закупки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 xml:space="preserve">09 </w:t>
            </w:r>
            <w:r>
              <w:rPr>
                <w:rFonts w:ascii="Times New Roman" w:hAnsi="Times New Roman"/>
                <w:color w:val="000000"/>
                <w:sz w:val="24"/>
                <w:szCs w:val="24"/>
                <w:lang w:val="en-US" w:eastAsia="zh-CN"/>
              </w:rPr>
              <w:t>1 00 20150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240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37,</w:t>
            </w:r>
            <w:r>
              <w:rPr>
                <w:rFonts w:ascii="Times New Roman" w:hAnsi="Times New Roman"/>
                <w:color w:val="000000"/>
                <w:sz w:val="24"/>
                <w:szCs w:val="24"/>
                <w:lang w:eastAsia="zh-CN"/>
              </w:rPr>
              <w:t>1</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rPr>
                <w:rFonts w:ascii="Times New Roman" w:hAnsi="Times New Roman"/>
                <w:color w:val="000000"/>
                <w:sz w:val="24"/>
                <w:szCs w:val="24"/>
              </w:rPr>
            </w:pPr>
            <w:r>
              <w:rPr>
                <w:rFonts w:ascii="Times New Roman" w:hAnsi="Times New Roman"/>
                <w:color w:val="000000"/>
                <w:sz w:val="24"/>
                <w:szCs w:val="24"/>
              </w:rPr>
              <w:t>37,1</w:t>
            </w:r>
          </w:p>
        </w:tc>
      </w:tr>
      <w:tr w:rsidR="009D3659">
        <w:trPr>
          <w:trHeight w:val="440"/>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Прочая закупка товаров, работ и услуг</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rPr>
            </w:pPr>
            <w:r>
              <w:rPr>
                <w:rFonts w:ascii="Times New Roman" w:hAnsi="Times New Roman"/>
                <w:color w:val="000000"/>
                <w:sz w:val="24"/>
                <w:szCs w:val="24"/>
                <w:lang w:val="en-US" w:eastAsia="zh-CN"/>
              </w:rPr>
              <w:t>09 1 00 20150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rPr>
            </w:pPr>
            <w:r>
              <w:rPr>
                <w:rFonts w:ascii="Times New Roman" w:hAnsi="Times New Roman"/>
                <w:color w:val="000000"/>
                <w:sz w:val="24"/>
                <w:szCs w:val="24"/>
                <w:lang w:val="en-US" w:eastAsia="zh-CN"/>
              </w:rPr>
              <w:t>244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37,</w:t>
            </w:r>
            <w:r>
              <w:rPr>
                <w:rFonts w:ascii="Times New Roman" w:hAnsi="Times New Roman"/>
                <w:color w:val="000000"/>
                <w:sz w:val="24"/>
                <w:szCs w:val="24"/>
                <w:lang w:eastAsia="zh-CN"/>
              </w:rPr>
              <w:t>1</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rPr>
                <w:rFonts w:ascii="Times New Roman" w:hAnsi="Times New Roman"/>
                <w:color w:val="000000"/>
                <w:sz w:val="24"/>
                <w:szCs w:val="24"/>
              </w:rPr>
            </w:pPr>
            <w:r>
              <w:rPr>
                <w:rFonts w:ascii="Times New Roman" w:hAnsi="Times New Roman"/>
                <w:color w:val="000000"/>
                <w:sz w:val="24"/>
                <w:szCs w:val="24"/>
              </w:rPr>
              <w:t>37,1</w:t>
            </w:r>
          </w:p>
        </w:tc>
      </w:tr>
      <w:tr w:rsidR="009D3659">
        <w:trPr>
          <w:trHeight w:val="1960"/>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оплата электроэнергии сетей уличного овещения</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09 1 00 20190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9D3659">
            <w:pPr>
              <w:rPr>
                <w:rFonts w:ascii="Times New Roman" w:hAnsi="Times New Roman"/>
                <w:color w:val="000000"/>
                <w:sz w:val="24"/>
                <w:szCs w:val="24"/>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153,</w:t>
            </w:r>
            <w:r>
              <w:rPr>
                <w:rFonts w:ascii="Times New Roman" w:hAnsi="Times New Roman"/>
                <w:color w:val="000000"/>
                <w:sz w:val="24"/>
                <w:szCs w:val="24"/>
                <w:lang w:eastAsia="zh-CN"/>
              </w:rPr>
              <w:t>8</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rPr>
                <w:rFonts w:ascii="Times New Roman" w:hAnsi="Times New Roman"/>
                <w:color w:val="000000"/>
                <w:sz w:val="24"/>
                <w:szCs w:val="24"/>
              </w:rPr>
            </w:pPr>
            <w:r>
              <w:rPr>
                <w:rFonts w:ascii="Times New Roman" w:hAnsi="Times New Roman"/>
                <w:color w:val="000000"/>
                <w:sz w:val="24"/>
                <w:szCs w:val="24"/>
              </w:rPr>
              <w:t>139,3</w:t>
            </w:r>
          </w:p>
        </w:tc>
      </w:tr>
      <w:tr w:rsidR="009D3659">
        <w:trPr>
          <w:trHeight w:val="90"/>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 xml:space="preserve">оплата электроэнергии сетей уличного овещения (Закупка товаров, </w:t>
            </w:r>
            <w:r>
              <w:rPr>
                <w:rFonts w:ascii="Times New Roman" w:hAnsi="Times New Roman"/>
                <w:color w:val="000000"/>
                <w:sz w:val="24"/>
                <w:szCs w:val="24"/>
                <w:lang w:val="en-US" w:eastAsia="zh-CN"/>
              </w:rPr>
              <w:t>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09 1 00 20190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200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153,</w:t>
            </w:r>
            <w:r>
              <w:rPr>
                <w:rFonts w:ascii="Times New Roman" w:hAnsi="Times New Roman"/>
                <w:color w:val="000000"/>
                <w:sz w:val="24"/>
                <w:szCs w:val="24"/>
                <w:lang w:eastAsia="zh-CN"/>
              </w:rPr>
              <w:t>8</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rPr>
                <w:rFonts w:ascii="Times New Roman" w:hAnsi="Times New Roman"/>
                <w:color w:val="000000"/>
                <w:sz w:val="24"/>
                <w:szCs w:val="24"/>
              </w:rPr>
            </w:pPr>
            <w:r>
              <w:rPr>
                <w:rFonts w:ascii="Times New Roman" w:hAnsi="Times New Roman"/>
                <w:color w:val="000000"/>
                <w:sz w:val="24"/>
                <w:szCs w:val="24"/>
              </w:rPr>
              <w:t>139,3</w:t>
            </w:r>
          </w:p>
        </w:tc>
      </w:tr>
      <w:tr w:rsidR="009D3659">
        <w:trPr>
          <w:trHeight w:val="620"/>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Иные закупки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09 1 00 20190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240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153,</w:t>
            </w:r>
            <w:r>
              <w:rPr>
                <w:rFonts w:ascii="Times New Roman" w:hAnsi="Times New Roman"/>
                <w:color w:val="000000"/>
                <w:sz w:val="24"/>
                <w:szCs w:val="24"/>
                <w:lang w:eastAsia="zh-CN"/>
              </w:rPr>
              <w:t>8</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rPr>
                <w:rFonts w:ascii="Times New Roman" w:hAnsi="Times New Roman"/>
                <w:color w:val="000000"/>
                <w:sz w:val="24"/>
                <w:szCs w:val="24"/>
              </w:rPr>
            </w:pPr>
            <w:r>
              <w:rPr>
                <w:rFonts w:ascii="Times New Roman" w:hAnsi="Times New Roman"/>
                <w:color w:val="000000"/>
                <w:sz w:val="24"/>
                <w:szCs w:val="24"/>
              </w:rPr>
              <w:t>139,3</w:t>
            </w:r>
          </w:p>
        </w:tc>
      </w:tr>
      <w:tr w:rsidR="009D3659">
        <w:trPr>
          <w:trHeight w:val="300"/>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b/>
                <w:bCs/>
                <w:color w:val="000000"/>
              </w:rPr>
            </w:pPr>
            <w:r>
              <w:rPr>
                <w:rFonts w:ascii="Times New Roman" w:hAnsi="Times New Roman"/>
                <w:color w:val="000000"/>
                <w:sz w:val="24"/>
                <w:szCs w:val="24"/>
                <w:lang w:val="en-US" w:eastAsia="zh-CN"/>
              </w:rPr>
              <w:t xml:space="preserve">Закупка </w:t>
            </w:r>
            <w:r>
              <w:rPr>
                <w:rFonts w:ascii="Times New Roman" w:hAnsi="Times New Roman"/>
                <w:color w:val="000000"/>
                <w:sz w:val="24"/>
                <w:szCs w:val="24"/>
                <w:lang w:val="en-US" w:eastAsia="zh-CN"/>
              </w:rPr>
              <w:t>энергетических ресурсов</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b/>
                <w:bCs/>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b/>
                <w:bCs/>
                <w:color w:val="000000"/>
                <w:sz w:val="24"/>
                <w:szCs w:val="24"/>
                <w:lang w:val="en-US" w:eastAsia="zh-CN"/>
              </w:rPr>
            </w:pPr>
            <w:r>
              <w:rPr>
                <w:rFonts w:ascii="Times New Roman" w:hAnsi="Times New Roman"/>
                <w:color w:val="000000"/>
                <w:sz w:val="24"/>
                <w:szCs w:val="24"/>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b/>
                <w:bCs/>
                <w:color w:val="000000"/>
              </w:rPr>
            </w:pPr>
            <w:r>
              <w:rPr>
                <w:rFonts w:ascii="Times New Roman" w:hAnsi="Times New Roman"/>
                <w:color w:val="000000"/>
                <w:sz w:val="24"/>
                <w:szCs w:val="24"/>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b/>
                <w:bCs/>
                <w:color w:val="000000"/>
                <w:sz w:val="24"/>
                <w:szCs w:val="24"/>
              </w:rPr>
            </w:pPr>
            <w:r>
              <w:rPr>
                <w:rFonts w:ascii="Times New Roman" w:hAnsi="Times New Roman"/>
                <w:color w:val="000000"/>
                <w:sz w:val="24"/>
                <w:szCs w:val="24"/>
                <w:lang w:val="en-US" w:eastAsia="zh-CN"/>
              </w:rPr>
              <w:t>09 1 00 20190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b/>
                <w:bCs/>
                <w:color w:val="000000"/>
                <w:sz w:val="24"/>
                <w:szCs w:val="24"/>
              </w:rPr>
            </w:pPr>
            <w:r>
              <w:rPr>
                <w:rFonts w:ascii="Times New Roman" w:hAnsi="Times New Roman"/>
                <w:color w:val="000000"/>
                <w:sz w:val="24"/>
                <w:szCs w:val="24"/>
                <w:lang w:val="en-US" w:eastAsia="zh-CN"/>
              </w:rPr>
              <w:t>247</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b/>
                <w:bCs/>
                <w:color w:val="000000"/>
              </w:rPr>
            </w:pPr>
            <w:r>
              <w:rPr>
                <w:rFonts w:ascii="Times New Roman" w:hAnsi="Times New Roman"/>
                <w:color w:val="000000"/>
                <w:sz w:val="24"/>
                <w:szCs w:val="24"/>
                <w:lang w:val="en-US" w:eastAsia="zh-CN"/>
              </w:rPr>
              <w:t xml:space="preserve"> 153,</w:t>
            </w:r>
            <w:r>
              <w:rPr>
                <w:rFonts w:ascii="Times New Roman" w:hAnsi="Times New Roman"/>
                <w:color w:val="000000"/>
                <w:sz w:val="24"/>
                <w:szCs w:val="24"/>
                <w:lang w:eastAsia="zh-CN"/>
              </w:rPr>
              <w:t>8</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rPr>
                <w:rFonts w:ascii="Times New Roman" w:hAnsi="Times New Roman"/>
                <w:b/>
                <w:bCs/>
                <w:color w:val="000000"/>
                <w:sz w:val="24"/>
                <w:szCs w:val="24"/>
              </w:rPr>
            </w:pPr>
            <w:r>
              <w:rPr>
                <w:rFonts w:ascii="Times New Roman" w:hAnsi="Times New Roman"/>
                <w:color w:val="000000"/>
                <w:sz w:val="24"/>
                <w:szCs w:val="24"/>
              </w:rPr>
              <w:t>139,3</w:t>
            </w:r>
          </w:p>
        </w:tc>
      </w:tr>
      <w:tr w:rsidR="009D3659">
        <w:trPr>
          <w:trHeight w:val="590"/>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Другие вопросы в области жилищно-коммунального хозяйства</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05</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9D3659">
            <w:pPr>
              <w:rPr>
                <w:rFonts w:ascii="Times New Roman" w:hAnsi="Times New Roman"/>
                <w:color w:val="000000"/>
                <w:sz w:val="24"/>
                <w:szCs w:val="24"/>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9D3659">
            <w:pPr>
              <w:rPr>
                <w:rFonts w:ascii="Times New Roman" w:hAnsi="Times New Roman"/>
                <w:color w:val="000000"/>
                <w:sz w:val="24"/>
                <w:szCs w:val="24"/>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33,8</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rPr>
                <w:rFonts w:ascii="Times New Roman" w:hAnsi="Times New Roman"/>
                <w:color w:val="000000"/>
                <w:sz w:val="24"/>
                <w:szCs w:val="24"/>
              </w:rPr>
            </w:pPr>
            <w:r>
              <w:rPr>
                <w:rFonts w:ascii="Times New Roman" w:hAnsi="Times New Roman"/>
                <w:color w:val="000000"/>
                <w:sz w:val="24"/>
                <w:szCs w:val="24"/>
              </w:rPr>
              <w:t>33,8</w:t>
            </w:r>
          </w:p>
        </w:tc>
      </w:tr>
      <w:tr w:rsidR="009D3659">
        <w:trPr>
          <w:trHeight w:val="1385"/>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 xml:space="preserve">Межбюджетные трансферты, передаваемые бюджетам муниципальных районов из бюджетов поселений на осуществление </w:t>
            </w:r>
            <w:r>
              <w:rPr>
                <w:rFonts w:ascii="Times New Roman" w:hAnsi="Times New Roman"/>
                <w:color w:val="000000"/>
                <w:sz w:val="24"/>
                <w:szCs w:val="24"/>
                <w:lang w:val="en-US" w:eastAsia="zh-CN"/>
              </w:rPr>
              <w:t>части полномочий по решению вопросов местного значения в соответствии с заключенными соглашениями, в рамках подпрограммы «Создание условий для обеспечения качественными коммунальными услугами населения Индустриального  сельского поселения» муниципальной пр</w:t>
            </w:r>
            <w:r>
              <w:rPr>
                <w:rFonts w:ascii="Times New Roman" w:hAnsi="Times New Roman"/>
                <w:color w:val="000000"/>
                <w:sz w:val="24"/>
                <w:szCs w:val="24"/>
                <w:lang w:val="en-US" w:eastAsia="zh-CN"/>
              </w:rPr>
              <w:t>ограммы Индустриального  сельского поселения «Обеспечение качественными жилищно-коммунальными  услугами населения Индустриального  сельского поселения»</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05</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09 1 00 86010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9D3659">
            <w:pPr>
              <w:rPr>
                <w:rFonts w:ascii="Times New Roman" w:hAnsi="Times New Roman"/>
                <w:color w:val="000000"/>
                <w:sz w:val="24"/>
                <w:szCs w:val="24"/>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33,8</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rPr>
                <w:rFonts w:ascii="Times New Roman" w:hAnsi="Times New Roman"/>
                <w:color w:val="000000"/>
                <w:sz w:val="24"/>
                <w:szCs w:val="24"/>
              </w:rPr>
            </w:pPr>
            <w:r>
              <w:rPr>
                <w:rFonts w:ascii="Times New Roman" w:hAnsi="Times New Roman"/>
                <w:color w:val="000000"/>
                <w:sz w:val="24"/>
                <w:szCs w:val="24"/>
              </w:rPr>
              <w:t>33,8</w:t>
            </w:r>
          </w:p>
        </w:tc>
      </w:tr>
      <w:tr w:rsidR="009D3659">
        <w:trPr>
          <w:trHeight w:val="1645"/>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 xml:space="preserve">Межбюджетные трансферты, передаваемые бюджетам муниципальных </w:t>
            </w:r>
            <w:r>
              <w:rPr>
                <w:rFonts w:ascii="Times New Roman" w:hAnsi="Times New Roman"/>
                <w:color w:val="000000"/>
                <w:sz w:val="24"/>
                <w:szCs w:val="24"/>
                <w:lang w:val="en-US" w:eastAsia="zh-CN"/>
              </w:rPr>
              <w:t>районов из бюджетов поселений на осуществление части полномочий по решению вопросов местного значения в соответствии с заключенными соглашениями, в рамках подпрограммы «Создание условий для обеспечения качественными коммунальными услугами населения Индустр</w:t>
            </w:r>
            <w:r>
              <w:rPr>
                <w:rFonts w:ascii="Times New Roman" w:hAnsi="Times New Roman"/>
                <w:color w:val="000000"/>
                <w:sz w:val="24"/>
                <w:szCs w:val="24"/>
                <w:lang w:val="en-US" w:eastAsia="zh-CN"/>
              </w:rPr>
              <w:t>иального  сельского поселения» муниципальной программы Индустриального  сельского поселения «Обеспечение качественными жилищно-коммунальными  услугами населения Индустриального  сельского поселения» (Межбюджетные трансферты)</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05</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09 1 00 86010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500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33,8</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rPr>
                <w:rFonts w:ascii="Times New Roman" w:hAnsi="Times New Roman"/>
                <w:color w:val="000000"/>
                <w:sz w:val="24"/>
                <w:szCs w:val="24"/>
              </w:rPr>
            </w:pPr>
            <w:r>
              <w:rPr>
                <w:rFonts w:ascii="Times New Roman" w:hAnsi="Times New Roman"/>
                <w:color w:val="000000"/>
                <w:sz w:val="24"/>
                <w:szCs w:val="24"/>
              </w:rPr>
              <w:t>33,8</w:t>
            </w:r>
          </w:p>
        </w:tc>
      </w:tr>
      <w:tr w:rsidR="009D3659">
        <w:trPr>
          <w:trHeight w:val="715"/>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Иные межбюджетные трансферты</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05</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09 1 00 86010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540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33,8</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rPr>
                <w:rFonts w:ascii="Times New Roman" w:hAnsi="Times New Roman"/>
                <w:color w:val="000000"/>
                <w:sz w:val="24"/>
                <w:szCs w:val="24"/>
              </w:rPr>
            </w:pPr>
            <w:r>
              <w:rPr>
                <w:rFonts w:ascii="Times New Roman" w:hAnsi="Times New Roman"/>
                <w:color w:val="000000"/>
                <w:sz w:val="24"/>
                <w:szCs w:val="24"/>
              </w:rPr>
              <w:t>33,8</w:t>
            </w:r>
          </w:p>
        </w:tc>
      </w:tr>
      <w:tr w:rsidR="009D3659">
        <w:trPr>
          <w:trHeight w:val="120"/>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b/>
                <w:bCs/>
                <w:color w:val="000000"/>
                <w:sz w:val="24"/>
                <w:szCs w:val="24"/>
                <w:lang w:val="en-US" w:eastAsia="zh-CN"/>
              </w:rPr>
              <w:t>ОБРАЗОВАНИЕ</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b/>
                <w:bCs/>
                <w:color w:val="000000"/>
                <w:sz w:val="24"/>
                <w:szCs w:val="24"/>
                <w:lang w:val="en-US" w:eastAsia="zh-CN"/>
              </w:rPr>
              <w:t>07</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b/>
                <w:bCs/>
                <w:color w:val="000000"/>
                <w:sz w:val="24"/>
                <w:szCs w:val="24"/>
                <w:lang w:val="en-US" w:eastAsia="zh-CN"/>
              </w:rPr>
              <w:t>00</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9D3659">
            <w:pPr>
              <w:rPr>
                <w:rFonts w:ascii="Times New Roman" w:hAnsi="Times New Roman"/>
                <w:color w:val="000000"/>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9D3659">
            <w:pPr>
              <w:rPr>
                <w:rFonts w:ascii="Times New Roman" w:hAnsi="Times New Roman"/>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b/>
                <w:bCs/>
                <w:color w:val="000000"/>
              </w:rPr>
            </w:pPr>
            <w:r>
              <w:rPr>
                <w:rFonts w:ascii="Times New Roman" w:hAnsi="Times New Roman"/>
                <w:b/>
                <w:bCs/>
                <w:color w:val="000000"/>
                <w:sz w:val="24"/>
                <w:szCs w:val="24"/>
                <w:lang w:val="en-US" w:eastAsia="zh-CN"/>
              </w:rPr>
              <w:t xml:space="preserve"> 1,6</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rPr>
                <w:rFonts w:ascii="Times New Roman" w:hAnsi="Times New Roman"/>
                <w:b/>
                <w:bCs/>
                <w:color w:val="000000"/>
                <w:sz w:val="24"/>
                <w:szCs w:val="24"/>
              </w:rPr>
            </w:pPr>
            <w:r>
              <w:rPr>
                <w:rFonts w:ascii="Times New Roman" w:hAnsi="Times New Roman"/>
                <w:b/>
                <w:bCs/>
                <w:color w:val="000000"/>
                <w:sz w:val="24"/>
                <w:szCs w:val="24"/>
              </w:rPr>
              <w:t>1,6</w:t>
            </w:r>
          </w:p>
        </w:tc>
      </w:tr>
      <w:tr w:rsidR="009D3659">
        <w:trPr>
          <w:trHeight w:val="300"/>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b/>
                <w:bCs/>
                <w:color w:val="000000"/>
              </w:rPr>
            </w:pPr>
            <w:r>
              <w:rPr>
                <w:rFonts w:ascii="Times New Roman" w:hAnsi="Times New Roman"/>
                <w:color w:val="000000"/>
                <w:sz w:val="24"/>
                <w:szCs w:val="24"/>
                <w:lang w:val="en-US" w:eastAsia="zh-CN"/>
              </w:rPr>
              <w:t>Профессиональная подготовка, переподготовка и повышение квалификации</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b/>
                <w:bCs/>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b/>
                <w:bCs/>
                <w:color w:val="000000"/>
                <w:sz w:val="24"/>
                <w:szCs w:val="24"/>
                <w:lang w:val="en-US" w:eastAsia="zh-CN"/>
              </w:rPr>
            </w:pPr>
            <w:r>
              <w:rPr>
                <w:rFonts w:ascii="Times New Roman" w:hAnsi="Times New Roman"/>
                <w:color w:val="000000"/>
                <w:sz w:val="24"/>
                <w:szCs w:val="24"/>
                <w:lang w:val="en-US" w:eastAsia="zh-CN"/>
              </w:rPr>
              <w:t>07</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b/>
                <w:bCs/>
                <w:color w:val="000000"/>
              </w:rPr>
            </w:pPr>
            <w:r>
              <w:rPr>
                <w:rFonts w:ascii="Times New Roman" w:hAnsi="Times New Roman"/>
                <w:color w:val="000000"/>
                <w:sz w:val="24"/>
                <w:szCs w:val="24"/>
                <w:lang w:val="en-US" w:eastAsia="zh-CN"/>
              </w:rPr>
              <w:t>05</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9D3659">
            <w:pPr>
              <w:rPr>
                <w:rFonts w:ascii="Times New Roman" w:hAnsi="Times New Roman"/>
                <w:b/>
                <w:bCs/>
                <w:color w:val="000000"/>
                <w:sz w:val="24"/>
                <w:szCs w:val="24"/>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9D3659">
            <w:pPr>
              <w:rPr>
                <w:rFonts w:ascii="Times New Roman" w:hAnsi="Times New Roman"/>
                <w:b/>
                <w:bCs/>
                <w:color w:val="000000"/>
                <w:sz w:val="24"/>
                <w:szCs w:val="24"/>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1,6</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rPr>
                <w:rFonts w:ascii="Times New Roman" w:hAnsi="Times New Roman"/>
                <w:color w:val="000000"/>
              </w:rPr>
            </w:pPr>
            <w:r>
              <w:rPr>
                <w:rFonts w:ascii="Times New Roman" w:hAnsi="Times New Roman"/>
                <w:color w:val="000000"/>
              </w:rPr>
              <w:t>1,6</w:t>
            </w:r>
          </w:p>
        </w:tc>
      </w:tr>
      <w:tr w:rsidR="009D3659">
        <w:trPr>
          <w:trHeight w:val="300"/>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 xml:space="preserve">Государственный заказ на дополнительное </w:t>
            </w:r>
            <w:r>
              <w:rPr>
                <w:rFonts w:ascii="Times New Roman" w:hAnsi="Times New Roman"/>
                <w:color w:val="000000"/>
                <w:sz w:val="24"/>
                <w:szCs w:val="24"/>
                <w:lang w:val="en-US" w:eastAsia="zh-CN"/>
              </w:rPr>
              <w:t>профессиональное образование муниципальных служащих Индустриального сельского поселения  в рамках непрограммных расходов органов местного самоуправления  Индустриального сельского поселения</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07</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05</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rPr>
            </w:pPr>
            <w:r>
              <w:rPr>
                <w:rFonts w:ascii="Times New Roman" w:hAnsi="Times New Roman"/>
                <w:color w:val="000000"/>
                <w:sz w:val="24"/>
                <w:szCs w:val="24"/>
                <w:lang w:val="en-US" w:eastAsia="zh-CN"/>
              </w:rPr>
              <w:t>99 9 00 22950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9D3659">
            <w:pPr>
              <w:rPr>
                <w:rFonts w:ascii="Times New Roman" w:hAnsi="Times New Roman"/>
                <w:color w:val="000000"/>
                <w:sz w:val="24"/>
                <w:szCs w:val="24"/>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1,6</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rPr>
                <w:rFonts w:ascii="Times New Roman" w:hAnsi="Times New Roman"/>
                <w:color w:val="000000"/>
              </w:rPr>
            </w:pPr>
            <w:r>
              <w:rPr>
                <w:rFonts w:ascii="Times New Roman" w:hAnsi="Times New Roman"/>
                <w:color w:val="000000"/>
              </w:rPr>
              <w:t>1,6</w:t>
            </w:r>
          </w:p>
        </w:tc>
      </w:tr>
      <w:tr w:rsidR="009D3659">
        <w:trPr>
          <w:trHeight w:val="1825"/>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 xml:space="preserve">Государственный заказ на </w:t>
            </w:r>
            <w:r>
              <w:rPr>
                <w:rFonts w:ascii="Times New Roman" w:hAnsi="Times New Roman"/>
                <w:color w:val="000000"/>
                <w:sz w:val="24"/>
                <w:szCs w:val="24"/>
                <w:lang w:val="en-US" w:eastAsia="zh-CN"/>
              </w:rPr>
              <w:t>дополнительное профессиональное образование муниципальных служащих Индустриального сельского поселения  в рамках непрограммных расходов органов местного самоуправления  Индустриального сельского поселения (Закупка товаров, работ и услуг для обеспечения гос</w:t>
            </w:r>
            <w:r>
              <w:rPr>
                <w:rFonts w:ascii="Times New Roman" w:hAnsi="Times New Roman"/>
                <w:color w:val="000000"/>
                <w:sz w:val="24"/>
                <w:szCs w:val="24"/>
                <w:lang w:val="en-US" w:eastAsia="zh-CN"/>
              </w:rPr>
              <w:t>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07</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05</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99 9 00 22950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rPr>
            </w:pPr>
            <w:r>
              <w:rPr>
                <w:rFonts w:ascii="Times New Roman" w:hAnsi="Times New Roman"/>
                <w:color w:val="000000"/>
                <w:sz w:val="24"/>
                <w:szCs w:val="24"/>
                <w:lang w:val="en-US" w:eastAsia="zh-CN"/>
              </w:rPr>
              <w:t>200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1,6</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rPr>
                <w:rFonts w:ascii="Times New Roman" w:hAnsi="Times New Roman"/>
                <w:color w:val="000000"/>
              </w:rPr>
            </w:pPr>
            <w:r>
              <w:rPr>
                <w:rFonts w:ascii="Times New Roman" w:hAnsi="Times New Roman"/>
                <w:color w:val="000000"/>
              </w:rPr>
              <w:t>1,6</w:t>
            </w:r>
          </w:p>
        </w:tc>
      </w:tr>
      <w:tr w:rsidR="009D3659">
        <w:trPr>
          <w:trHeight w:val="2335"/>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Иные закупки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07</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05</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99 9 00 22950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240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1,6</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rPr>
                <w:rFonts w:ascii="Times New Roman" w:hAnsi="Times New Roman"/>
                <w:color w:val="000000"/>
              </w:rPr>
            </w:pPr>
            <w:r>
              <w:rPr>
                <w:rFonts w:ascii="Times New Roman" w:hAnsi="Times New Roman"/>
                <w:color w:val="000000"/>
              </w:rPr>
              <w:t>1,6</w:t>
            </w:r>
          </w:p>
        </w:tc>
      </w:tr>
      <w:tr w:rsidR="009D3659">
        <w:trPr>
          <w:trHeight w:val="315"/>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Прочая закупка товаров, работ и услуг</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07</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05</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 xml:space="preserve">99 9 00 </w:t>
            </w:r>
            <w:r>
              <w:rPr>
                <w:rFonts w:ascii="Times New Roman" w:hAnsi="Times New Roman"/>
                <w:color w:val="000000"/>
                <w:sz w:val="24"/>
                <w:szCs w:val="24"/>
                <w:lang w:val="en-US" w:eastAsia="zh-CN"/>
              </w:rPr>
              <w:t>22950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244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1,6</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rPr>
                <w:rFonts w:ascii="Times New Roman" w:hAnsi="Times New Roman"/>
                <w:color w:val="000000"/>
              </w:rPr>
            </w:pPr>
            <w:r>
              <w:rPr>
                <w:rFonts w:ascii="Times New Roman" w:hAnsi="Times New Roman"/>
                <w:color w:val="000000"/>
              </w:rPr>
              <w:t>1,6</w:t>
            </w:r>
          </w:p>
        </w:tc>
      </w:tr>
      <w:tr w:rsidR="009D3659">
        <w:trPr>
          <w:trHeight w:val="1205"/>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b/>
                <w:bCs/>
                <w:color w:val="000000"/>
                <w:sz w:val="24"/>
                <w:szCs w:val="24"/>
                <w:lang w:val="en-US" w:eastAsia="zh-CN"/>
              </w:rPr>
              <w:t>КУЛЬТУРА, КИНЕМАТОГРАФИЯ</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b/>
                <w:bCs/>
                <w:color w:val="000000"/>
                <w:sz w:val="24"/>
                <w:szCs w:val="24"/>
                <w:lang w:val="en-US" w:eastAsia="zh-CN"/>
              </w:rPr>
              <w:t>08</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b/>
                <w:bCs/>
                <w:color w:val="000000"/>
                <w:sz w:val="24"/>
                <w:szCs w:val="24"/>
                <w:lang w:val="en-US" w:eastAsia="zh-CN"/>
              </w:rPr>
              <w:t>00</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9D3659">
            <w:pPr>
              <w:rPr>
                <w:rFonts w:ascii="Times New Roman" w:hAnsi="Times New Roman"/>
                <w:color w:val="000000"/>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9D3659">
            <w:pPr>
              <w:rPr>
                <w:rFonts w:ascii="Times New Roman" w:hAnsi="Times New Roman"/>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b/>
                <w:bCs/>
                <w:color w:val="000000"/>
                <w:sz w:val="24"/>
                <w:szCs w:val="24"/>
                <w:lang w:val="en-US" w:eastAsia="zh-CN"/>
              </w:rPr>
              <w:t xml:space="preserve"> 873,5</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b/>
                <w:bCs/>
                <w:color w:val="000000"/>
                <w:sz w:val="24"/>
                <w:szCs w:val="24"/>
                <w:lang w:eastAsia="zh-CN"/>
              </w:rPr>
              <w:t>873,5</w:t>
            </w:r>
          </w:p>
        </w:tc>
      </w:tr>
      <w:tr w:rsidR="009D3659">
        <w:trPr>
          <w:trHeight w:val="300"/>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b/>
                <w:bCs/>
                <w:color w:val="000000"/>
              </w:rPr>
            </w:pPr>
            <w:r>
              <w:rPr>
                <w:rFonts w:ascii="Times New Roman" w:hAnsi="Times New Roman"/>
                <w:color w:val="000000"/>
                <w:sz w:val="24"/>
                <w:szCs w:val="24"/>
                <w:lang w:val="en-US" w:eastAsia="zh-CN"/>
              </w:rPr>
              <w:t>Культура</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b/>
                <w:bCs/>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b/>
                <w:bCs/>
                <w:color w:val="000000"/>
                <w:sz w:val="24"/>
                <w:szCs w:val="24"/>
                <w:lang w:val="en-US" w:eastAsia="zh-CN"/>
              </w:rPr>
            </w:pPr>
            <w:r>
              <w:rPr>
                <w:rFonts w:ascii="Times New Roman" w:hAnsi="Times New Roman"/>
                <w:color w:val="000000"/>
                <w:sz w:val="24"/>
                <w:szCs w:val="24"/>
                <w:lang w:val="en-US" w:eastAsia="zh-CN"/>
              </w:rPr>
              <w:t>08</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b/>
                <w:bCs/>
                <w:color w:val="000000"/>
              </w:rPr>
            </w:pPr>
            <w:r>
              <w:rPr>
                <w:rFonts w:ascii="Times New Roman" w:hAnsi="Times New Roman"/>
                <w:color w:val="000000"/>
                <w:sz w:val="24"/>
                <w:szCs w:val="24"/>
                <w:lang w:val="en-US" w:eastAsia="zh-CN"/>
              </w:rPr>
              <w:t>01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9D3659">
            <w:pPr>
              <w:rPr>
                <w:rFonts w:ascii="Times New Roman" w:hAnsi="Times New Roman"/>
                <w:b/>
                <w:bCs/>
                <w:color w:val="000000"/>
                <w:sz w:val="24"/>
                <w:szCs w:val="24"/>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9D3659">
            <w:pPr>
              <w:rPr>
                <w:rFonts w:ascii="Times New Roman" w:hAnsi="Times New Roman"/>
                <w:b/>
                <w:bCs/>
                <w:color w:val="000000"/>
                <w:sz w:val="24"/>
                <w:szCs w:val="24"/>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b/>
                <w:bCs/>
                <w:color w:val="000000"/>
              </w:rPr>
            </w:pPr>
            <w:r>
              <w:rPr>
                <w:rFonts w:ascii="Times New Roman" w:hAnsi="Times New Roman"/>
                <w:color w:val="000000"/>
                <w:sz w:val="24"/>
                <w:szCs w:val="24"/>
                <w:lang w:val="en-US" w:eastAsia="zh-CN"/>
              </w:rPr>
              <w:t xml:space="preserve"> 873,5</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b/>
                <w:bCs/>
                <w:color w:val="000000"/>
              </w:rPr>
            </w:pPr>
            <w:r>
              <w:rPr>
                <w:rFonts w:ascii="Times New Roman" w:hAnsi="Times New Roman"/>
                <w:color w:val="000000"/>
                <w:sz w:val="24"/>
                <w:szCs w:val="24"/>
                <w:lang w:eastAsia="zh-CN"/>
              </w:rPr>
              <w:t>873,5</w:t>
            </w:r>
          </w:p>
        </w:tc>
      </w:tr>
      <w:tr w:rsidR="009D3659">
        <w:trPr>
          <w:trHeight w:val="300"/>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 xml:space="preserve">Расходы на обеспечение деятельности (оказание услуг) муниципального бюджетного учреждения Индустриального  сельского поселения  в рамках подпрограммы </w:t>
            </w:r>
            <w:r>
              <w:rPr>
                <w:rFonts w:ascii="Times New Roman" w:hAnsi="Times New Roman"/>
                <w:color w:val="000000"/>
                <w:sz w:val="24"/>
                <w:szCs w:val="24"/>
                <w:lang w:val="en-US" w:eastAsia="zh-CN"/>
              </w:rPr>
              <w:t>«Развитие культуры» муниципальной программы Индустриального  сельского поселения  «Развитие культуры» (Субсидии бюджетным учреждениям)</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08</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rPr>
            </w:pPr>
            <w:r>
              <w:rPr>
                <w:rFonts w:ascii="Times New Roman" w:hAnsi="Times New Roman"/>
                <w:color w:val="000000"/>
                <w:sz w:val="24"/>
                <w:szCs w:val="24"/>
                <w:lang w:val="en-US" w:eastAsia="zh-CN"/>
              </w:rPr>
              <w:t>02 1 00 00590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9D3659">
            <w:pPr>
              <w:rPr>
                <w:rFonts w:ascii="Times New Roman" w:hAnsi="Times New Roman"/>
                <w:color w:val="000000"/>
                <w:sz w:val="24"/>
                <w:szCs w:val="24"/>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873,5</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eastAsia="zh-CN"/>
              </w:rPr>
              <w:t>873,5</w:t>
            </w:r>
          </w:p>
        </w:tc>
      </w:tr>
      <w:tr w:rsidR="009D3659">
        <w:trPr>
          <w:trHeight w:val="1835"/>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 xml:space="preserve">Расходы на обеспечение деятельности (оказание услуг) муниципального бюджетного </w:t>
            </w:r>
            <w:r>
              <w:rPr>
                <w:rFonts w:ascii="Times New Roman" w:hAnsi="Times New Roman"/>
                <w:color w:val="000000"/>
                <w:sz w:val="24"/>
                <w:szCs w:val="24"/>
                <w:lang w:val="en-US" w:eastAsia="zh-CN"/>
              </w:rPr>
              <w:t>учреждения Индустриального  сельского поселения  в рамках подпрограммы «Развитие культуры» муниципальной программы Индустриального  сельского поселения  «Развитие культуры» (Субсидии бюджетным учреждениям) (Предоставление субсидий бюджетным, автономным учр</w:t>
            </w:r>
            <w:r>
              <w:rPr>
                <w:rFonts w:ascii="Times New Roman" w:hAnsi="Times New Roman"/>
                <w:color w:val="000000"/>
                <w:sz w:val="24"/>
                <w:szCs w:val="24"/>
                <w:lang w:val="en-US" w:eastAsia="zh-CN"/>
              </w:rPr>
              <w:t>еждениям и иным некоммерческим организациям)</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08</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02 1 00 00590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rPr>
            </w:pPr>
            <w:r>
              <w:rPr>
                <w:rFonts w:ascii="Times New Roman" w:hAnsi="Times New Roman"/>
                <w:color w:val="000000"/>
                <w:sz w:val="24"/>
                <w:szCs w:val="24"/>
                <w:lang w:val="en-US" w:eastAsia="zh-CN"/>
              </w:rPr>
              <w:t>600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873,5</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eastAsia="zh-CN"/>
              </w:rPr>
              <w:t>873,5</w:t>
            </w:r>
          </w:p>
        </w:tc>
      </w:tr>
      <w:tr w:rsidR="009D3659">
        <w:trPr>
          <w:trHeight w:val="465"/>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Субсидии бюджетным учреждениям</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08</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02 1 00 00590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610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873,5</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eastAsia="zh-CN"/>
              </w:rPr>
              <w:t>873,5</w:t>
            </w:r>
          </w:p>
        </w:tc>
      </w:tr>
      <w:tr w:rsidR="009D3659">
        <w:trPr>
          <w:trHeight w:val="455"/>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 xml:space="preserve">Субсидии бюджетным учреждениям на финансовое обеспечение государственного (муниципального) </w:t>
            </w:r>
            <w:r>
              <w:rPr>
                <w:rFonts w:ascii="Times New Roman" w:hAnsi="Times New Roman"/>
                <w:color w:val="000000"/>
                <w:sz w:val="24"/>
                <w:szCs w:val="24"/>
                <w:lang w:val="en-US" w:eastAsia="zh-CN"/>
              </w:rPr>
              <w:t>задания на оказание государственных (муниципальных) услуг (выполнение работ)</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08</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02 1 00 00590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rPr>
            </w:pPr>
            <w:r>
              <w:rPr>
                <w:rFonts w:ascii="Times New Roman" w:hAnsi="Times New Roman"/>
                <w:color w:val="000000"/>
                <w:sz w:val="24"/>
                <w:szCs w:val="24"/>
                <w:lang w:val="en-US" w:eastAsia="zh-CN"/>
              </w:rPr>
              <w:t>611</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873,5</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eastAsia="zh-CN"/>
              </w:rPr>
              <w:t>873,5</w:t>
            </w:r>
          </w:p>
        </w:tc>
      </w:tr>
      <w:tr w:rsidR="009D3659">
        <w:trPr>
          <w:trHeight w:val="455"/>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b/>
                <w:bCs/>
                <w:color w:val="000000"/>
                <w:sz w:val="24"/>
                <w:szCs w:val="24"/>
                <w:lang w:val="en-US" w:eastAsia="zh-CN"/>
              </w:rPr>
              <w:t>СОЦИАЛЬНАЯ ПОЛИТИКА</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b/>
                <w:bCs/>
                <w:color w:val="000000"/>
                <w:sz w:val="24"/>
                <w:szCs w:val="24"/>
                <w:lang w:val="en-US" w:eastAsia="zh-CN"/>
              </w:rPr>
              <w:t>10</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b/>
                <w:bCs/>
                <w:color w:val="000000"/>
                <w:sz w:val="24"/>
                <w:szCs w:val="24"/>
                <w:lang w:val="en-US" w:eastAsia="zh-CN"/>
              </w:rPr>
              <w:t>00</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9D3659">
            <w:pPr>
              <w:rPr>
                <w:rFonts w:ascii="Times New Roman" w:hAnsi="Times New Roman"/>
                <w:color w:val="000000"/>
                <w:sz w:val="24"/>
                <w:szCs w:val="24"/>
                <w:lang w:val="en-US" w:eastAsia="zh-CN"/>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9D3659">
            <w:pPr>
              <w:rPr>
                <w:rFonts w:ascii="Times New Roman" w:hAnsi="Times New Roman"/>
                <w:color w:val="000000"/>
                <w:sz w:val="24"/>
                <w:szCs w:val="24"/>
                <w:lang w:val="en-US" w:eastAsia="zh-CN"/>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sz w:val="24"/>
                <w:szCs w:val="24"/>
                <w:lang w:val="en-US" w:eastAsia="zh-CN"/>
              </w:rPr>
            </w:pPr>
            <w:r>
              <w:rPr>
                <w:rFonts w:ascii="Times New Roman" w:hAnsi="Times New Roman"/>
                <w:b/>
                <w:bCs/>
                <w:color w:val="000000"/>
                <w:sz w:val="24"/>
                <w:szCs w:val="24"/>
                <w:lang w:val="en-US" w:eastAsia="zh-CN"/>
              </w:rPr>
              <w:t xml:space="preserve"> 145,2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sz w:val="24"/>
                <w:szCs w:val="24"/>
                <w:lang w:eastAsia="zh-CN"/>
              </w:rPr>
            </w:pPr>
            <w:r>
              <w:rPr>
                <w:rFonts w:ascii="Times New Roman" w:hAnsi="Times New Roman"/>
                <w:b/>
                <w:bCs/>
                <w:color w:val="000000"/>
                <w:sz w:val="24"/>
                <w:szCs w:val="24"/>
                <w:lang w:eastAsia="zh-CN"/>
              </w:rPr>
              <w:t>145,2</w:t>
            </w:r>
          </w:p>
        </w:tc>
      </w:tr>
      <w:tr w:rsidR="009D3659">
        <w:trPr>
          <w:trHeight w:val="455"/>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Пенсионное обеспечение</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10</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9D3659">
            <w:pPr>
              <w:rPr>
                <w:rFonts w:ascii="Times New Roman" w:hAnsi="Times New Roman"/>
                <w:color w:val="000000"/>
                <w:sz w:val="24"/>
                <w:szCs w:val="24"/>
                <w:lang w:val="en-US" w:eastAsia="zh-CN"/>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9D3659">
            <w:pPr>
              <w:rPr>
                <w:rFonts w:ascii="Times New Roman" w:hAnsi="Times New Roman"/>
                <w:color w:val="000000"/>
                <w:sz w:val="24"/>
                <w:szCs w:val="24"/>
                <w:lang w:val="en-US" w:eastAsia="zh-CN"/>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sz w:val="24"/>
                <w:szCs w:val="24"/>
                <w:lang w:eastAsia="zh-CN"/>
              </w:rPr>
            </w:pPr>
            <w:r>
              <w:rPr>
                <w:rFonts w:ascii="Times New Roman" w:hAnsi="Times New Roman"/>
                <w:color w:val="000000"/>
                <w:sz w:val="24"/>
                <w:szCs w:val="24"/>
                <w:lang w:val="en-US" w:eastAsia="zh-CN"/>
              </w:rPr>
              <w:t xml:space="preserve"> 145,2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sz w:val="24"/>
                <w:szCs w:val="24"/>
                <w:lang w:eastAsia="zh-CN"/>
              </w:rPr>
            </w:pPr>
            <w:r>
              <w:rPr>
                <w:rFonts w:ascii="Times New Roman" w:hAnsi="Times New Roman"/>
                <w:color w:val="000000"/>
                <w:sz w:val="24"/>
                <w:szCs w:val="24"/>
                <w:lang w:eastAsia="zh-CN"/>
              </w:rPr>
              <w:t>145,2</w:t>
            </w:r>
          </w:p>
        </w:tc>
      </w:tr>
      <w:tr w:rsidR="009D3659">
        <w:trPr>
          <w:trHeight w:val="455"/>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b/>
                <w:bCs/>
                <w:color w:val="000000"/>
                <w:sz w:val="24"/>
                <w:szCs w:val="24"/>
                <w:lang w:val="en-US" w:eastAsia="zh-CN"/>
              </w:rPr>
            </w:pPr>
            <w:r>
              <w:rPr>
                <w:rFonts w:ascii="Times New Roman" w:hAnsi="Times New Roman"/>
                <w:color w:val="000000"/>
                <w:sz w:val="24"/>
                <w:szCs w:val="24"/>
                <w:lang w:val="en-US" w:eastAsia="zh-CN"/>
              </w:rPr>
              <w:t xml:space="preserve">Выплата муниципальной пенсии за выслугу </w:t>
            </w:r>
            <w:r>
              <w:rPr>
                <w:rFonts w:ascii="Times New Roman" w:hAnsi="Times New Roman"/>
                <w:color w:val="000000"/>
                <w:sz w:val="24"/>
                <w:szCs w:val="24"/>
                <w:lang w:val="en-US" w:eastAsia="zh-CN"/>
              </w:rPr>
              <w:t>лет, ежемесячной доплаты к пенсии отдельным категориям граждан, в рамках подпрограммы «Социальная поддержка отдельных категорий граждан» муниципальной программы Индустриального сельского поселения «Социальная поддержка населения Индустриального сельского п</w:t>
            </w:r>
            <w:r>
              <w:rPr>
                <w:rFonts w:ascii="Times New Roman" w:hAnsi="Times New Roman"/>
                <w:color w:val="000000"/>
                <w:sz w:val="24"/>
                <w:szCs w:val="24"/>
                <w:lang w:val="en-US" w:eastAsia="zh-CN"/>
              </w:rPr>
              <w:t>оселения на 2014-2020 годы»</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sz w:val="24"/>
                <w:szCs w:val="24"/>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10</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07 1 00 10010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9D3659">
            <w:pPr>
              <w:rPr>
                <w:rFonts w:ascii="Times New Roman" w:hAnsi="Times New Roman"/>
                <w:color w:val="000000"/>
                <w:sz w:val="24"/>
                <w:szCs w:val="24"/>
                <w:lang w:val="en-US" w:eastAsia="zh-CN"/>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b/>
                <w:bCs/>
                <w:color w:val="000000"/>
                <w:sz w:val="24"/>
                <w:szCs w:val="24"/>
                <w:lang w:val="en-US" w:eastAsia="zh-CN"/>
              </w:rPr>
            </w:pPr>
            <w:r>
              <w:rPr>
                <w:rFonts w:ascii="Times New Roman" w:hAnsi="Times New Roman"/>
                <w:color w:val="000000"/>
                <w:sz w:val="24"/>
                <w:szCs w:val="24"/>
                <w:lang w:val="en-US" w:eastAsia="zh-CN"/>
              </w:rPr>
              <w:t xml:space="preserve"> 145,2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b/>
                <w:bCs/>
                <w:color w:val="000000"/>
                <w:sz w:val="24"/>
                <w:szCs w:val="24"/>
                <w:lang w:eastAsia="zh-CN"/>
              </w:rPr>
            </w:pPr>
            <w:r>
              <w:rPr>
                <w:rFonts w:ascii="Times New Roman" w:hAnsi="Times New Roman"/>
                <w:color w:val="000000"/>
                <w:sz w:val="24"/>
                <w:szCs w:val="24"/>
                <w:lang w:eastAsia="zh-CN"/>
              </w:rPr>
              <w:t>145,2</w:t>
            </w:r>
          </w:p>
        </w:tc>
      </w:tr>
      <w:tr w:rsidR="009D3659">
        <w:trPr>
          <w:trHeight w:val="455"/>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b/>
                <w:bCs/>
                <w:color w:val="000000"/>
                <w:sz w:val="24"/>
                <w:szCs w:val="24"/>
                <w:lang w:val="en-US" w:eastAsia="zh-CN"/>
              </w:rPr>
            </w:pPr>
            <w:r>
              <w:rPr>
                <w:rFonts w:ascii="Times New Roman" w:hAnsi="Times New Roman"/>
                <w:color w:val="000000"/>
                <w:sz w:val="24"/>
                <w:szCs w:val="24"/>
                <w:lang w:val="en-US" w:eastAsia="zh-CN"/>
              </w:rPr>
              <w:t xml:space="preserve">Выплата муниципальной пенсии за выслугу лет, ежемесячной доплаты к пенсии отдельным категориям граждан, в рамках подпрограммы «Социальная поддержка отдельных категорий граждан» </w:t>
            </w:r>
            <w:r>
              <w:rPr>
                <w:rFonts w:ascii="Times New Roman" w:hAnsi="Times New Roman"/>
                <w:color w:val="000000"/>
                <w:sz w:val="24"/>
                <w:szCs w:val="24"/>
                <w:lang w:val="en-US" w:eastAsia="zh-CN"/>
              </w:rPr>
              <w:t>муниципальной программы Индустриального сельского поселения «Социальная поддержка населения Индустриального сельского поселения на 2014-2020 годы» (Социальное обеспечение и иные выплаты населению)</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sz w:val="24"/>
                <w:szCs w:val="24"/>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10</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07 1 00 10010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300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b/>
                <w:bCs/>
                <w:color w:val="000000"/>
                <w:sz w:val="24"/>
                <w:szCs w:val="24"/>
                <w:lang w:val="en-US" w:eastAsia="zh-CN"/>
              </w:rPr>
            </w:pPr>
            <w:r>
              <w:rPr>
                <w:rFonts w:ascii="Times New Roman" w:hAnsi="Times New Roman"/>
                <w:color w:val="000000"/>
                <w:sz w:val="24"/>
                <w:szCs w:val="24"/>
                <w:lang w:val="en-US" w:eastAsia="zh-CN"/>
              </w:rPr>
              <w:t xml:space="preserve"> 145,2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b/>
                <w:bCs/>
                <w:color w:val="000000"/>
                <w:sz w:val="24"/>
                <w:szCs w:val="24"/>
                <w:lang w:eastAsia="zh-CN"/>
              </w:rPr>
            </w:pPr>
            <w:r>
              <w:rPr>
                <w:rFonts w:ascii="Times New Roman" w:hAnsi="Times New Roman"/>
                <w:color w:val="000000"/>
                <w:sz w:val="24"/>
                <w:szCs w:val="24"/>
                <w:lang w:eastAsia="zh-CN"/>
              </w:rPr>
              <w:t>145,2</w:t>
            </w:r>
          </w:p>
        </w:tc>
      </w:tr>
      <w:tr w:rsidR="009D3659">
        <w:trPr>
          <w:trHeight w:val="455"/>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b/>
                <w:bCs/>
                <w:color w:val="000000"/>
                <w:sz w:val="24"/>
                <w:szCs w:val="24"/>
                <w:lang w:val="en-US" w:eastAsia="zh-CN"/>
              </w:rPr>
            </w:pPr>
            <w:r>
              <w:rPr>
                <w:rFonts w:ascii="Times New Roman" w:hAnsi="Times New Roman"/>
                <w:color w:val="000000"/>
                <w:sz w:val="24"/>
                <w:szCs w:val="24"/>
                <w:lang w:val="en-US" w:eastAsia="zh-CN"/>
              </w:rPr>
              <w:t xml:space="preserve">Публичные </w:t>
            </w:r>
            <w:r>
              <w:rPr>
                <w:rFonts w:ascii="Times New Roman" w:hAnsi="Times New Roman"/>
                <w:color w:val="000000"/>
                <w:sz w:val="24"/>
                <w:szCs w:val="24"/>
                <w:lang w:val="en-US" w:eastAsia="zh-CN"/>
              </w:rPr>
              <w:t>нормативные социальные выплаты гражданам</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sz w:val="24"/>
                <w:szCs w:val="24"/>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10</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07 1 00 10010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310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b/>
                <w:bCs/>
                <w:color w:val="000000"/>
                <w:sz w:val="24"/>
                <w:szCs w:val="24"/>
                <w:lang w:val="en-US" w:eastAsia="zh-CN"/>
              </w:rPr>
            </w:pPr>
            <w:r>
              <w:rPr>
                <w:rFonts w:ascii="Times New Roman" w:hAnsi="Times New Roman"/>
                <w:color w:val="000000"/>
                <w:sz w:val="24"/>
                <w:szCs w:val="24"/>
                <w:lang w:val="en-US" w:eastAsia="zh-CN"/>
              </w:rPr>
              <w:t xml:space="preserve"> 145,2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b/>
                <w:bCs/>
                <w:color w:val="000000"/>
                <w:sz w:val="24"/>
                <w:szCs w:val="24"/>
                <w:lang w:eastAsia="zh-CN"/>
              </w:rPr>
            </w:pPr>
            <w:r>
              <w:rPr>
                <w:rFonts w:ascii="Times New Roman" w:hAnsi="Times New Roman"/>
                <w:color w:val="000000"/>
                <w:sz w:val="24"/>
                <w:szCs w:val="24"/>
                <w:lang w:eastAsia="zh-CN"/>
              </w:rPr>
              <w:t>145,2</w:t>
            </w:r>
          </w:p>
        </w:tc>
      </w:tr>
      <w:tr w:rsidR="009D3659">
        <w:trPr>
          <w:trHeight w:val="455"/>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b/>
                <w:bCs/>
                <w:color w:val="000000"/>
                <w:sz w:val="24"/>
                <w:szCs w:val="24"/>
                <w:lang w:val="en-US" w:eastAsia="zh-CN"/>
              </w:rPr>
            </w:pPr>
            <w:r>
              <w:rPr>
                <w:rFonts w:ascii="Times New Roman" w:hAnsi="Times New Roman"/>
                <w:color w:val="000000"/>
                <w:sz w:val="24"/>
                <w:szCs w:val="24"/>
                <w:lang w:val="en-US" w:eastAsia="zh-CN"/>
              </w:rPr>
              <w:t>Иные пенсии, социальные доплаты к пенсиям</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color w:val="000000"/>
                <w:sz w:val="24"/>
                <w:szCs w:val="24"/>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10</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07 1 00 10010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312</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b/>
                <w:bCs/>
                <w:color w:val="000000"/>
                <w:sz w:val="24"/>
                <w:szCs w:val="24"/>
                <w:lang w:val="en-US" w:eastAsia="zh-CN"/>
              </w:rPr>
            </w:pPr>
            <w:r>
              <w:rPr>
                <w:rFonts w:ascii="Times New Roman" w:hAnsi="Times New Roman"/>
                <w:color w:val="000000"/>
                <w:sz w:val="24"/>
                <w:szCs w:val="24"/>
                <w:lang w:val="en-US" w:eastAsia="zh-CN"/>
              </w:rPr>
              <w:t xml:space="preserve"> 145,2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b/>
                <w:bCs/>
                <w:color w:val="000000"/>
                <w:sz w:val="24"/>
                <w:szCs w:val="24"/>
                <w:lang w:eastAsia="zh-CN"/>
              </w:rPr>
            </w:pPr>
            <w:r>
              <w:rPr>
                <w:rFonts w:ascii="Times New Roman" w:hAnsi="Times New Roman"/>
                <w:color w:val="000000"/>
                <w:sz w:val="24"/>
                <w:szCs w:val="24"/>
                <w:lang w:eastAsia="zh-CN"/>
              </w:rPr>
              <w:t>145,2</w:t>
            </w:r>
          </w:p>
        </w:tc>
      </w:tr>
      <w:tr w:rsidR="009D3659">
        <w:trPr>
          <w:trHeight w:val="455"/>
        </w:trPr>
        <w:tc>
          <w:tcPr>
            <w:tcW w:w="5368"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textAlignment w:val="center"/>
              <w:rPr>
                <w:rFonts w:ascii="Times New Roman" w:hAnsi="Times New Roman"/>
                <w:b/>
                <w:bCs/>
                <w:color w:val="000000"/>
                <w:sz w:val="24"/>
                <w:szCs w:val="24"/>
                <w:lang w:val="en-US" w:eastAsia="zh-CN"/>
              </w:rPr>
            </w:pPr>
            <w:r>
              <w:rPr>
                <w:rFonts w:ascii="Times New Roman" w:hAnsi="Times New Roman"/>
                <w:b/>
                <w:bCs/>
                <w:color w:val="000000"/>
                <w:sz w:val="24"/>
                <w:szCs w:val="24"/>
                <w:lang w:val="en-US" w:eastAsia="zh-CN"/>
              </w:rPr>
              <w:t>Всего</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9D3659" w:rsidRDefault="009D3659">
            <w:pPr>
              <w:rPr>
                <w:rFonts w:ascii="Times New Roman" w:hAnsi="Times New Roman"/>
                <w:color w:val="000000"/>
                <w:sz w:val="24"/>
                <w:szCs w:val="24"/>
              </w:rPr>
            </w:pP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9D3659" w:rsidRDefault="009D3659">
            <w:pPr>
              <w:rPr>
                <w:rFonts w:ascii="Times New Roman" w:hAnsi="Times New Roman"/>
                <w:color w:val="000000"/>
                <w:sz w:val="24"/>
                <w:szCs w:val="24"/>
                <w:lang w:val="en-US" w:eastAsia="zh-CN"/>
              </w:rPr>
            </w:pP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9D3659" w:rsidRDefault="009D3659">
            <w:pPr>
              <w:rPr>
                <w:rFonts w:ascii="Times New Roman" w:hAnsi="Times New Roman"/>
                <w:color w:val="000000"/>
                <w:sz w:val="24"/>
                <w:szCs w:val="24"/>
                <w:lang w:val="en-US" w:eastAsia="zh-CN"/>
              </w:rPr>
            </w:pP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9D3659" w:rsidRDefault="009D3659">
            <w:pPr>
              <w:rPr>
                <w:rFonts w:ascii="Times New Roman" w:hAnsi="Times New Roman"/>
                <w:color w:val="000000"/>
                <w:sz w:val="24"/>
                <w:szCs w:val="24"/>
                <w:lang w:val="en-US" w:eastAsia="zh-CN"/>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9D3659" w:rsidRDefault="009D3659">
            <w:pPr>
              <w:rPr>
                <w:rFonts w:ascii="Times New Roman" w:hAnsi="Times New Roman"/>
                <w:color w:val="000000"/>
                <w:sz w:val="24"/>
                <w:szCs w:val="24"/>
                <w:lang w:val="en-US" w:eastAsia="zh-CN"/>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jc w:val="right"/>
              <w:textAlignment w:val="center"/>
              <w:rPr>
                <w:rFonts w:ascii="Times New Roman" w:hAnsi="Times New Roman"/>
                <w:b/>
                <w:bCs/>
                <w:color w:val="000000"/>
                <w:sz w:val="24"/>
                <w:szCs w:val="24"/>
                <w:lang w:eastAsia="zh-CN"/>
              </w:rPr>
            </w:pPr>
            <w:r>
              <w:rPr>
                <w:rFonts w:ascii="Times New Roman" w:hAnsi="Times New Roman"/>
                <w:b/>
                <w:bCs/>
                <w:color w:val="000000"/>
                <w:sz w:val="24"/>
                <w:szCs w:val="24"/>
                <w:lang w:val="en-US" w:eastAsia="zh-CN"/>
              </w:rPr>
              <w:t>9 377,</w:t>
            </w:r>
            <w:r>
              <w:rPr>
                <w:rFonts w:ascii="Times New Roman" w:hAnsi="Times New Roman"/>
                <w:b/>
                <w:bCs/>
                <w:color w:val="000000"/>
                <w:sz w:val="24"/>
                <w:szCs w:val="24"/>
                <w:lang w:eastAsia="zh-CN"/>
              </w:rPr>
              <w:t>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9D3659" w:rsidRDefault="00AC6063">
            <w:pPr>
              <w:wordWrap w:val="0"/>
              <w:jc w:val="right"/>
              <w:textAlignment w:val="center"/>
              <w:rPr>
                <w:rFonts w:ascii="Times New Roman" w:hAnsi="Times New Roman"/>
                <w:b/>
                <w:bCs/>
                <w:color w:val="000000"/>
                <w:sz w:val="24"/>
                <w:szCs w:val="24"/>
                <w:lang w:eastAsia="zh-CN"/>
              </w:rPr>
            </w:pPr>
            <w:r>
              <w:rPr>
                <w:rFonts w:ascii="Times New Roman" w:hAnsi="Times New Roman"/>
                <w:b/>
                <w:bCs/>
                <w:color w:val="000000"/>
                <w:sz w:val="24"/>
                <w:szCs w:val="24"/>
                <w:lang w:eastAsia="zh-CN"/>
              </w:rPr>
              <w:t>9 352,7</w:t>
            </w:r>
          </w:p>
        </w:tc>
      </w:tr>
    </w:tbl>
    <w:p w:rsidR="009D3659" w:rsidRDefault="009D3659">
      <w:pPr>
        <w:outlineLvl w:val="0"/>
      </w:pPr>
    </w:p>
    <w:p w:rsidR="009D3659" w:rsidRDefault="009D3659"/>
    <w:p w:rsidR="009D3659" w:rsidRDefault="009D3659">
      <w:pPr>
        <w:sectPr w:rsidR="009D3659">
          <w:pgSz w:w="16838" w:h="11906" w:orient="landscape"/>
          <w:pgMar w:top="720" w:right="720" w:bottom="720" w:left="720" w:header="708" w:footer="708" w:gutter="0"/>
          <w:cols w:space="720"/>
          <w:docGrid w:linePitch="360"/>
        </w:sectPr>
      </w:pPr>
    </w:p>
    <w:tbl>
      <w:tblPr>
        <w:tblW w:w="11359" w:type="dxa"/>
        <w:tblInd w:w="-459" w:type="dxa"/>
        <w:tblBorders>
          <w:top w:val="single" w:sz="4" w:space="0" w:color="auto"/>
          <w:left w:val="single" w:sz="4" w:space="0" w:color="auto"/>
          <w:bottom w:val="single" w:sz="4" w:space="0" w:color="auto"/>
          <w:right w:val="single" w:sz="4" w:space="0" w:color="auto"/>
          <w:insideH w:val="single" w:sz="4" w:space="0" w:color="auto"/>
          <w:insideV w:val="single" w:sz="0" w:space="0" w:color="auto"/>
        </w:tblBorders>
        <w:tblLayout w:type="fixed"/>
        <w:tblLook w:val="04A0"/>
      </w:tblPr>
      <w:tblGrid>
        <w:gridCol w:w="622"/>
        <w:gridCol w:w="4314"/>
        <w:gridCol w:w="821"/>
        <w:gridCol w:w="934"/>
        <w:gridCol w:w="1089"/>
        <w:gridCol w:w="1711"/>
        <w:gridCol w:w="1712"/>
        <w:gridCol w:w="156"/>
      </w:tblGrid>
      <w:tr w:rsidR="009D3659">
        <w:trPr>
          <w:gridBefore w:val="1"/>
          <w:gridAfter w:val="1"/>
          <w:wBefore w:w="622" w:type="dxa"/>
          <w:wAfter w:w="156" w:type="dxa"/>
          <w:trHeight w:val="266"/>
        </w:trPr>
        <w:tc>
          <w:tcPr>
            <w:tcW w:w="10581" w:type="dxa"/>
            <w:gridSpan w:val="6"/>
            <w:tcBorders>
              <w:top w:val="nil"/>
              <w:left w:val="nil"/>
              <w:bottom w:val="nil"/>
              <w:right w:val="nil"/>
            </w:tcBorders>
            <w:noWrap/>
          </w:tcPr>
          <w:p w:rsidR="009D3659" w:rsidRDefault="009D3659">
            <w:pPr>
              <w:pStyle w:val="10"/>
              <w:jc w:val="right"/>
              <w:rPr>
                <w:rStyle w:val="11"/>
                <w:szCs w:val="24"/>
              </w:rPr>
            </w:pPr>
          </w:p>
          <w:p w:rsidR="009D3659" w:rsidRDefault="00AC6063">
            <w:pPr>
              <w:pStyle w:val="10"/>
              <w:jc w:val="right"/>
              <w:rPr>
                <w:rStyle w:val="11"/>
                <w:szCs w:val="24"/>
              </w:rPr>
            </w:pPr>
            <w:r>
              <w:rPr>
                <w:rStyle w:val="11"/>
                <w:szCs w:val="24"/>
              </w:rPr>
              <w:t>Приложение 3</w:t>
            </w:r>
          </w:p>
        </w:tc>
      </w:tr>
      <w:tr w:rsidR="009D3659">
        <w:trPr>
          <w:gridBefore w:val="1"/>
          <w:gridAfter w:val="1"/>
          <w:wBefore w:w="622" w:type="dxa"/>
          <w:wAfter w:w="156" w:type="dxa"/>
          <w:trHeight w:val="763"/>
        </w:trPr>
        <w:tc>
          <w:tcPr>
            <w:tcW w:w="10581" w:type="dxa"/>
            <w:gridSpan w:val="6"/>
            <w:tcBorders>
              <w:top w:val="nil"/>
              <w:left w:val="nil"/>
              <w:bottom w:val="nil"/>
              <w:right w:val="nil"/>
            </w:tcBorders>
            <w:noWrap/>
          </w:tcPr>
          <w:p w:rsidR="009D3659" w:rsidRDefault="00AC6063">
            <w:pPr>
              <w:pStyle w:val="10"/>
              <w:jc w:val="right"/>
              <w:rPr>
                <w:rStyle w:val="11"/>
                <w:szCs w:val="24"/>
              </w:rPr>
            </w:pPr>
            <w:r>
              <w:rPr>
                <w:rStyle w:val="11"/>
                <w:szCs w:val="24"/>
              </w:rPr>
              <w:t>к  Решени</w:t>
            </w:r>
            <w:r>
              <w:rPr>
                <w:rStyle w:val="11"/>
                <w:szCs w:val="24"/>
              </w:rPr>
              <w:t>ю</w:t>
            </w:r>
            <w:r>
              <w:rPr>
                <w:rStyle w:val="11"/>
                <w:szCs w:val="24"/>
              </w:rPr>
              <w:t xml:space="preserve"> Собрания депутатов </w:t>
            </w:r>
          </w:p>
          <w:p w:rsidR="009D3659" w:rsidRDefault="00AC6063">
            <w:pPr>
              <w:pStyle w:val="10"/>
              <w:jc w:val="right"/>
              <w:rPr>
                <w:rStyle w:val="11"/>
                <w:szCs w:val="24"/>
              </w:rPr>
            </w:pPr>
            <w:r>
              <w:rPr>
                <w:rStyle w:val="11"/>
                <w:szCs w:val="24"/>
              </w:rPr>
              <w:t xml:space="preserve">Индустриального  сельского поселения « </w:t>
            </w:r>
          </w:p>
          <w:p w:rsidR="009D3659" w:rsidRDefault="00AC6063">
            <w:pPr>
              <w:pStyle w:val="10"/>
              <w:jc w:val="right"/>
              <w:rPr>
                <w:rStyle w:val="11"/>
                <w:szCs w:val="24"/>
              </w:rPr>
            </w:pPr>
            <w:r>
              <w:rPr>
                <w:rStyle w:val="11"/>
                <w:szCs w:val="24"/>
              </w:rPr>
              <w:t>Об</w:t>
            </w:r>
            <w:r>
              <w:rPr>
                <w:rStyle w:val="11"/>
                <w:szCs w:val="24"/>
              </w:rPr>
              <w:t xml:space="preserve"> о</w:t>
            </w:r>
            <w:r>
              <w:rPr>
                <w:rStyle w:val="11"/>
                <w:szCs w:val="24"/>
              </w:rPr>
              <w:t>тчет</w:t>
            </w:r>
            <w:r>
              <w:rPr>
                <w:rStyle w:val="11"/>
                <w:szCs w:val="24"/>
              </w:rPr>
              <w:t>е</w:t>
            </w:r>
            <w:r>
              <w:rPr>
                <w:rStyle w:val="11"/>
                <w:szCs w:val="24"/>
              </w:rPr>
              <w:t xml:space="preserve"> об исполнении бюджета Индустриального  сельского поселения »</w:t>
            </w:r>
          </w:p>
          <w:p w:rsidR="009D3659" w:rsidRDefault="00AC6063">
            <w:pPr>
              <w:pStyle w:val="10"/>
              <w:jc w:val="right"/>
              <w:rPr>
                <w:rStyle w:val="11"/>
                <w:szCs w:val="24"/>
              </w:rPr>
            </w:pPr>
            <w:r>
              <w:rPr>
                <w:rStyle w:val="11"/>
                <w:szCs w:val="24"/>
              </w:rPr>
              <w:t>Кашарского района за 202</w:t>
            </w:r>
            <w:r>
              <w:rPr>
                <w:rStyle w:val="11"/>
                <w:szCs w:val="24"/>
              </w:rPr>
              <w:t>4</w:t>
            </w:r>
            <w:r>
              <w:rPr>
                <w:rStyle w:val="11"/>
                <w:szCs w:val="24"/>
              </w:rPr>
              <w:t xml:space="preserve"> год» </w:t>
            </w:r>
          </w:p>
        </w:tc>
      </w:tr>
      <w:tr w:rsidR="009D3659">
        <w:trPr>
          <w:gridBefore w:val="1"/>
          <w:gridAfter w:val="1"/>
          <w:wBefore w:w="622" w:type="dxa"/>
          <w:wAfter w:w="156" w:type="dxa"/>
          <w:trHeight w:val="375"/>
        </w:trPr>
        <w:tc>
          <w:tcPr>
            <w:tcW w:w="10581" w:type="dxa"/>
            <w:gridSpan w:val="6"/>
            <w:tcBorders>
              <w:top w:val="nil"/>
              <w:left w:val="nil"/>
              <w:bottom w:val="nil"/>
              <w:right w:val="nil"/>
            </w:tcBorders>
            <w:noWrap/>
          </w:tcPr>
          <w:p w:rsidR="009D3659" w:rsidRDefault="009D3659">
            <w:pPr>
              <w:pStyle w:val="10"/>
              <w:jc w:val="center"/>
              <w:rPr>
                <w:rStyle w:val="11"/>
                <w:b/>
                <w:color w:val="000000"/>
                <w:sz w:val="28"/>
                <w:szCs w:val="28"/>
              </w:rPr>
            </w:pPr>
          </w:p>
          <w:p w:rsidR="009D3659" w:rsidRDefault="00AC6063">
            <w:pPr>
              <w:pStyle w:val="10"/>
              <w:jc w:val="center"/>
              <w:rPr>
                <w:rStyle w:val="11"/>
                <w:b/>
              </w:rPr>
            </w:pPr>
            <w:r>
              <w:rPr>
                <w:rStyle w:val="11"/>
                <w:b/>
                <w:color w:val="000000"/>
                <w:sz w:val="28"/>
                <w:szCs w:val="28"/>
              </w:rPr>
              <w:t xml:space="preserve">Расходы бюджета Индустриального сельского поселения </w:t>
            </w:r>
            <w:r>
              <w:rPr>
                <w:rStyle w:val="11"/>
                <w:b/>
                <w:color w:val="000000"/>
                <w:sz w:val="28"/>
                <w:szCs w:val="28"/>
              </w:rPr>
              <w:br/>
              <w:t>по разделам и подразделам классификац</w:t>
            </w:r>
            <w:r>
              <w:rPr>
                <w:rStyle w:val="11"/>
                <w:b/>
                <w:color w:val="000000"/>
                <w:sz w:val="28"/>
                <w:szCs w:val="28"/>
              </w:rPr>
              <w:t>ии расходов бюджетов за 202</w:t>
            </w:r>
            <w:r>
              <w:rPr>
                <w:rStyle w:val="11"/>
                <w:b/>
                <w:color w:val="000000"/>
                <w:sz w:val="28"/>
                <w:szCs w:val="28"/>
              </w:rPr>
              <w:t>4</w:t>
            </w:r>
            <w:r>
              <w:rPr>
                <w:rStyle w:val="11"/>
                <w:b/>
                <w:color w:val="000000"/>
                <w:sz w:val="28"/>
                <w:szCs w:val="28"/>
              </w:rPr>
              <w:t xml:space="preserve"> год</w:t>
            </w:r>
          </w:p>
        </w:tc>
      </w:tr>
      <w:tr w:rsidR="009D3659">
        <w:trPr>
          <w:gridBefore w:val="1"/>
          <w:gridAfter w:val="1"/>
          <w:wBefore w:w="622" w:type="dxa"/>
          <w:wAfter w:w="156" w:type="dxa"/>
          <w:trHeight w:val="165"/>
        </w:trPr>
        <w:tc>
          <w:tcPr>
            <w:tcW w:w="10581" w:type="dxa"/>
            <w:gridSpan w:val="6"/>
            <w:tcBorders>
              <w:top w:val="nil"/>
              <w:left w:val="nil"/>
              <w:bottom w:val="nil"/>
              <w:right w:val="nil"/>
            </w:tcBorders>
            <w:noWrap/>
          </w:tcPr>
          <w:p w:rsidR="009D3659" w:rsidRDefault="009D3659">
            <w:pPr>
              <w:pStyle w:val="10"/>
              <w:jc w:val="center"/>
              <w:rPr>
                <w:rStyle w:val="11"/>
                <w:b/>
              </w:rPr>
            </w:pPr>
          </w:p>
        </w:tc>
      </w:tr>
      <w:tr w:rsidR="009D3659">
        <w:trPr>
          <w:gridBefore w:val="1"/>
          <w:gridAfter w:val="1"/>
          <w:wBefore w:w="622" w:type="dxa"/>
          <w:wAfter w:w="156" w:type="dxa"/>
          <w:trHeight w:val="375"/>
        </w:trPr>
        <w:tc>
          <w:tcPr>
            <w:tcW w:w="5135" w:type="dxa"/>
            <w:gridSpan w:val="2"/>
            <w:tcBorders>
              <w:top w:val="nil"/>
              <w:left w:val="nil"/>
              <w:bottom w:val="single" w:sz="4" w:space="0" w:color="auto"/>
              <w:right w:val="nil"/>
            </w:tcBorders>
            <w:noWrap/>
          </w:tcPr>
          <w:p w:rsidR="009D3659" w:rsidRDefault="009D3659">
            <w:pPr>
              <w:pStyle w:val="10"/>
              <w:rPr>
                <w:rStyle w:val="11"/>
              </w:rPr>
            </w:pPr>
          </w:p>
        </w:tc>
        <w:tc>
          <w:tcPr>
            <w:tcW w:w="934" w:type="dxa"/>
            <w:tcBorders>
              <w:top w:val="nil"/>
              <w:left w:val="nil"/>
              <w:bottom w:val="single" w:sz="4" w:space="0" w:color="auto"/>
              <w:right w:val="nil"/>
            </w:tcBorders>
            <w:noWrap/>
          </w:tcPr>
          <w:p w:rsidR="009D3659" w:rsidRDefault="009D3659">
            <w:pPr>
              <w:pStyle w:val="10"/>
              <w:jc w:val="center"/>
              <w:rPr>
                <w:rStyle w:val="11"/>
              </w:rPr>
            </w:pPr>
          </w:p>
        </w:tc>
        <w:tc>
          <w:tcPr>
            <w:tcW w:w="1089" w:type="dxa"/>
            <w:tcBorders>
              <w:top w:val="nil"/>
              <w:left w:val="nil"/>
              <w:bottom w:val="single" w:sz="4" w:space="0" w:color="auto"/>
              <w:right w:val="nil"/>
            </w:tcBorders>
            <w:noWrap/>
          </w:tcPr>
          <w:p w:rsidR="009D3659" w:rsidRDefault="009D3659">
            <w:pPr>
              <w:pStyle w:val="10"/>
              <w:jc w:val="center"/>
              <w:rPr>
                <w:rStyle w:val="11"/>
              </w:rPr>
            </w:pPr>
          </w:p>
        </w:tc>
        <w:tc>
          <w:tcPr>
            <w:tcW w:w="3423" w:type="dxa"/>
            <w:gridSpan w:val="2"/>
            <w:tcBorders>
              <w:top w:val="nil"/>
              <w:left w:val="nil"/>
              <w:bottom w:val="single" w:sz="4" w:space="0" w:color="auto"/>
              <w:right w:val="nil"/>
            </w:tcBorders>
            <w:noWrap/>
          </w:tcPr>
          <w:p w:rsidR="009D3659" w:rsidRDefault="00AC6063">
            <w:pPr>
              <w:pStyle w:val="10"/>
              <w:jc w:val="right"/>
            </w:pPr>
            <w:r>
              <w:t>(тыс. рублей)</w:t>
            </w:r>
          </w:p>
        </w:tc>
      </w:tr>
      <w:tr w:rsidR="009D3659">
        <w:trPr>
          <w:gridBefore w:val="1"/>
          <w:gridAfter w:val="1"/>
          <w:wBefore w:w="622" w:type="dxa"/>
          <w:wAfter w:w="156" w:type="dxa"/>
          <w:trHeight w:val="495"/>
        </w:trPr>
        <w:tc>
          <w:tcPr>
            <w:tcW w:w="5135" w:type="dxa"/>
            <w:gridSpan w:val="2"/>
            <w:tcBorders>
              <w:top w:val="single" w:sz="4" w:space="0" w:color="auto"/>
              <w:right w:val="single" w:sz="4" w:space="0" w:color="auto"/>
            </w:tcBorders>
            <w:noWrap/>
          </w:tcPr>
          <w:p w:rsidR="009D3659" w:rsidRDefault="00AC6063">
            <w:pPr>
              <w:pStyle w:val="10"/>
              <w:jc w:val="center"/>
              <w:rPr>
                <w:rStyle w:val="11"/>
                <w:b/>
                <w:color w:val="000000"/>
              </w:rPr>
            </w:pPr>
            <w:r>
              <w:rPr>
                <w:rStyle w:val="11"/>
                <w:b/>
                <w:color w:val="000000"/>
              </w:rPr>
              <w:t>Наименование</w:t>
            </w:r>
          </w:p>
        </w:tc>
        <w:tc>
          <w:tcPr>
            <w:tcW w:w="934" w:type="dxa"/>
            <w:tcBorders>
              <w:top w:val="single" w:sz="4" w:space="0" w:color="auto"/>
              <w:left w:val="single" w:sz="4" w:space="0" w:color="auto"/>
              <w:right w:val="single" w:sz="4" w:space="0" w:color="auto"/>
            </w:tcBorders>
            <w:noWrap/>
          </w:tcPr>
          <w:p w:rsidR="009D3659" w:rsidRDefault="00AC6063">
            <w:pPr>
              <w:pStyle w:val="10"/>
              <w:jc w:val="center"/>
              <w:rPr>
                <w:rStyle w:val="11"/>
                <w:b/>
                <w:color w:val="000000"/>
              </w:rPr>
            </w:pPr>
            <w:r>
              <w:rPr>
                <w:rStyle w:val="11"/>
                <w:b/>
                <w:color w:val="000000"/>
              </w:rPr>
              <w:t>Рз</w:t>
            </w:r>
          </w:p>
        </w:tc>
        <w:tc>
          <w:tcPr>
            <w:tcW w:w="1089" w:type="dxa"/>
            <w:tcBorders>
              <w:top w:val="single" w:sz="4" w:space="0" w:color="auto"/>
              <w:left w:val="single" w:sz="4" w:space="0" w:color="auto"/>
              <w:right w:val="single" w:sz="4" w:space="0" w:color="auto"/>
            </w:tcBorders>
            <w:noWrap/>
          </w:tcPr>
          <w:p w:rsidR="009D3659" w:rsidRDefault="00AC6063">
            <w:pPr>
              <w:pStyle w:val="10"/>
              <w:jc w:val="center"/>
              <w:rPr>
                <w:rStyle w:val="11"/>
                <w:b/>
                <w:color w:val="000000"/>
              </w:rPr>
            </w:pPr>
            <w:r>
              <w:rPr>
                <w:rStyle w:val="11"/>
                <w:b/>
                <w:color w:val="000000"/>
              </w:rPr>
              <w:t>ПР</w:t>
            </w:r>
          </w:p>
        </w:tc>
        <w:tc>
          <w:tcPr>
            <w:tcW w:w="1711" w:type="dxa"/>
            <w:tcBorders>
              <w:top w:val="single" w:sz="4" w:space="0" w:color="auto"/>
              <w:left w:val="single" w:sz="4" w:space="0" w:color="auto"/>
              <w:right w:val="single" w:sz="4" w:space="0" w:color="auto"/>
            </w:tcBorders>
            <w:noWrap/>
          </w:tcPr>
          <w:p w:rsidR="009D3659" w:rsidRDefault="00AC6063">
            <w:pPr>
              <w:pStyle w:val="10"/>
              <w:jc w:val="center"/>
              <w:rPr>
                <w:rStyle w:val="11"/>
                <w:b/>
                <w:color w:val="000000"/>
              </w:rPr>
            </w:pPr>
            <w:r>
              <w:rPr>
                <w:rStyle w:val="11"/>
                <w:b/>
                <w:color w:val="000000"/>
              </w:rPr>
              <w:t>Плановые назначения</w:t>
            </w:r>
          </w:p>
        </w:tc>
        <w:tc>
          <w:tcPr>
            <w:tcW w:w="1712" w:type="dxa"/>
            <w:tcBorders>
              <w:top w:val="single" w:sz="4" w:space="0" w:color="auto"/>
              <w:left w:val="single" w:sz="4" w:space="0" w:color="auto"/>
            </w:tcBorders>
            <w:noWrap/>
          </w:tcPr>
          <w:p w:rsidR="009D3659" w:rsidRDefault="00AC6063">
            <w:pPr>
              <w:pStyle w:val="10"/>
              <w:jc w:val="center"/>
              <w:rPr>
                <w:rStyle w:val="11"/>
                <w:b/>
                <w:color w:val="000000"/>
              </w:rPr>
            </w:pPr>
            <w:r>
              <w:rPr>
                <w:rStyle w:val="11"/>
                <w:b/>
                <w:color w:val="000000"/>
              </w:rPr>
              <w:t>Кассовое исполнение</w:t>
            </w:r>
          </w:p>
        </w:tc>
      </w:tr>
      <w:tr w:rsidR="009D3659">
        <w:trPr>
          <w:gridBefore w:val="1"/>
          <w:gridAfter w:val="1"/>
          <w:wBefore w:w="622" w:type="dxa"/>
          <w:wAfter w:w="156" w:type="dxa"/>
          <w:trHeight w:val="390"/>
        </w:trPr>
        <w:tc>
          <w:tcPr>
            <w:tcW w:w="5135" w:type="dxa"/>
            <w:gridSpan w:val="2"/>
            <w:noWrap/>
          </w:tcPr>
          <w:p w:rsidR="009D3659" w:rsidRDefault="00AC6063">
            <w:pPr>
              <w:pStyle w:val="10"/>
              <w:rPr>
                <w:rStyle w:val="11"/>
                <w:b/>
              </w:rPr>
            </w:pPr>
            <w:r>
              <w:rPr>
                <w:rStyle w:val="11"/>
                <w:b/>
              </w:rPr>
              <w:t>ОБЩЕГОСУДАРСТВЕННЫЕ ВОПРОСЫ</w:t>
            </w:r>
          </w:p>
        </w:tc>
        <w:tc>
          <w:tcPr>
            <w:tcW w:w="934" w:type="dxa"/>
            <w:noWrap/>
          </w:tcPr>
          <w:p w:rsidR="009D3659" w:rsidRDefault="00AC6063">
            <w:pPr>
              <w:pStyle w:val="10"/>
              <w:jc w:val="center"/>
              <w:rPr>
                <w:rStyle w:val="11"/>
                <w:b/>
              </w:rPr>
            </w:pPr>
            <w:r>
              <w:rPr>
                <w:rStyle w:val="11"/>
                <w:b/>
              </w:rPr>
              <w:t>01</w:t>
            </w:r>
          </w:p>
        </w:tc>
        <w:tc>
          <w:tcPr>
            <w:tcW w:w="1089" w:type="dxa"/>
            <w:noWrap/>
          </w:tcPr>
          <w:p w:rsidR="009D3659" w:rsidRDefault="009D3659">
            <w:pPr>
              <w:pStyle w:val="10"/>
              <w:jc w:val="center"/>
              <w:rPr>
                <w:rStyle w:val="11"/>
                <w:b/>
              </w:rPr>
            </w:pPr>
          </w:p>
        </w:tc>
        <w:tc>
          <w:tcPr>
            <w:tcW w:w="1711" w:type="dxa"/>
            <w:noWrap/>
          </w:tcPr>
          <w:p w:rsidR="009D3659" w:rsidRDefault="00AC6063">
            <w:pPr>
              <w:pStyle w:val="10"/>
              <w:wordWrap w:val="0"/>
              <w:jc w:val="right"/>
              <w:rPr>
                <w:rStyle w:val="11"/>
                <w:b/>
              </w:rPr>
            </w:pPr>
            <w:r>
              <w:rPr>
                <w:rStyle w:val="11"/>
                <w:b/>
              </w:rPr>
              <w:t>6 603,9</w:t>
            </w:r>
          </w:p>
        </w:tc>
        <w:tc>
          <w:tcPr>
            <w:tcW w:w="1712" w:type="dxa"/>
            <w:noWrap/>
          </w:tcPr>
          <w:p w:rsidR="009D3659" w:rsidRDefault="00AC6063">
            <w:pPr>
              <w:pStyle w:val="10"/>
              <w:wordWrap w:val="0"/>
              <w:jc w:val="right"/>
              <w:rPr>
                <w:rStyle w:val="11"/>
                <w:b/>
              </w:rPr>
            </w:pPr>
            <w:r>
              <w:rPr>
                <w:rStyle w:val="11"/>
                <w:b/>
              </w:rPr>
              <w:t>6 594,3</w:t>
            </w:r>
          </w:p>
        </w:tc>
      </w:tr>
      <w:tr w:rsidR="009D3659">
        <w:trPr>
          <w:gridBefore w:val="1"/>
          <w:gridAfter w:val="1"/>
          <w:wBefore w:w="622" w:type="dxa"/>
          <w:wAfter w:w="156" w:type="dxa"/>
          <w:trHeight w:val="1080"/>
        </w:trPr>
        <w:tc>
          <w:tcPr>
            <w:tcW w:w="5135" w:type="dxa"/>
            <w:gridSpan w:val="2"/>
            <w:noWrap/>
          </w:tcPr>
          <w:p w:rsidR="009D3659" w:rsidRDefault="00AC6063">
            <w:pPr>
              <w:pStyle w:val="10"/>
            </w:pPr>
            <w:r>
              <w:t xml:space="preserve">Функционирование Правительства Российской Федерации, высших исполнительных органов субъектов </w:t>
            </w:r>
            <w:r>
              <w:t>Российской Федерации, местных администраций</w:t>
            </w:r>
          </w:p>
        </w:tc>
        <w:tc>
          <w:tcPr>
            <w:tcW w:w="934" w:type="dxa"/>
            <w:noWrap/>
          </w:tcPr>
          <w:p w:rsidR="009D3659" w:rsidRDefault="00AC6063">
            <w:pPr>
              <w:pStyle w:val="10"/>
              <w:jc w:val="center"/>
            </w:pPr>
            <w:r>
              <w:t>01</w:t>
            </w:r>
          </w:p>
        </w:tc>
        <w:tc>
          <w:tcPr>
            <w:tcW w:w="1089" w:type="dxa"/>
            <w:noWrap/>
          </w:tcPr>
          <w:p w:rsidR="009D3659" w:rsidRDefault="00AC6063">
            <w:pPr>
              <w:pStyle w:val="10"/>
              <w:jc w:val="center"/>
            </w:pPr>
            <w:r>
              <w:t>04</w:t>
            </w:r>
          </w:p>
        </w:tc>
        <w:tc>
          <w:tcPr>
            <w:tcW w:w="1711" w:type="dxa"/>
            <w:noWrap/>
          </w:tcPr>
          <w:p w:rsidR="009D3659" w:rsidRDefault="00AC6063">
            <w:pPr>
              <w:pStyle w:val="10"/>
              <w:jc w:val="right"/>
            </w:pPr>
            <w:r>
              <w:t>6 509,8</w:t>
            </w:r>
          </w:p>
        </w:tc>
        <w:tc>
          <w:tcPr>
            <w:tcW w:w="1712" w:type="dxa"/>
            <w:noWrap/>
          </w:tcPr>
          <w:p w:rsidR="009D3659" w:rsidRDefault="00AC6063">
            <w:pPr>
              <w:pStyle w:val="10"/>
              <w:jc w:val="right"/>
            </w:pPr>
            <w:r>
              <w:t>6 502,5</w:t>
            </w:r>
          </w:p>
        </w:tc>
      </w:tr>
      <w:tr w:rsidR="009D3659">
        <w:trPr>
          <w:gridBefore w:val="1"/>
          <w:gridAfter w:val="1"/>
          <w:wBefore w:w="622" w:type="dxa"/>
          <w:wAfter w:w="156" w:type="dxa"/>
          <w:trHeight w:val="285"/>
        </w:trPr>
        <w:tc>
          <w:tcPr>
            <w:tcW w:w="5135" w:type="dxa"/>
            <w:gridSpan w:val="2"/>
            <w:noWrap/>
          </w:tcPr>
          <w:p w:rsidR="009D3659" w:rsidRDefault="00AC6063">
            <w:pPr>
              <w:pStyle w:val="10"/>
            </w:pPr>
            <w:r>
              <w:t>Резервные фонды</w:t>
            </w:r>
          </w:p>
        </w:tc>
        <w:tc>
          <w:tcPr>
            <w:tcW w:w="934" w:type="dxa"/>
            <w:noWrap/>
          </w:tcPr>
          <w:p w:rsidR="009D3659" w:rsidRDefault="00AC6063">
            <w:pPr>
              <w:pStyle w:val="10"/>
              <w:jc w:val="center"/>
            </w:pPr>
            <w:r>
              <w:t>01</w:t>
            </w:r>
          </w:p>
        </w:tc>
        <w:tc>
          <w:tcPr>
            <w:tcW w:w="1089" w:type="dxa"/>
            <w:noWrap/>
          </w:tcPr>
          <w:p w:rsidR="009D3659" w:rsidRDefault="00AC6063">
            <w:pPr>
              <w:pStyle w:val="10"/>
              <w:jc w:val="center"/>
            </w:pPr>
            <w:r>
              <w:t>11</w:t>
            </w:r>
          </w:p>
        </w:tc>
        <w:tc>
          <w:tcPr>
            <w:tcW w:w="1711" w:type="dxa"/>
            <w:noWrap/>
          </w:tcPr>
          <w:p w:rsidR="009D3659" w:rsidRDefault="00AC6063">
            <w:pPr>
              <w:pStyle w:val="10"/>
              <w:jc w:val="right"/>
            </w:pPr>
            <w:r>
              <w:t>1,0</w:t>
            </w:r>
          </w:p>
        </w:tc>
        <w:tc>
          <w:tcPr>
            <w:tcW w:w="1712" w:type="dxa"/>
            <w:noWrap/>
          </w:tcPr>
          <w:p w:rsidR="009D3659" w:rsidRDefault="00AC6063">
            <w:pPr>
              <w:pStyle w:val="10"/>
              <w:jc w:val="right"/>
            </w:pPr>
            <w:r>
              <w:t>0</w:t>
            </w:r>
          </w:p>
        </w:tc>
      </w:tr>
      <w:tr w:rsidR="009D3659">
        <w:trPr>
          <w:gridBefore w:val="1"/>
          <w:gridAfter w:val="1"/>
          <w:wBefore w:w="622" w:type="dxa"/>
          <w:wAfter w:w="156" w:type="dxa"/>
          <w:trHeight w:val="569"/>
        </w:trPr>
        <w:tc>
          <w:tcPr>
            <w:tcW w:w="5135" w:type="dxa"/>
            <w:gridSpan w:val="2"/>
            <w:noWrap/>
          </w:tcPr>
          <w:p w:rsidR="009D3659" w:rsidRDefault="00AC6063">
            <w:pPr>
              <w:pStyle w:val="10"/>
            </w:pPr>
            <w:r>
              <w:t>Другие общегосударственные расходы</w:t>
            </w:r>
          </w:p>
        </w:tc>
        <w:tc>
          <w:tcPr>
            <w:tcW w:w="934" w:type="dxa"/>
            <w:noWrap/>
          </w:tcPr>
          <w:p w:rsidR="009D3659" w:rsidRDefault="00AC6063">
            <w:pPr>
              <w:pStyle w:val="10"/>
              <w:jc w:val="center"/>
              <w:rPr>
                <w:b/>
                <w:bCs/>
              </w:rPr>
            </w:pPr>
            <w:r>
              <w:rPr>
                <w:b/>
                <w:bCs/>
              </w:rPr>
              <w:t>01</w:t>
            </w:r>
          </w:p>
        </w:tc>
        <w:tc>
          <w:tcPr>
            <w:tcW w:w="1089" w:type="dxa"/>
            <w:noWrap/>
          </w:tcPr>
          <w:p w:rsidR="009D3659" w:rsidRDefault="00AC6063">
            <w:pPr>
              <w:pStyle w:val="10"/>
              <w:jc w:val="center"/>
              <w:rPr>
                <w:b/>
                <w:bCs/>
              </w:rPr>
            </w:pPr>
            <w:r>
              <w:rPr>
                <w:b/>
                <w:bCs/>
              </w:rPr>
              <w:t>13</w:t>
            </w:r>
          </w:p>
        </w:tc>
        <w:tc>
          <w:tcPr>
            <w:tcW w:w="1711" w:type="dxa"/>
            <w:noWrap/>
          </w:tcPr>
          <w:p w:rsidR="009D3659" w:rsidRDefault="00AC6063">
            <w:pPr>
              <w:pStyle w:val="10"/>
              <w:jc w:val="right"/>
              <w:rPr>
                <w:b/>
                <w:bCs/>
              </w:rPr>
            </w:pPr>
            <w:r>
              <w:rPr>
                <w:b/>
                <w:bCs/>
              </w:rPr>
              <w:t>93,1</w:t>
            </w:r>
          </w:p>
        </w:tc>
        <w:tc>
          <w:tcPr>
            <w:tcW w:w="1712" w:type="dxa"/>
            <w:noWrap/>
          </w:tcPr>
          <w:p w:rsidR="009D3659" w:rsidRDefault="00AC6063">
            <w:pPr>
              <w:pStyle w:val="10"/>
              <w:jc w:val="right"/>
              <w:rPr>
                <w:b/>
                <w:bCs/>
              </w:rPr>
            </w:pPr>
            <w:r>
              <w:rPr>
                <w:b/>
                <w:bCs/>
              </w:rPr>
              <w:t>91,8</w:t>
            </w:r>
          </w:p>
        </w:tc>
      </w:tr>
      <w:tr w:rsidR="009D3659">
        <w:trPr>
          <w:gridBefore w:val="1"/>
          <w:gridAfter w:val="1"/>
          <w:wBefore w:w="622" w:type="dxa"/>
          <w:wAfter w:w="156" w:type="dxa"/>
          <w:trHeight w:val="375"/>
        </w:trPr>
        <w:tc>
          <w:tcPr>
            <w:tcW w:w="5135" w:type="dxa"/>
            <w:gridSpan w:val="2"/>
            <w:noWrap/>
          </w:tcPr>
          <w:p w:rsidR="009D3659" w:rsidRDefault="00AC6063">
            <w:pPr>
              <w:pStyle w:val="10"/>
              <w:rPr>
                <w:rStyle w:val="11"/>
                <w:b/>
              </w:rPr>
            </w:pPr>
            <w:r>
              <w:rPr>
                <w:rStyle w:val="11"/>
                <w:b/>
              </w:rPr>
              <w:t>НАЦИОНАЛЬНАЯ ОБОРОНА</w:t>
            </w:r>
          </w:p>
        </w:tc>
        <w:tc>
          <w:tcPr>
            <w:tcW w:w="934" w:type="dxa"/>
            <w:noWrap/>
          </w:tcPr>
          <w:p w:rsidR="009D3659" w:rsidRDefault="00AC6063">
            <w:pPr>
              <w:pStyle w:val="10"/>
              <w:jc w:val="center"/>
              <w:rPr>
                <w:rStyle w:val="11"/>
                <w:b/>
              </w:rPr>
            </w:pPr>
            <w:r>
              <w:rPr>
                <w:rStyle w:val="11"/>
                <w:b/>
              </w:rPr>
              <w:t>02</w:t>
            </w:r>
          </w:p>
        </w:tc>
        <w:tc>
          <w:tcPr>
            <w:tcW w:w="1089" w:type="dxa"/>
            <w:noWrap/>
          </w:tcPr>
          <w:p w:rsidR="009D3659" w:rsidRDefault="009D3659">
            <w:pPr>
              <w:pStyle w:val="10"/>
              <w:jc w:val="center"/>
              <w:rPr>
                <w:rStyle w:val="11"/>
                <w:b/>
              </w:rPr>
            </w:pPr>
          </w:p>
        </w:tc>
        <w:tc>
          <w:tcPr>
            <w:tcW w:w="1711" w:type="dxa"/>
            <w:noWrap/>
          </w:tcPr>
          <w:p w:rsidR="009D3659" w:rsidRDefault="00AC6063">
            <w:pPr>
              <w:pStyle w:val="10"/>
              <w:jc w:val="right"/>
              <w:rPr>
                <w:rStyle w:val="11"/>
                <w:b/>
              </w:rPr>
            </w:pPr>
            <w:r>
              <w:rPr>
                <w:rStyle w:val="11"/>
                <w:b/>
              </w:rPr>
              <w:t>144,6</w:t>
            </w:r>
          </w:p>
        </w:tc>
        <w:tc>
          <w:tcPr>
            <w:tcW w:w="1712" w:type="dxa"/>
            <w:noWrap/>
          </w:tcPr>
          <w:p w:rsidR="009D3659" w:rsidRDefault="00AC6063">
            <w:pPr>
              <w:pStyle w:val="10"/>
              <w:jc w:val="right"/>
              <w:rPr>
                <w:rStyle w:val="11"/>
                <w:b/>
              </w:rPr>
            </w:pPr>
            <w:r>
              <w:rPr>
                <w:rStyle w:val="11"/>
                <w:b/>
              </w:rPr>
              <w:t>144,6</w:t>
            </w:r>
          </w:p>
        </w:tc>
      </w:tr>
      <w:tr w:rsidR="009D3659">
        <w:trPr>
          <w:gridBefore w:val="1"/>
          <w:gridAfter w:val="1"/>
          <w:wBefore w:w="622" w:type="dxa"/>
          <w:wAfter w:w="156" w:type="dxa"/>
          <w:trHeight w:val="390"/>
        </w:trPr>
        <w:tc>
          <w:tcPr>
            <w:tcW w:w="5135" w:type="dxa"/>
            <w:gridSpan w:val="2"/>
            <w:noWrap/>
          </w:tcPr>
          <w:p w:rsidR="009D3659" w:rsidRDefault="00AC6063">
            <w:pPr>
              <w:pStyle w:val="10"/>
            </w:pPr>
            <w:r>
              <w:t>Мобилизационная и вневойсковая подготовка</w:t>
            </w:r>
          </w:p>
        </w:tc>
        <w:tc>
          <w:tcPr>
            <w:tcW w:w="934" w:type="dxa"/>
            <w:noWrap/>
          </w:tcPr>
          <w:p w:rsidR="009D3659" w:rsidRDefault="00AC6063">
            <w:pPr>
              <w:pStyle w:val="10"/>
              <w:jc w:val="center"/>
            </w:pPr>
            <w:r>
              <w:t>02</w:t>
            </w:r>
          </w:p>
        </w:tc>
        <w:tc>
          <w:tcPr>
            <w:tcW w:w="1089" w:type="dxa"/>
            <w:noWrap/>
          </w:tcPr>
          <w:p w:rsidR="009D3659" w:rsidRDefault="00AC6063">
            <w:pPr>
              <w:pStyle w:val="10"/>
              <w:jc w:val="center"/>
            </w:pPr>
            <w:r>
              <w:t>03</w:t>
            </w:r>
          </w:p>
        </w:tc>
        <w:tc>
          <w:tcPr>
            <w:tcW w:w="1711" w:type="dxa"/>
            <w:noWrap/>
          </w:tcPr>
          <w:p w:rsidR="009D3659" w:rsidRDefault="00AC6063">
            <w:pPr>
              <w:pStyle w:val="10"/>
              <w:jc w:val="right"/>
            </w:pPr>
            <w:r>
              <w:t>144,6</w:t>
            </w:r>
          </w:p>
        </w:tc>
        <w:tc>
          <w:tcPr>
            <w:tcW w:w="1712" w:type="dxa"/>
            <w:noWrap/>
          </w:tcPr>
          <w:p w:rsidR="009D3659" w:rsidRDefault="00AC6063">
            <w:pPr>
              <w:pStyle w:val="10"/>
              <w:jc w:val="right"/>
            </w:pPr>
            <w:r>
              <w:t>144,6</w:t>
            </w:r>
          </w:p>
        </w:tc>
      </w:tr>
      <w:tr w:rsidR="009D3659">
        <w:trPr>
          <w:gridBefore w:val="1"/>
          <w:gridAfter w:val="1"/>
          <w:wBefore w:w="622" w:type="dxa"/>
          <w:wAfter w:w="156" w:type="dxa"/>
          <w:trHeight w:val="582"/>
        </w:trPr>
        <w:tc>
          <w:tcPr>
            <w:tcW w:w="5135" w:type="dxa"/>
            <w:gridSpan w:val="2"/>
            <w:noWrap/>
          </w:tcPr>
          <w:p w:rsidR="009D3659" w:rsidRDefault="00AC6063">
            <w:pPr>
              <w:pStyle w:val="10"/>
              <w:rPr>
                <w:rStyle w:val="11"/>
                <w:b/>
              </w:rPr>
            </w:pPr>
            <w:r>
              <w:rPr>
                <w:rStyle w:val="11"/>
                <w:b/>
              </w:rPr>
              <w:t>НАЦИОНАЛЬНАЯ БЕЗОПАСНОСТЬ И ПРАВООХРАНИТЕЛЬНАЯ  ДЕЯТЕЛЬНОСТЬ</w:t>
            </w:r>
          </w:p>
        </w:tc>
        <w:tc>
          <w:tcPr>
            <w:tcW w:w="934" w:type="dxa"/>
            <w:noWrap/>
          </w:tcPr>
          <w:p w:rsidR="009D3659" w:rsidRDefault="00AC6063">
            <w:pPr>
              <w:pStyle w:val="10"/>
              <w:jc w:val="center"/>
              <w:rPr>
                <w:rStyle w:val="11"/>
                <w:b/>
              </w:rPr>
            </w:pPr>
            <w:r>
              <w:rPr>
                <w:rStyle w:val="11"/>
                <w:b/>
              </w:rPr>
              <w:t>03</w:t>
            </w:r>
          </w:p>
        </w:tc>
        <w:tc>
          <w:tcPr>
            <w:tcW w:w="1089" w:type="dxa"/>
            <w:noWrap/>
          </w:tcPr>
          <w:p w:rsidR="009D3659" w:rsidRDefault="009D3659">
            <w:pPr>
              <w:pStyle w:val="10"/>
              <w:jc w:val="center"/>
              <w:rPr>
                <w:rStyle w:val="11"/>
                <w:b/>
              </w:rPr>
            </w:pPr>
          </w:p>
        </w:tc>
        <w:tc>
          <w:tcPr>
            <w:tcW w:w="1711" w:type="dxa"/>
            <w:noWrap/>
          </w:tcPr>
          <w:p w:rsidR="009D3659" w:rsidRDefault="00AC6063">
            <w:pPr>
              <w:pStyle w:val="10"/>
              <w:jc w:val="right"/>
              <w:rPr>
                <w:rStyle w:val="11"/>
                <w:b/>
              </w:rPr>
            </w:pPr>
            <w:r>
              <w:rPr>
                <w:rStyle w:val="11"/>
                <w:b/>
              </w:rPr>
              <w:t>710,1</w:t>
            </w:r>
          </w:p>
        </w:tc>
        <w:tc>
          <w:tcPr>
            <w:tcW w:w="1712" w:type="dxa"/>
            <w:noWrap/>
          </w:tcPr>
          <w:p w:rsidR="009D3659" w:rsidRDefault="00AC6063">
            <w:pPr>
              <w:pStyle w:val="10"/>
              <w:jc w:val="right"/>
              <w:rPr>
                <w:rStyle w:val="11"/>
                <w:b/>
              </w:rPr>
            </w:pPr>
            <w:r>
              <w:rPr>
                <w:rStyle w:val="11"/>
                <w:b/>
              </w:rPr>
              <w:t>710,1</w:t>
            </w:r>
          </w:p>
        </w:tc>
      </w:tr>
      <w:tr w:rsidR="009D3659">
        <w:trPr>
          <w:gridBefore w:val="1"/>
          <w:gridAfter w:val="1"/>
          <w:wBefore w:w="622" w:type="dxa"/>
          <w:wAfter w:w="156" w:type="dxa"/>
          <w:trHeight w:val="386"/>
        </w:trPr>
        <w:tc>
          <w:tcPr>
            <w:tcW w:w="5135" w:type="dxa"/>
            <w:gridSpan w:val="2"/>
            <w:noWrap/>
          </w:tcPr>
          <w:p w:rsidR="009D3659" w:rsidRDefault="00AC6063">
            <w:pPr>
              <w:pStyle w:val="10"/>
            </w:pPr>
            <w:r>
              <w:t>Гражданская оборона</w:t>
            </w:r>
          </w:p>
        </w:tc>
        <w:tc>
          <w:tcPr>
            <w:tcW w:w="934" w:type="dxa"/>
            <w:noWrap/>
          </w:tcPr>
          <w:p w:rsidR="009D3659" w:rsidRDefault="00AC6063">
            <w:pPr>
              <w:pStyle w:val="10"/>
              <w:jc w:val="center"/>
            </w:pPr>
            <w:r>
              <w:t>03</w:t>
            </w:r>
          </w:p>
        </w:tc>
        <w:tc>
          <w:tcPr>
            <w:tcW w:w="1089" w:type="dxa"/>
            <w:noWrap/>
          </w:tcPr>
          <w:p w:rsidR="009D3659" w:rsidRDefault="00AC6063">
            <w:pPr>
              <w:pStyle w:val="10"/>
              <w:jc w:val="center"/>
            </w:pPr>
            <w:r>
              <w:t>09</w:t>
            </w:r>
          </w:p>
        </w:tc>
        <w:tc>
          <w:tcPr>
            <w:tcW w:w="1711" w:type="dxa"/>
            <w:noWrap/>
          </w:tcPr>
          <w:p w:rsidR="009D3659" w:rsidRDefault="00AC6063">
            <w:pPr>
              <w:pStyle w:val="10"/>
              <w:jc w:val="right"/>
            </w:pPr>
            <w:r>
              <w:t>9,9</w:t>
            </w:r>
          </w:p>
        </w:tc>
        <w:tc>
          <w:tcPr>
            <w:tcW w:w="1712" w:type="dxa"/>
            <w:noWrap/>
          </w:tcPr>
          <w:p w:rsidR="009D3659" w:rsidRDefault="00AC6063">
            <w:pPr>
              <w:pStyle w:val="10"/>
              <w:jc w:val="right"/>
            </w:pPr>
            <w:r>
              <w:t>9,9</w:t>
            </w:r>
          </w:p>
        </w:tc>
      </w:tr>
      <w:tr w:rsidR="009D3659">
        <w:trPr>
          <w:gridBefore w:val="1"/>
          <w:gridAfter w:val="1"/>
          <w:wBefore w:w="622" w:type="dxa"/>
          <w:wAfter w:w="156" w:type="dxa"/>
          <w:trHeight w:val="386"/>
        </w:trPr>
        <w:tc>
          <w:tcPr>
            <w:tcW w:w="5135" w:type="dxa"/>
            <w:gridSpan w:val="2"/>
            <w:noWrap/>
          </w:tcPr>
          <w:p w:rsidR="009D3659" w:rsidRDefault="00AC6063">
            <w:pPr>
              <w:pStyle w:val="10"/>
            </w:pPr>
            <w:r>
              <w:t>Обеспечение</w:t>
            </w:r>
            <w:r>
              <w:t xml:space="preserve"> пожарной безопасности</w:t>
            </w:r>
          </w:p>
        </w:tc>
        <w:tc>
          <w:tcPr>
            <w:tcW w:w="934" w:type="dxa"/>
            <w:noWrap/>
          </w:tcPr>
          <w:p w:rsidR="009D3659" w:rsidRDefault="00AC6063">
            <w:pPr>
              <w:pStyle w:val="10"/>
              <w:jc w:val="center"/>
            </w:pPr>
            <w:r>
              <w:t>03</w:t>
            </w:r>
          </w:p>
        </w:tc>
        <w:tc>
          <w:tcPr>
            <w:tcW w:w="1089" w:type="dxa"/>
            <w:noWrap/>
          </w:tcPr>
          <w:p w:rsidR="009D3659" w:rsidRDefault="00AC6063">
            <w:pPr>
              <w:pStyle w:val="10"/>
              <w:jc w:val="center"/>
            </w:pPr>
            <w:r>
              <w:t>10</w:t>
            </w:r>
          </w:p>
        </w:tc>
        <w:tc>
          <w:tcPr>
            <w:tcW w:w="1711" w:type="dxa"/>
            <w:noWrap/>
          </w:tcPr>
          <w:p w:rsidR="009D3659" w:rsidRDefault="00AC6063">
            <w:pPr>
              <w:pStyle w:val="10"/>
              <w:jc w:val="right"/>
            </w:pPr>
            <w:r>
              <w:t>700,2</w:t>
            </w:r>
          </w:p>
        </w:tc>
        <w:tc>
          <w:tcPr>
            <w:tcW w:w="1712" w:type="dxa"/>
            <w:noWrap/>
          </w:tcPr>
          <w:p w:rsidR="009D3659" w:rsidRDefault="00AC6063">
            <w:pPr>
              <w:pStyle w:val="10"/>
              <w:jc w:val="right"/>
            </w:pPr>
            <w:r>
              <w:t>700,2</w:t>
            </w:r>
          </w:p>
        </w:tc>
      </w:tr>
      <w:tr w:rsidR="009D3659">
        <w:trPr>
          <w:gridBefore w:val="1"/>
          <w:gridAfter w:val="1"/>
          <w:wBefore w:w="622" w:type="dxa"/>
          <w:wAfter w:w="156" w:type="dxa"/>
          <w:trHeight w:val="282"/>
        </w:trPr>
        <w:tc>
          <w:tcPr>
            <w:tcW w:w="5135" w:type="dxa"/>
            <w:gridSpan w:val="2"/>
            <w:noWrap/>
          </w:tcPr>
          <w:p w:rsidR="009D3659" w:rsidRDefault="00AC6063">
            <w:pPr>
              <w:pStyle w:val="10"/>
              <w:rPr>
                <w:rStyle w:val="11"/>
                <w:b/>
              </w:rPr>
            </w:pPr>
            <w:r>
              <w:rPr>
                <w:rStyle w:val="11"/>
                <w:b/>
              </w:rPr>
              <w:t>НАЦИОНАЛЬНАЯ ЭКОНОМИКА</w:t>
            </w:r>
          </w:p>
        </w:tc>
        <w:tc>
          <w:tcPr>
            <w:tcW w:w="934" w:type="dxa"/>
            <w:noWrap/>
          </w:tcPr>
          <w:p w:rsidR="009D3659" w:rsidRDefault="00AC6063">
            <w:pPr>
              <w:pStyle w:val="10"/>
              <w:jc w:val="center"/>
              <w:rPr>
                <w:rStyle w:val="11"/>
                <w:b/>
              </w:rPr>
            </w:pPr>
            <w:r>
              <w:rPr>
                <w:rStyle w:val="11"/>
                <w:b/>
              </w:rPr>
              <w:t>04</w:t>
            </w:r>
          </w:p>
        </w:tc>
        <w:tc>
          <w:tcPr>
            <w:tcW w:w="1089" w:type="dxa"/>
            <w:noWrap/>
          </w:tcPr>
          <w:p w:rsidR="009D3659" w:rsidRDefault="009D3659">
            <w:pPr>
              <w:pStyle w:val="10"/>
              <w:jc w:val="center"/>
              <w:rPr>
                <w:rStyle w:val="11"/>
                <w:b/>
              </w:rPr>
            </w:pPr>
          </w:p>
        </w:tc>
        <w:tc>
          <w:tcPr>
            <w:tcW w:w="1711" w:type="dxa"/>
            <w:noWrap/>
          </w:tcPr>
          <w:p w:rsidR="009D3659" w:rsidRDefault="00AC6063">
            <w:pPr>
              <w:pStyle w:val="10"/>
              <w:jc w:val="right"/>
              <w:rPr>
                <w:rStyle w:val="11"/>
                <w:b/>
              </w:rPr>
            </w:pPr>
            <w:r>
              <w:rPr>
                <w:rStyle w:val="11"/>
                <w:b/>
              </w:rPr>
              <w:t>571,1</w:t>
            </w:r>
          </w:p>
        </w:tc>
        <w:tc>
          <w:tcPr>
            <w:tcW w:w="1712" w:type="dxa"/>
            <w:noWrap/>
          </w:tcPr>
          <w:p w:rsidR="009D3659" w:rsidRDefault="00AC6063">
            <w:pPr>
              <w:pStyle w:val="10"/>
              <w:jc w:val="right"/>
              <w:rPr>
                <w:rStyle w:val="11"/>
                <w:b/>
              </w:rPr>
            </w:pPr>
            <w:r>
              <w:rPr>
                <w:rStyle w:val="11"/>
                <w:b/>
              </w:rPr>
              <w:t>571,1</w:t>
            </w:r>
          </w:p>
        </w:tc>
      </w:tr>
      <w:tr w:rsidR="009D3659">
        <w:trPr>
          <w:gridBefore w:val="1"/>
          <w:gridAfter w:val="1"/>
          <w:wBefore w:w="622" w:type="dxa"/>
          <w:wAfter w:w="156" w:type="dxa"/>
          <w:trHeight w:val="282"/>
        </w:trPr>
        <w:tc>
          <w:tcPr>
            <w:tcW w:w="5135" w:type="dxa"/>
            <w:gridSpan w:val="2"/>
            <w:noWrap/>
          </w:tcPr>
          <w:p w:rsidR="009D3659" w:rsidRDefault="00AC6063">
            <w:pPr>
              <w:pStyle w:val="10"/>
              <w:rPr>
                <w:szCs w:val="24"/>
              </w:rPr>
            </w:pPr>
            <w:r>
              <w:rPr>
                <w:color w:val="22272F"/>
                <w:szCs w:val="24"/>
              </w:rPr>
              <w:t>Дорожное хозяйство (дорожные фонды)</w:t>
            </w:r>
          </w:p>
        </w:tc>
        <w:tc>
          <w:tcPr>
            <w:tcW w:w="934" w:type="dxa"/>
            <w:noWrap/>
          </w:tcPr>
          <w:p w:rsidR="009D3659" w:rsidRDefault="00AC6063">
            <w:pPr>
              <w:pStyle w:val="10"/>
              <w:jc w:val="center"/>
              <w:rPr>
                <w:szCs w:val="24"/>
              </w:rPr>
            </w:pPr>
            <w:r>
              <w:rPr>
                <w:szCs w:val="24"/>
              </w:rPr>
              <w:t>04</w:t>
            </w:r>
          </w:p>
        </w:tc>
        <w:tc>
          <w:tcPr>
            <w:tcW w:w="1089" w:type="dxa"/>
            <w:noWrap/>
          </w:tcPr>
          <w:p w:rsidR="009D3659" w:rsidRDefault="00AC6063">
            <w:pPr>
              <w:pStyle w:val="10"/>
              <w:jc w:val="center"/>
              <w:rPr>
                <w:szCs w:val="24"/>
              </w:rPr>
            </w:pPr>
            <w:r>
              <w:rPr>
                <w:szCs w:val="24"/>
              </w:rPr>
              <w:t>09</w:t>
            </w:r>
          </w:p>
        </w:tc>
        <w:tc>
          <w:tcPr>
            <w:tcW w:w="1711" w:type="dxa"/>
            <w:noWrap/>
          </w:tcPr>
          <w:p w:rsidR="009D3659" w:rsidRDefault="00AC6063">
            <w:pPr>
              <w:pStyle w:val="10"/>
              <w:jc w:val="right"/>
              <w:rPr>
                <w:szCs w:val="24"/>
              </w:rPr>
            </w:pPr>
            <w:r>
              <w:rPr>
                <w:szCs w:val="24"/>
              </w:rPr>
              <w:t>571,1</w:t>
            </w:r>
          </w:p>
        </w:tc>
        <w:tc>
          <w:tcPr>
            <w:tcW w:w="1712" w:type="dxa"/>
            <w:noWrap/>
          </w:tcPr>
          <w:p w:rsidR="009D3659" w:rsidRDefault="00AC6063">
            <w:pPr>
              <w:pStyle w:val="10"/>
              <w:jc w:val="right"/>
              <w:rPr>
                <w:szCs w:val="24"/>
              </w:rPr>
            </w:pPr>
            <w:r>
              <w:rPr>
                <w:szCs w:val="24"/>
              </w:rPr>
              <w:t>571,1</w:t>
            </w:r>
          </w:p>
        </w:tc>
      </w:tr>
      <w:tr w:rsidR="009D3659">
        <w:trPr>
          <w:gridBefore w:val="1"/>
          <w:gridAfter w:val="1"/>
          <w:wBefore w:w="622" w:type="dxa"/>
          <w:wAfter w:w="156" w:type="dxa"/>
          <w:trHeight w:val="282"/>
        </w:trPr>
        <w:tc>
          <w:tcPr>
            <w:tcW w:w="5135" w:type="dxa"/>
            <w:gridSpan w:val="2"/>
            <w:noWrap/>
          </w:tcPr>
          <w:p w:rsidR="009D3659" w:rsidRDefault="00AC6063">
            <w:pPr>
              <w:pStyle w:val="10"/>
              <w:rPr>
                <w:rStyle w:val="11"/>
                <w:b/>
              </w:rPr>
            </w:pPr>
            <w:r>
              <w:rPr>
                <w:rStyle w:val="11"/>
                <w:b/>
              </w:rPr>
              <w:t>ЖИЛИЩНО-КОММУНАЛЬНОЕ ХОЗЯЙСТВО</w:t>
            </w:r>
          </w:p>
        </w:tc>
        <w:tc>
          <w:tcPr>
            <w:tcW w:w="934" w:type="dxa"/>
            <w:noWrap/>
          </w:tcPr>
          <w:p w:rsidR="009D3659" w:rsidRDefault="00AC6063">
            <w:pPr>
              <w:pStyle w:val="10"/>
              <w:jc w:val="center"/>
              <w:rPr>
                <w:rStyle w:val="11"/>
                <w:b/>
              </w:rPr>
            </w:pPr>
            <w:r>
              <w:rPr>
                <w:rStyle w:val="11"/>
                <w:b/>
              </w:rPr>
              <w:t>05</w:t>
            </w:r>
          </w:p>
        </w:tc>
        <w:tc>
          <w:tcPr>
            <w:tcW w:w="1089" w:type="dxa"/>
            <w:noWrap/>
          </w:tcPr>
          <w:p w:rsidR="009D3659" w:rsidRDefault="009D3659">
            <w:pPr>
              <w:pStyle w:val="10"/>
              <w:jc w:val="center"/>
              <w:rPr>
                <w:rStyle w:val="11"/>
                <w:b/>
              </w:rPr>
            </w:pPr>
          </w:p>
        </w:tc>
        <w:tc>
          <w:tcPr>
            <w:tcW w:w="1711" w:type="dxa"/>
            <w:noWrap/>
          </w:tcPr>
          <w:p w:rsidR="009D3659" w:rsidRDefault="00AC6063">
            <w:pPr>
              <w:pStyle w:val="10"/>
              <w:jc w:val="right"/>
              <w:rPr>
                <w:rStyle w:val="11"/>
                <w:b/>
              </w:rPr>
            </w:pPr>
            <w:r>
              <w:rPr>
                <w:rStyle w:val="11"/>
                <w:b/>
              </w:rPr>
              <w:t>327,3</w:t>
            </w:r>
          </w:p>
        </w:tc>
        <w:tc>
          <w:tcPr>
            <w:tcW w:w="1712" w:type="dxa"/>
            <w:noWrap/>
          </w:tcPr>
          <w:p w:rsidR="009D3659" w:rsidRDefault="00AC6063">
            <w:pPr>
              <w:pStyle w:val="10"/>
              <w:jc w:val="right"/>
              <w:rPr>
                <w:rStyle w:val="11"/>
                <w:b/>
              </w:rPr>
            </w:pPr>
            <w:r>
              <w:rPr>
                <w:rStyle w:val="11"/>
                <w:b/>
              </w:rPr>
              <w:t>312,3</w:t>
            </w:r>
          </w:p>
        </w:tc>
      </w:tr>
      <w:tr w:rsidR="009D3659">
        <w:trPr>
          <w:gridBefore w:val="1"/>
          <w:gridAfter w:val="1"/>
          <w:wBefore w:w="622" w:type="dxa"/>
          <w:wAfter w:w="156" w:type="dxa"/>
          <w:trHeight w:val="267"/>
        </w:trPr>
        <w:tc>
          <w:tcPr>
            <w:tcW w:w="5135" w:type="dxa"/>
            <w:gridSpan w:val="2"/>
            <w:noWrap/>
          </w:tcPr>
          <w:p w:rsidR="009D3659" w:rsidRDefault="00AC6063">
            <w:pPr>
              <w:pStyle w:val="10"/>
            </w:pPr>
            <w:r>
              <w:t>Благоустройство</w:t>
            </w:r>
          </w:p>
        </w:tc>
        <w:tc>
          <w:tcPr>
            <w:tcW w:w="934" w:type="dxa"/>
            <w:noWrap/>
          </w:tcPr>
          <w:p w:rsidR="009D3659" w:rsidRDefault="00AC6063">
            <w:pPr>
              <w:pStyle w:val="10"/>
              <w:jc w:val="center"/>
            </w:pPr>
            <w:r>
              <w:t>05</w:t>
            </w:r>
          </w:p>
        </w:tc>
        <w:tc>
          <w:tcPr>
            <w:tcW w:w="1089" w:type="dxa"/>
            <w:noWrap/>
          </w:tcPr>
          <w:p w:rsidR="009D3659" w:rsidRDefault="00AC6063">
            <w:pPr>
              <w:pStyle w:val="10"/>
              <w:jc w:val="center"/>
            </w:pPr>
            <w:r>
              <w:t>03</w:t>
            </w:r>
          </w:p>
        </w:tc>
        <w:tc>
          <w:tcPr>
            <w:tcW w:w="1711" w:type="dxa"/>
            <w:noWrap/>
          </w:tcPr>
          <w:p w:rsidR="009D3659" w:rsidRDefault="00AC6063">
            <w:pPr>
              <w:pStyle w:val="10"/>
              <w:jc w:val="right"/>
            </w:pPr>
            <w:r>
              <w:t>293,5</w:t>
            </w:r>
          </w:p>
        </w:tc>
        <w:tc>
          <w:tcPr>
            <w:tcW w:w="1712" w:type="dxa"/>
            <w:noWrap/>
          </w:tcPr>
          <w:p w:rsidR="009D3659" w:rsidRDefault="00AC6063">
            <w:pPr>
              <w:pStyle w:val="10"/>
              <w:jc w:val="right"/>
            </w:pPr>
            <w:r>
              <w:t>278,5</w:t>
            </w:r>
          </w:p>
        </w:tc>
      </w:tr>
      <w:tr w:rsidR="009D3659">
        <w:trPr>
          <w:gridBefore w:val="1"/>
          <w:gridAfter w:val="1"/>
          <w:wBefore w:w="622" w:type="dxa"/>
          <w:wAfter w:w="156" w:type="dxa"/>
          <w:trHeight w:val="267"/>
        </w:trPr>
        <w:tc>
          <w:tcPr>
            <w:tcW w:w="5135" w:type="dxa"/>
            <w:gridSpan w:val="2"/>
            <w:noWrap/>
          </w:tcPr>
          <w:p w:rsidR="009D3659" w:rsidRDefault="00AC6063">
            <w:pPr>
              <w:pStyle w:val="10"/>
            </w:pPr>
            <w:r>
              <w:rPr>
                <w:rFonts w:eastAsia="SimSun"/>
                <w:color w:val="000000"/>
                <w:szCs w:val="24"/>
                <w:shd w:val="clear" w:color="auto" w:fill="FFFFFF"/>
              </w:rPr>
              <w:t>Другие вопросы в области жилищно-коммунального хозяйства</w:t>
            </w:r>
          </w:p>
        </w:tc>
        <w:tc>
          <w:tcPr>
            <w:tcW w:w="934" w:type="dxa"/>
            <w:noWrap/>
          </w:tcPr>
          <w:p w:rsidR="009D3659" w:rsidRDefault="00AC6063">
            <w:pPr>
              <w:pStyle w:val="10"/>
              <w:jc w:val="center"/>
            </w:pPr>
            <w:r>
              <w:t>05</w:t>
            </w:r>
          </w:p>
        </w:tc>
        <w:tc>
          <w:tcPr>
            <w:tcW w:w="1089" w:type="dxa"/>
            <w:noWrap/>
          </w:tcPr>
          <w:p w:rsidR="009D3659" w:rsidRDefault="00AC6063">
            <w:pPr>
              <w:pStyle w:val="10"/>
              <w:jc w:val="center"/>
            </w:pPr>
            <w:r>
              <w:t>05</w:t>
            </w:r>
          </w:p>
        </w:tc>
        <w:tc>
          <w:tcPr>
            <w:tcW w:w="1711" w:type="dxa"/>
            <w:noWrap/>
          </w:tcPr>
          <w:p w:rsidR="009D3659" w:rsidRDefault="00AC6063">
            <w:pPr>
              <w:pStyle w:val="10"/>
              <w:jc w:val="right"/>
            </w:pPr>
            <w:r>
              <w:t>33,8</w:t>
            </w:r>
          </w:p>
        </w:tc>
        <w:tc>
          <w:tcPr>
            <w:tcW w:w="1712" w:type="dxa"/>
            <w:noWrap/>
          </w:tcPr>
          <w:p w:rsidR="009D3659" w:rsidRDefault="00AC6063">
            <w:pPr>
              <w:pStyle w:val="10"/>
              <w:jc w:val="right"/>
            </w:pPr>
            <w:r>
              <w:t>33,8</w:t>
            </w:r>
          </w:p>
        </w:tc>
      </w:tr>
      <w:tr w:rsidR="009D3659">
        <w:trPr>
          <w:gridBefore w:val="1"/>
          <w:gridAfter w:val="1"/>
          <w:wBefore w:w="622" w:type="dxa"/>
          <w:wAfter w:w="156" w:type="dxa"/>
          <w:trHeight w:val="126"/>
        </w:trPr>
        <w:tc>
          <w:tcPr>
            <w:tcW w:w="5135" w:type="dxa"/>
            <w:gridSpan w:val="2"/>
            <w:noWrap/>
          </w:tcPr>
          <w:p w:rsidR="009D3659" w:rsidRDefault="00AC6063">
            <w:pPr>
              <w:pStyle w:val="10"/>
              <w:rPr>
                <w:rStyle w:val="11"/>
                <w:b/>
              </w:rPr>
            </w:pPr>
            <w:r>
              <w:rPr>
                <w:rStyle w:val="11"/>
                <w:b/>
              </w:rPr>
              <w:t>ОБРАЗОВАНИЕ</w:t>
            </w:r>
          </w:p>
        </w:tc>
        <w:tc>
          <w:tcPr>
            <w:tcW w:w="934" w:type="dxa"/>
            <w:noWrap/>
          </w:tcPr>
          <w:p w:rsidR="009D3659" w:rsidRDefault="00AC6063">
            <w:pPr>
              <w:pStyle w:val="10"/>
              <w:jc w:val="center"/>
              <w:rPr>
                <w:rStyle w:val="11"/>
                <w:b/>
              </w:rPr>
            </w:pPr>
            <w:r>
              <w:rPr>
                <w:rStyle w:val="11"/>
                <w:b/>
              </w:rPr>
              <w:t>07</w:t>
            </w:r>
          </w:p>
        </w:tc>
        <w:tc>
          <w:tcPr>
            <w:tcW w:w="1089" w:type="dxa"/>
            <w:noWrap/>
          </w:tcPr>
          <w:p w:rsidR="009D3659" w:rsidRDefault="009D3659">
            <w:pPr>
              <w:pStyle w:val="10"/>
              <w:rPr>
                <w:rStyle w:val="11"/>
                <w:b/>
              </w:rPr>
            </w:pPr>
          </w:p>
        </w:tc>
        <w:tc>
          <w:tcPr>
            <w:tcW w:w="1711" w:type="dxa"/>
            <w:noWrap/>
          </w:tcPr>
          <w:p w:rsidR="009D3659" w:rsidRDefault="00AC6063">
            <w:pPr>
              <w:pStyle w:val="10"/>
              <w:jc w:val="right"/>
              <w:rPr>
                <w:rStyle w:val="11"/>
                <w:b/>
              </w:rPr>
            </w:pPr>
            <w:r>
              <w:rPr>
                <w:rStyle w:val="11"/>
                <w:b/>
              </w:rPr>
              <w:t>1,6</w:t>
            </w:r>
          </w:p>
        </w:tc>
        <w:tc>
          <w:tcPr>
            <w:tcW w:w="1712" w:type="dxa"/>
            <w:noWrap/>
          </w:tcPr>
          <w:p w:rsidR="009D3659" w:rsidRDefault="00AC6063">
            <w:pPr>
              <w:pStyle w:val="10"/>
              <w:jc w:val="right"/>
              <w:rPr>
                <w:rStyle w:val="11"/>
                <w:b/>
              </w:rPr>
            </w:pPr>
            <w:r>
              <w:rPr>
                <w:rStyle w:val="11"/>
                <w:b/>
              </w:rPr>
              <w:t>1,6</w:t>
            </w:r>
          </w:p>
        </w:tc>
      </w:tr>
      <w:tr w:rsidR="009D3659">
        <w:trPr>
          <w:gridBefore w:val="1"/>
          <w:gridAfter w:val="1"/>
          <w:wBefore w:w="622" w:type="dxa"/>
          <w:wAfter w:w="156" w:type="dxa"/>
          <w:trHeight w:val="135"/>
        </w:trPr>
        <w:tc>
          <w:tcPr>
            <w:tcW w:w="5135" w:type="dxa"/>
            <w:gridSpan w:val="2"/>
            <w:noWrap/>
          </w:tcPr>
          <w:p w:rsidR="009D3659" w:rsidRDefault="00AC6063">
            <w:pPr>
              <w:pStyle w:val="10"/>
            </w:pPr>
            <w:r>
              <w:t xml:space="preserve">Профессиональная подготовка, переподготовка и повышение </w:t>
            </w:r>
            <w:r>
              <w:t>квалификации</w:t>
            </w:r>
          </w:p>
        </w:tc>
        <w:tc>
          <w:tcPr>
            <w:tcW w:w="934" w:type="dxa"/>
            <w:noWrap/>
          </w:tcPr>
          <w:p w:rsidR="009D3659" w:rsidRDefault="00AC6063">
            <w:pPr>
              <w:pStyle w:val="10"/>
              <w:jc w:val="center"/>
            </w:pPr>
            <w:r>
              <w:t>07</w:t>
            </w:r>
          </w:p>
        </w:tc>
        <w:tc>
          <w:tcPr>
            <w:tcW w:w="1089" w:type="dxa"/>
            <w:noWrap/>
          </w:tcPr>
          <w:p w:rsidR="009D3659" w:rsidRDefault="00AC6063">
            <w:pPr>
              <w:pStyle w:val="10"/>
              <w:jc w:val="center"/>
            </w:pPr>
            <w:r>
              <w:t>05</w:t>
            </w:r>
          </w:p>
        </w:tc>
        <w:tc>
          <w:tcPr>
            <w:tcW w:w="1711" w:type="dxa"/>
            <w:noWrap/>
          </w:tcPr>
          <w:p w:rsidR="009D3659" w:rsidRDefault="00AC6063">
            <w:pPr>
              <w:pStyle w:val="10"/>
              <w:jc w:val="right"/>
            </w:pPr>
            <w:r>
              <w:t>1,6</w:t>
            </w:r>
          </w:p>
        </w:tc>
        <w:tc>
          <w:tcPr>
            <w:tcW w:w="1712" w:type="dxa"/>
            <w:noWrap/>
          </w:tcPr>
          <w:p w:rsidR="009D3659" w:rsidRDefault="00AC6063">
            <w:pPr>
              <w:pStyle w:val="10"/>
              <w:jc w:val="right"/>
            </w:pPr>
            <w:r>
              <w:t>1,6</w:t>
            </w:r>
          </w:p>
        </w:tc>
      </w:tr>
      <w:tr w:rsidR="009D3659">
        <w:trPr>
          <w:gridBefore w:val="1"/>
          <w:gridAfter w:val="1"/>
          <w:wBefore w:w="622" w:type="dxa"/>
          <w:wAfter w:w="156" w:type="dxa"/>
          <w:trHeight w:val="354"/>
        </w:trPr>
        <w:tc>
          <w:tcPr>
            <w:tcW w:w="5135" w:type="dxa"/>
            <w:gridSpan w:val="2"/>
            <w:noWrap/>
          </w:tcPr>
          <w:p w:rsidR="009D3659" w:rsidRDefault="00AC6063">
            <w:pPr>
              <w:pStyle w:val="10"/>
              <w:rPr>
                <w:rStyle w:val="11"/>
                <w:b/>
              </w:rPr>
            </w:pPr>
            <w:r>
              <w:rPr>
                <w:rStyle w:val="11"/>
                <w:b/>
              </w:rPr>
              <w:t>КУЛЬТУРА, КИНЕМАТОГРАФИЯ</w:t>
            </w:r>
          </w:p>
        </w:tc>
        <w:tc>
          <w:tcPr>
            <w:tcW w:w="934" w:type="dxa"/>
            <w:noWrap/>
          </w:tcPr>
          <w:p w:rsidR="009D3659" w:rsidRDefault="00AC6063">
            <w:pPr>
              <w:pStyle w:val="10"/>
              <w:jc w:val="center"/>
              <w:rPr>
                <w:rStyle w:val="11"/>
                <w:b/>
              </w:rPr>
            </w:pPr>
            <w:r>
              <w:rPr>
                <w:rStyle w:val="11"/>
                <w:b/>
              </w:rPr>
              <w:t>08</w:t>
            </w:r>
          </w:p>
        </w:tc>
        <w:tc>
          <w:tcPr>
            <w:tcW w:w="1089" w:type="dxa"/>
            <w:noWrap/>
          </w:tcPr>
          <w:p w:rsidR="009D3659" w:rsidRDefault="009D3659">
            <w:pPr>
              <w:pStyle w:val="10"/>
              <w:jc w:val="center"/>
              <w:rPr>
                <w:rStyle w:val="11"/>
                <w:b/>
              </w:rPr>
            </w:pPr>
          </w:p>
        </w:tc>
        <w:tc>
          <w:tcPr>
            <w:tcW w:w="1711" w:type="dxa"/>
            <w:noWrap/>
          </w:tcPr>
          <w:p w:rsidR="009D3659" w:rsidRDefault="00AC6063">
            <w:pPr>
              <w:pStyle w:val="10"/>
              <w:jc w:val="right"/>
              <w:rPr>
                <w:rStyle w:val="11"/>
                <w:b/>
              </w:rPr>
            </w:pPr>
            <w:r>
              <w:rPr>
                <w:rStyle w:val="11"/>
                <w:b/>
              </w:rPr>
              <w:t>873,5</w:t>
            </w:r>
          </w:p>
        </w:tc>
        <w:tc>
          <w:tcPr>
            <w:tcW w:w="1712" w:type="dxa"/>
            <w:noWrap/>
          </w:tcPr>
          <w:p w:rsidR="009D3659" w:rsidRDefault="00AC6063">
            <w:pPr>
              <w:pStyle w:val="10"/>
              <w:jc w:val="right"/>
              <w:rPr>
                <w:rStyle w:val="11"/>
                <w:b/>
              </w:rPr>
            </w:pPr>
            <w:r>
              <w:rPr>
                <w:rStyle w:val="11"/>
                <w:b/>
              </w:rPr>
              <w:t>873,5</w:t>
            </w:r>
          </w:p>
        </w:tc>
      </w:tr>
      <w:tr w:rsidR="009D3659">
        <w:trPr>
          <w:gridBefore w:val="1"/>
          <w:gridAfter w:val="1"/>
          <w:wBefore w:w="622" w:type="dxa"/>
          <w:wAfter w:w="156" w:type="dxa"/>
          <w:trHeight w:val="375"/>
        </w:trPr>
        <w:tc>
          <w:tcPr>
            <w:tcW w:w="5135" w:type="dxa"/>
            <w:gridSpan w:val="2"/>
            <w:noWrap/>
          </w:tcPr>
          <w:p w:rsidR="009D3659" w:rsidRDefault="00AC6063">
            <w:pPr>
              <w:pStyle w:val="10"/>
            </w:pPr>
            <w:r>
              <w:t>Культура</w:t>
            </w:r>
          </w:p>
        </w:tc>
        <w:tc>
          <w:tcPr>
            <w:tcW w:w="934" w:type="dxa"/>
            <w:noWrap/>
          </w:tcPr>
          <w:p w:rsidR="009D3659" w:rsidRDefault="00AC6063">
            <w:pPr>
              <w:pStyle w:val="10"/>
              <w:jc w:val="center"/>
            </w:pPr>
            <w:r>
              <w:t>08</w:t>
            </w:r>
          </w:p>
        </w:tc>
        <w:tc>
          <w:tcPr>
            <w:tcW w:w="1089" w:type="dxa"/>
            <w:noWrap/>
          </w:tcPr>
          <w:p w:rsidR="009D3659" w:rsidRDefault="00AC6063">
            <w:pPr>
              <w:pStyle w:val="10"/>
              <w:jc w:val="center"/>
            </w:pPr>
            <w:r>
              <w:t>01</w:t>
            </w:r>
          </w:p>
        </w:tc>
        <w:tc>
          <w:tcPr>
            <w:tcW w:w="1711" w:type="dxa"/>
            <w:noWrap/>
          </w:tcPr>
          <w:p w:rsidR="009D3659" w:rsidRDefault="00AC6063">
            <w:pPr>
              <w:pStyle w:val="10"/>
              <w:jc w:val="right"/>
            </w:pPr>
            <w:r>
              <w:t>873,5</w:t>
            </w:r>
          </w:p>
        </w:tc>
        <w:tc>
          <w:tcPr>
            <w:tcW w:w="1712" w:type="dxa"/>
            <w:noWrap/>
          </w:tcPr>
          <w:p w:rsidR="009D3659" w:rsidRDefault="00AC6063">
            <w:pPr>
              <w:pStyle w:val="10"/>
              <w:jc w:val="right"/>
              <w:rPr>
                <w:rStyle w:val="11"/>
              </w:rPr>
            </w:pPr>
            <w:r>
              <w:rPr>
                <w:rStyle w:val="11"/>
              </w:rPr>
              <w:t>873,5</w:t>
            </w:r>
          </w:p>
        </w:tc>
      </w:tr>
      <w:tr w:rsidR="009D3659">
        <w:trPr>
          <w:gridBefore w:val="1"/>
          <w:gridAfter w:val="1"/>
          <w:wBefore w:w="622" w:type="dxa"/>
          <w:wAfter w:w="156" w:type="dxa"/>
          <w:trHeight w:val="375"/>
        </w:trPr>
        <w:tc>
          <w:tcPr>
            <w:tcW w:w="5135" w:type="dxa"/>
            <w:gridSpan w:val="2"/>
            <w:noWrap/>
          </w:tcPr>
          <w:p w:rsidR="009D3659" w:rsidRDefault="00AC6063">
            <w:pPr>
              <w:pStyle w:val="10"/>
              <w:rPr>
                <w:rStyle w:val="11"/>
                <w:b/>
              </w:rPr>
            </w:pPr>
            <w:r>
              <w:rPr>
                <w:rStyle w:val="11"/>
                <w:b/>
              </w:rPr>
              <w:t>СОЦИАЛЬНАЯ ПОЛИТИКА</w:t>
            </w:r>
          </w:p>
        </w:tc>
        <w:tc>
          <w:tcPr>
            <w:tcW w:w="934" w:type="dxa"/>
            <w:noWrap/>
          </w:tcPr>
          <w:p w:rsidR="009D3659" w:rsidRDefault="00AC6063">
            <w:pPr>
              <w:pStyle w:val="10"/>
              <w:jc w:val="center"/>
              <w:rPr>
                <w:rStyle w:val="11"/>
                <w:b/>
              </w:rPr>
            </w:pPr>
            <w:r>
              <w:rPr>
                <w:rStyle w:val="11"/>
                <w:b/>
              </w:rPr>
              <w:t>10</w:t>
            </w:r>
          </w:p>
        </w:tc>
        <w:tc>
          <w:tcPr>
            <w:tcW w:w="1089" w:type="dxa"/>
            <w:noWrap/>
          </w:tcPr>
          <w:p w:rsidR="009D3659" w:rsidRDefault="009D3659">
            <w:pPr>
              <w:pStyle w:val="10"/>
              <w:jc w:val="center"/>
              <w:rPr>
                <w:rStyle w:val="11"/>
                <w:b/>
              </w:rPr>
            </w:pPr>
          </w:p>
        </w:tc>
        <w:tc>
          <w:tcPr>
            <w:tcW w:w="1711" w:type="dxa"/>
            <w:noWrap/>
          </w:tcPr>
          <w:p w:rsidR="009D3659" w:rsidRDefault="00AC6063">
            <w:pPr>
              <w:pStyle w:val="10"/>
              <w:jc w:val="right"/>
              <w:rPr>
                <w:rStyle w:val="11"/>
                <w:b/>
              </w:rPr>
            </w:pPr>
            <w:r>
              <w:rPr>
                <w:rStyle w:val="11"/>
                <w:b/>
              </w:rPr>
              <w:t>145,2</w:t>
            </w:r>
          </w:p>
        </w:tc>
        <w:tc>
          <w:tcPr>
            <w:tcW w:w="1712" w:type="dxa"/>
            <w:noWrap/>
          </w:tcPr>
          <w:p w:rsidR="009D3659" w:rsidRDefault="00AC6063">
            <w:pPr>
              <w:pStyle w:val="10"/>
              <w:jc w:val="right"/>
              <w:rPr>
                <w:rStyle w:val="11"/>
                <w:b/>
              </w:rPr>
            </w:pPr>
            <w:r>
              <w:rPr>
                <w:rStyle w:val="11"/>
                <w:b/>
              </w:rPr>
              <w:t>145,2</w:t>
            </w:r>
          </w:p>
        </w:tc>
      </w:tr>
      <w:tr w:rsidR="009D3659">
        <w:trPr>
          <w:gridBefore w:val="1"/>
          <w:gridAfter w:val="1"/>
          <w:wBefore w:w="622" w:type="dxa"/>
          <w:wAfter w:w="156" w:type="dxa"/>
          <w:trHeight w:val="420"/>
        </w:trPr>
        <w:tc>
          <w:tcPr>
            <w:tcW w:w="5135" w:type="dxa"/>
            <w:gridSpan w:val="2"/>
            <w:noWrap/>
          </w:tcPr>
          <w:p w:rsidR="009D3659" w:rsidRDefault="00AC6063">
            <w:pPr>
              <w:pStyle w:val="10"/>
            </w:pPr>
            <w:r>
              <w:t>Пенсионное обеспечение</w:t>
            </w:r>
          </w:p>
        </w:tc>
        <w:tc>
          <w:tcPr>
            <w:tcW w:w="934" w:type="dxa"/>
            <w:noWrap/>
          </w:tcPr>
          <w:p w:rsidR="009D3659" w:rsidRDefault="00AC6063">
            <w:pPr>
              <w:pStyle w:val="10"/>
              <w:jc w:val="center"/>
            </w:pPr>
            <w:r>
              <w:t>10</w:t>
            </w:r>
          </w:p>
        </w:tc>
        <w:tc>
          <w:tcPr>
            <w:tcW w:w="1089" w:type="dxa"/>
            <w:noWrap/>
          </w:tcPr>
          <w:p w:rsidR="009D3659" w:rsidRDefault="00AC6063">
            <w:pPr>
              <w:pStyle w:val="10"/>
              <w:jc w:val="center"/>
            </w:pPr>
            <w:r>
              <w:t>01</w:t>
            </w:r>
          </w:p>
        </w:tc>
        <w:tc>
          <w:tcPr>
            <w:tcW w:w="1711" w:type="dxa"/>
            <w:noWrap/>
          </w:tcPr>
          <w:p w:rsidR="009D3659" w:rsidRDefault="00AC6063">
            <w:pPr>
              <w:pStyle w:val="10"/>
              <w:jc w:val="right"/>
            </w:pPr>
            <w:r>
              <w:t>145,2</w:t>
            </w:r>
          </w:p>
        </w:tc>
        <w:tc>
          <w:tcPr>
            <w:tcW w:w="1712" w:type="dxa"/>
            <w:noWrap/>
          </w:tcPr>
          <w:p w:rsidR="009D3659" w:rsidRDefault="00AC6063">
            <w:pPr>
              <w:pStyle w:val="10"/>
              <w:jc w:val="right"/>
            </w:pPr>
            <w:r>
              <w:t>145,2</w:t>
            </w:r>
          </w:p>
        </w:tc>
      </w:tr>
      <w:tr w:rsidR="009D3659">
        <w:trPr>
          <w:gridBefore w:val="1"/>
          <w:gridAfter w:val="1"/>
          <w:wBefore w:w="622" w:type="dxa"/>
          <w:wAfter w:w="156" w:type="dxa"/>
          <w:trHeight w:val="337"/>
        </w:trPr>
        <w:tc>
          <w:tcPr>
            <w:tcW w:w="5135" w:type="dxa"/>
            <w:gridSpan w:val="2"/>
            <w:noWrap/>
          </w:tcPr>
          <w:p w:rsidR="009D3659" w:rsidRDefault="009D3659">
            <w:pPr>
              <w:pStyle w:val="10"/>
              <w:rPr>
                <w:rStyle w:val="11"/>
                <w:b/>
              </w:rPr>
            </w:pPr>
          </w:p>
          <w:p w:rsidR="009D3659" w:rsidRDefault="009D3659">
            <w:pPr>
              <w:pStyle w:val="10"/>
              <w:rPr>
                <w:rStyle w:val="11"/>
                <w:b/>
              </w:rPr>
            </w:pPr>
          </w:p>
          <w:p w:rsidR="009D3659" w:rsidRDefault="009D3659">
            <w:pPr>
              <w:pStyle w:val="10"/>
              <w:rPr>
                <w:rStyle w:val="11"/>
                <w:b/>
              </w:rPr>
            </w:pPr>
          </w:p>
        </w:tc>
        <w:tc>
          <w:tcPr>
            <w:tcW w:w="934" w:type="dxa"/>
            <w:noWrap/>
          </w:tcPr>
          <w:p w:rsidR="009D3659" w:rsidRDefault="009D3659">
            <w:pPr>
              <w:pStyle w:val="10"/>
              <w:jc w:val="center"/>
              <w:rPr>
                <w:rStyle w:val="11"/>
                <w:b/>
              </w:rPr>
            </w:pPr>
          </w:p>
        </w:tc>
        <w:tc>
          <w:tcPr>
            <w:tcW w:w="1089" w:type="dxa"/>
            <w:noWrap/>
          </w:tcPr>
          <w:p w:rsidR="009D3659" w:rsidRDefault="009D3659">
            <w:pPr>
              <w:pStyle w:val="10"/>
              <w:jc w:val="center"/>
              <w:rPr>
                <w:rStyle w:val="11"/>
                <w:b/>
              </w:rPr>
            </w:pPr>
          </w:p>
        </w:tc>
        <w:tc>
          <w:tcPr>
            <w:tcW w:w="1711" w:type="dxa"/>
            <w:noWrap/>
          </w:tcPr>
          <w:p w:rsidR="009D3659" w:rsidRDefault="00AC6063">
            <w:pPr>
              <w:pStyle w:val="10"/>
              <w:wordWrap w:val="0"/>
              <w:jc w:val="right"/>
              <w:rPr>
                <w:rStyle w:val="11"/>
                <w:b/>
              </w:rPr>
            </w:pPr>
            <w:r>
              <w:rPr>
                <w:rStyle w:val="11"/>
                <w:b/>
              </w:rPr>
              <w:t>9 377,2</w:t>
            </w:r>
          </w:p>
        </w:tc>
        <w:tc>
          <w:tcPr>
            <w:tcW w:w="1712" w:type="dxa"/>
            <w:noWrap/>
          </w:tcPr>
          <w:p w:rsidR="009D3659" w:rsidRDefault="00AC6063">
            <w:pPr>
              <w:pStyle w:val="10"/>
              <w:wordWrap w:val="0"/>
              <w:jc w:val="right"/>
              <w:rPr>
                <w:rStyle w:val="11"/>
                <w:b/>
              </w:rPr>
            </w:pPr>
            <w:r>
              <w:rPr>
                <w:rStyle w:val="11"/>
                <w:b/>
              </w:rPr>
              <w:t>9 352,7</w:t>
            </w:r>
          </w:p>
        </w:tc>
      </w:tr>
      <w:tr w:rsidR="009D3659">
        <w:trPr>
          <w:gridBefore w:val="1"/>
          <w:gridAfter w:val="1"/>
          <w:wBefore w:w="622" w:type="dxa"/>
          <w:wAfter w:w="156" w:type="dxa"/>
          <w:trHeight w:val="337"/>
        </w:trPr>
        <w:tc>
          <w:tcPr>
            <w:tcW w:w="5135" w:type="dxa"/>
            <w:gridSpan w:val="2"/>
            <w:noWrap/>
          </w:tcPr>
          <w:p w:rsidR="009D3659" w:rsidRDefault="009D3659">
            <w:pPr>
              <w:pStyle w:val="10"/>
              <w:rPr>
                <w:rStyle w:val="11"/>
                <w:b/>
              </w:rPr>
            </w:pPr>
          </w:p>
        </w:tc>
        <w:tc>
          <w:tcPr>
            <w:tcW w:w="934" w:type="dxa"/>
            <w:noWrap/>
          </w:tcPr>
          <w:p w:rsidR="009D3659" w:rsidRDefault="009D3659">
            <w:pPr>
              <w:pStyle w:val="10"/>
              <w:jc w:val="center"/>
              <w:rPr>
                <w:rStyle w:val="11"/>
                <w:b/>
              </w:rPr>
            </w:pPr>
          </w:p>
        </w:tc>
        <w:tc>
          <w:tcPr>
            <w:tcW w:w="1089" w:type="dxa"/>
            <w:noWrap/>
          </w:tcPr>
          <w:p w:rsidR="009D3659" w:rsidRDefault="009D3659">
            <w:pPr>
              <w:pStyle w:val="10"/>
              <w:jc w:val="center"/>
              <w:rPr>
                <w:rStyle w:val="11"/>
                <w:b/>
              </w:rPr>
            </w:pPr>
          </w:p>
        </w:tc>
        <w:tc>
          <w:tcPr>
            <w:tcW w:w="1711" w:type="dxa"/>
            <w:noWrap/>
          </w:tcPr>
          <w:p w:rsidR="009D3659" w:rsidRDefault="009D3659">
            <w:pPr>
              <w:pStyle w:val="10"/>
              <w:wordWrap w:val="0"/>
              <w:jc w:val="right"/>
              <w:rPr>
                <w:rStyle w:val="11"/>
                <w:b/>
              </w:rPr>
            </w:pPr>
          </w:p>
        </w:tc>
        <w:tc>
          <w:tcPr>
            <w:tcW w:w="1712" w:type="dxa"/>
            <w:noWrap/>
          </w:tcPr>
          <w:p w:rsidR="009D3659" w:rsidRDefault="009D3659">
            <w:pPr>
              <w:pStyle w:val="10"/>
              <w:wordWrap w:val="0"/>
              <w:jc w:val="right"/>
              <w:rPr>
                <w:rStyle w:val="11"/>
                <w:b/>
              </w:rPr>
            </w:pPr>
          </w:p>
        </w:tc>
      </w:tr>
      <w:tr w:rsidR="009D3659">
        <w:tblPrEx>
          <w:tblBorders>
            <w:insideV w:val="single" w:sz="4" w:space="0" w:color="auto"/>
          </w:tblBorders>
        </w:tblPrEx>
        <w:trPr>
          <w:trHeight w:val="1440"/>
        </w:trPr>
        <w:tc>
          <w:tcPr>
            <w:tcW w:w="4936" w:type="dxa"/>
            <w:gridSpan w:val="2"/>
            <w:tcBorders>
              <w:top w:val="nil"/>
              <w:left w:val="nil"/>
              <w:bottom w:val="nil"/>
              <w:right w:val="nil"/>
            </w:tcBorders>
            <w:noWrap/>
          </w:tcPr>
          <w:p w:rsidR="009D3659" w:rsidRDefault="009D3659">
            <w:pPr>
              <w:pStyle w:val="10"/>
              <w:rPr>
                <w:rStyle w:val="11"/>
                <w:rFonts w:ascii="Arial CYR" w:eastAsia="Arial CYR" w:hAnsi="Arial CYR"/>
                <w:sz w:val="16"/>
              </w:rPr>
            </w:pPr>
          </w:p>
          <w:p w:rsidR="009D3659" w:rsidRDefault="009D3659">
            <w:pPr>
              <w:pStyle w:val="10"/>
              <w:rPr>
                <w:rStyle w:val="11"/>
                <w:rFonts w:ascii="Arial CYR" w:eastAsia="Arial CYR" w:hAnsi="Arial CYR"/>
                <w:sz w:val="16"/>
              </w:rPr>
            </w:pPr>
          </w:p>
          <w:p w:rsidR="009D3659" w:rsidRDefault="009D3659">
            <w:pPr>
              <w:pStyle w:val="10"/>
              <w:rPr>
                <w:rStyle w:val="11"/>
                <w:rFonts w:ascii="Arial CYR" w:eastAsia="Arial CYR" w:hAnsi="Arial CYR"/>
                <w:sz w:val="16"/>
              </w:rPr>
            </w:pPr>
          </w:p>
          <w:p w:rsidR="009D3659" w:rsidRDefault="009D3659">
            <w:pPr>
              <w:pStyle w:val="10"/>
              <w:rPr>
                <w:rStyle w:val="11"/>
                <w:rFonts w:ascii="Arial CYR" w:eastAsia="Arial CYR" w:hAnsi="Arial CYR"/>
                <w:sz w:val="16"/>
              </w:rPr>
            </w:pPr>
          </w:p>
          <w:p w:rsidR="009D3659" w:rsidRDefault="009D3659">
            <w:pPr>
              <w:pStyle w:val="10"/>
              <w:rPr>
                <w:rStyle w:val="11"/>
                <w:rFonts w:ascii="Arial CYR" w:eastAsia="Arial CYR" w:hAnsi="Arial CYR"/>
                <w:sz w:val="16"/>
              </w:rPr>
            </w:pPr>
          </w:p>
          <w:p w:rsidR="009D3659" w:rsidRDefault="009D3659">
            <w:pPr>
              <w:pStyle w:val="10"/>
              <w:rPr>
                <w:rStyle w:val="11"/>
                <w:rFonts w:ascii="Arial CYR" w:eastAsia="Arial CYR" w:hAnsi="Arial CYR"/>
                <w:sz w:val="16"/>
              </w:rPr>
            </w:pPr>
          </w:p>
        </w:tc>
        <w:tc>
          <w:tcPr>
            <w:tcW w:w="6423" w:type="dxa"/>
            <w:gridSpan w:val="6"/>
            <w:tcBorders>
              <w:top w:val="nil"/>
              <w:left w:val="nil"/>
              <w:bottom w:val="nil"/>
              <w:right w:val="nil"/>
            </w:tcBorders>
            <w:noWrap/>
          </w:tcPr>
          <w:p w:rsidR="009D3659" w:rsidRDefault="00AC6063">
            <w:pPr>
              <w:pStyle w:val="10"/>
              <w:jc w:val="right"/>
              <w:rPr>
                <w:rStyle w:val="11"/>
                <w:szCs w:val="24"/>
              </w:rPr>
            </w:pPr>
            <w:r>
              <w:rPr>
                <w:rStyle w:val="11"/>
                <w:szCs w:val="24"/>
              </w:rPr>
              <w:t xml:space="preserve">Приложение 4 </w:t>
            </w:r>
            <w:r>
              <w:rPr>
                <w:rStyle w:val="11"/>
                <w:szCs w:val="24"/>
              </w:rPr>
              <w:br/>
              <w:t>к  Решени</w:t>
            </w:r>
            <w:r>
              <w:rPr>
                <w:rStyle w:val="11"/>
                <w:szCs w:val="24"/>
              </w:rPr>
              <w:t>ю</w:t>
            </w:r>
            <w:r>
              <w:rPr>
                <w:rStyle w:val="11"/>
                <w:szCs w:val="24"/>
              </w:rPr>
              <w:t xml:space="preserve"> Собрания депутатов Индустриального  сельского поселения «Об отчет</w:t>
            </w:r>
            <w:r>
              <w:rPr>
                <w:rStyle w:val="11"/>
                <w:szCs w:val="24"/>
              </w:rPr>
              <w:t>е</w:t>
            </w:r>
            <w:r>
              <w:rPr>
                <w:rStyle w:val="11"/>
                <w:szCs w:val="24"/>
              </w:rPr>
              <w:t xml:space="preserve"> об исполнении бюджета Индустриального сельского поселения за 202</w:t>
            </w:r>
            <w:r>
              <w:rPr>
                <w:rStyle w:val="11"/>
                <w:szCs w:val="24"/>
              </w:rPr>
              <w:t>4</w:t>
            </w:r>
            <w:r>
              <w:rPr>
                <w:rStyle w:val="11"/>
                <w:szCs w:val="24"/>
              </w:rPr>
              <w:t xml:space="preserve"> год» </w:t>
            </w:r>
          </w:p>
        </w:tc>
      </w:tr>
    </w:tbl>
    <w:tbl>
      <w:tblPr>
        <w:tblpPr w:leftFromText="180" w:rightFromText="180" w:vertAnchor="text" w:horzAnchor="page" w:tblpX="805" w:tblpY="361"/>
        <w:tblOverlap w:val="neve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02"/>
        <w:gridCol w:w="3402"/>
        <w:gridCol w:w="1701"/>
        <w:gridCol w:w="1843"/>
      </w:tblGrid>
      <w:tr w:rsidR="009D3659">
        <w:trPr>
          <w:trHeight w:val="825"/>
        </w:trPr>
        <w:tc>
          <w:tcPr>
            <w:tcW w:w="10348" w:type="dxa"/>
            <w:gridSpan w:val="4"/>
            <w:tcBorders>
              <w:top w:val="nil"/>
              <w:left w:val="nil"/>
              <w:bottom w:val="nil"/>
              <w:right w:val="nil"/>
            </w:tcBorders>
            <w:noWrap/>
          </w:tcPr>
          <w:p w:rsidR="009D3659" w:rsidRDefault="00AC6063">
            <w:pPr>
              <w:pStyle w:val="10"/>
              <w:jc w:val="center"/>
              <w:rPr>
                <w:rStyle w:val="11"/>
                <w:sz w:val="28"/>
              </w:rPr>
            </w:pPr>
            <w:r>
              <w:rPr>
                <w:rStyle w:val="11"/>
                <w:b/>
                <w:bCs/>
                <w:sz w:val="28"/>
              </w:rPr>
              <w:t>Источники финансирования дефицита бюджета Индустриального сельского поселения Кашарского района по кодам классифика</w:t>
            </w:r>
            <w:r>
              <w:rPr>
                <w:rStyle w:val="11"/>
                <w:b/>
                <w:bCs/>
                <w:sz w:val="28"/>
              </w:rPr>
              <w:t>ции источников финансирования дефицита бюджета за 202</w:t>
            </w:r>
            <w:r>
              <w:rPr>
                <w:rStyle w:val="11"/>
                <w:b/>
                <w:bCs/>
                <w:sz w:val="28"/>
              </w:rPr>
              <w:t>4</w:t>
            </w:r>
            <w:r>
              <w:rPr>
                <w:rStyle w:val="11"/>
                <w:b/>
                <w:bCs/>
                <w:sz w:val="28"/>
              </w:rPr>
              <w:t xml:space="preserve"> год</w:t>
            </w:r>
          </w:p>
        </w:tc>
      </w:tr>
      <w:tr w:rsidR="009D3659">
        <w:trPr>
          <w:trHeight w:val="225"/>
        </w:trPr>
        <w:tc>
          <w:tcPr>
            <w:tcW w:w="3402" w:type="dxa"/>
            <w:tcBorders>
              <w:top w:val="nil"/>
              <w:left w:val="nil"/>
              <w:bottom w:val="nil"/>
              <w:right w:val="nil"/>
            </w:tcBorders>
            <w:noWrap/>
          </w:tcPr>
          <w:p w:rsidR="009D3659" w:rsidRDefault="009D3659">
            <w:pPr>
              <w:pStyle w:val="10"/>
              <w:rPr>
                <w:rStyle w:val="11"/>
                <w:rFonts w:ascii="Arial CYR" w:eastAsia="Arial CYR" w:hAnsi="Arial CYR"/>
                <w:sz w:val="16"/>
              </w:rPr>
            </w:pPr>
          </w:p>
        </w:tc>
        <w:tc>
          <w:tcPr>
            <w:tcW w:w="3402" w:type="dxa"/>
            <w:tcBorders>
              <w:top w:val="nil"/>
              <w:left w:val="nil"/>
              <w:bottom w:val="nil"/>
              <w:right w:val="nil"/>
            </w:tcBorders>
            <w:noWrap/>
          </w:tcPr>
          <w:p w:rsidR="009D3659" w:rsidRDefault="009D3659">
            <w:pPr>
              <w:pStyle w:val="10"/>
              <w:rPr>
                <w:rStyle w:val="11"/>
                <w:rFonts w:ascii="Arial CYR" w:eastAsia="Arial CYR" w:hAnsi="Arial CYR"/>
                <w:sz w:val="16"/>
              </w:rPr>
            </w:pPr>
          </w:p>
        </w:tc>
        <w:tc>
          <w:tcPr>
            <w:tcW w:w="1701" w:type="dxa"/>
            <w:tcBorders>
              <w:top w:val="nil"/>
              <w:left w:val="nil"/>
              <w:bottom w:val="nil"/>
              <w:right w:val="nil"/>
            </w:tcBorders>
            <w:noWrap/>
          </w:tcPr>
          <w:p w:rsidR="009D3659" w:rsidRDefault="009D3659">
            <w:pPr>
              <w:pStyle w:val="10"/>
              <w:rPr>
                <w:rStyle w:val="11"/>
                <w:rFonts w:ascii="Arial CYR" w:eastAsia="Arial CYR" w:hAnsi="Arial CYR"/>
                <w:sz w:val="16"/>
              </w:rPr>
            </w:pPr>
          </w:p>
        </w:tc>
        <w:tc>
          <w:tcPr>
            <w:tcW w:w="1843" w:type="dxa"/>
            <w:tcBorders>
              <w:top w:val="nil"/>
              <w:left w:val="nil"/>
              <w:bottom w:val="nil"/>
              <w:right w:val="nil"/>
            </w:tcBorders>
            <w:noWrap/>
          </w:tcPr>
          <w:p w:rsidR="009D3659" w:rsidRDefault="009D3659">
            <w:pPr>
              <w:pStyle w:val="10"/>
              <w:rPr>
                <w:rStyle w:val="11"/>
                <w:rFonts w:ascii="Arial CYR" w:eastAsia="Arial CYR" w:hAnsi="Arial CYR"/>
                <w:sz w:val="16"/>
              </w:rPr>
            </w:pPr>
          </w:p>
        </w:tc>
      </w:tr>
      <w:tr w:rsidR="009D3659">
        <w:trPr>
          <w:trHeight w:val="225"/>
        </w:trPr>
        <w:tc>
          <w:tcPr>
            <w:tcW w:w="3402" w:type="dxa"/>
            <w:tcBorders>
              <w:top w:val="nil"/>
              <w:left w:val="nil"/>
              <w:bottom w:val="single" w:sz="4" w:space="0" w:color="auto"/>
              <w:right w:val="nil"/>
            </w:tcBorders>
            <w:noWrap/>
          </w:tcPr>
          <w:p w:rsidR="009D3659" w:rsidRDefault="009D3659">
            <w:pPr>
              <w:pStyle w:val="10"/>
              <w:rPr>
                <w:rStyle w:val="11"/>
                <w:rFonts w:ascii="Arial CYR" w:eastAsia="Arial CYR" w:hAnsi="Arial CYR"/>
                <w:sz w:val="16"/>
              </w:rPr>
            </w:pPr>
          </w:p>
        </w:tc>
        <w:tc>
          <w:tcPr>
            <w:tcW w:w="3402" w:type="dxa"/>
            <w:tcBorders>
              <w:top w:val="nil"/>
              <w:left w:val="nil"/>
              <w:bottom w:val="single" w:sz="4" w:space="0" w:color="auto"/>
              <w:right w:val="nil"/>
            </w:tcBorders>
            <w:noWrap/>
          </w:tcPr>
          <w:p w:rsidR="009D3659" w:rsidRDefault="009D3659">
            <w:pPr>
              <w:pStyle w:val="10"/>
              <w:rPr>
                <w:rStyle w:val="11"/>
                <w:rFonts w:ascii="Arial CYR" w:eastAsia="Arial CYR" w:hAnsi="Arial CYR"/>
                <w:sz w:val="16"/>
              </w:rPr>
            </w:pPr>
          </w:p>
        </w:tc>
        <w:tc>
          <w:tcPr>
            <w:tcW w:w="1701" w:type="dxa"/>
            <w:tcBorders>
              <w:top w:val="nil"/>
              <w:left w:val="nil"/>
              <w:bottom w:val="single" w:sz="4" w:space="0" w:color="auto"/>
              <w:right w:val="nil"/>
            </w:tcBorders>
            <w:noWrap/>
          </w:tcPr>
          <w:p w:rsidR="009D3659" w:rsidRDefault="009D3659">
            <w:pPr>
              <w:pStyle w:val="10"/>
              <w:rPr>
                <w:rStyle w:val="11"/>
                <w:rFonts w:ascii="Arial CYR" w:eastAsia="Arial CYR" w:hAnsi="Arial CYR"/>
                <w:sz w:val="16"/>
              </w:rPr>
            </w:pPr>
          </w:p>
        </w:tc>
        <w:tc>
          <w:tcPr>
            <w:tcW w:w="1843" w:type="dxa"/>
            <w:tcBorders>
              <w:top w:val="nil"/>
              <w:left w:val="nil"/>
              <w:bottom w:val="single" w:sz="4" w:space="0" w:color="auto"/>
              <w:right w:val="nil"/>
            </w:tcBorders>
            <w:noWrap/>
          </w:tcPr>
          <w:p w:rsidR="009D3659" w:rsidRDefault="00AC6063">
            <w:pPr>
              <w:pStyle w:val="10"/>
            </w:pPr>
            <w:r>
              <w:t>тыс. руб.</w:t>
            </w:r>
          </w:p>
        </w:tc>
      </w:tr>
      <w:tr w:rsidR="009D3659">
        <w:trPr>
          <w:trHeight w:val="630"/>
        </w:trPr>
        <w:tc>
          <w:tcPr>
            <w:tcW w:w="3402" w:type="dxa"/>
            <w:tcBorders>
              <w:top w:val="single" w:sz="4" w:space="0" w:color="auto"/>
              <w:left w:val="single" w:sz="4" w:space="0" w:color="auto"/>
              <w:bottom w:val="single" w:sz="4" w:space="0" w:color="auto"/>
              <w:right w:val="single" w:sz="4" w:space="0" w:color="auto"/>
            </w:tcBorders>
            <w:noWrap/>
          </w:tcPr>
          <w:p w:rsidR="009D3659" w:rsidRDefault="00AC6063">
            <w:pPr>
              <w:pStyle w:val="10"/>
              <w:jc w:val="center"/>
              <w:rPr>
                <w:rStyle w:val="11"/>
                <w:b/>
              </w:rPr>
            </w:pPr>
            <w:r>
              <w:rPr>
                <w:rStyle w:val="11"/>
                <w:b/>
              </w:rPr>
              <w:t xml:space="preserve">Наименование </w:t>
            </w:r>
          </w:p>
        </w:tc>
        <w:tc>
          <w:tcPr>
            <w:tcW w:w="3402" w:type="dxa"/>
            <w:tcBorders>
              <w:top w:val="single" w:sz="4" w:space="0" w:color="auto"/>
              <w:left w:val="single" w:sz="4" w:space="0" w:color="auto"/>
              <w:bottom w:val="single" w:sz="4" w:space="0" w:color="auto"/>
              <w:right w:val="single" w:sz="4" w:space="0" w:color="auto"/>
            </w:tcBorders>
            <w:noWrap/>
          </w:tcPr>
          <w:p w:rsidR="009D3659" w:rsidRDefault="00AC6063">
            <w:pPr>
              <w:pStyle w:val="10"/>
              <w:jc w:val="center"/>
              <w:rPr>
                <w:rStyle w:val="11"/>
                <w:b/>
              </w:rPr>
            </w:pPr>
            <w:r>
              <w:rPr>
                <w:rStyle w:val="11"/>
                <w:b/>
              </w:rPr>
              <w:t>Код бюджетной классификации Российской Федерации</w:t>
            </w:r>
          </w:p>
        </w:tc>
        <w:tc>
          <w:tcPr>
            <w:tcW w:w="1701" w:type="dxa"/>
            <w:tcBorders>
              <w:top w:val="single" w:sz="4" w:space="0" w:color="auto"/>
              <w:left w:val="single" w:sz="4" w:space="0" w:color="auto"/>
              <w:bottom w:val="single" w:sz="4" w:space="0" w:color="auto"/>
              <w:right w:val="single" w:sz="4" w:space="0" w:color="auto"/>
            </w:tcBorders>
            <w:noWrap/>
          </w:tcPr>
          <w:p w:rsidR="009D3659" w:rsidRDefault="00AC6063">
            <w:pPr>
              <w:pStyle w:val="10"/>
              <w:jc w:val="center"/>
              <w:rPr>
                <w:rStyle w:val="11"/>
                <w:b/>
              </w:rPr>
            </w:pPr>
            <w:r>
              <w:rPr>
                <w:rStyle w:val="11"/>
                <w:b/>
              </w:rPr>
              <w:t>Плановые назначения</w:t>
            </w:r>
          </w:p>
        </w:tc>
        <w:tc>
          <w:tcPr>
            <w:tcW w:w="1843" w:type="dxa"/>
            <w:tcBorders>
              <w:top w:val="single" w:sz="4" w:space="0" w:color="auto"/>
              <w:left w:val="single" w:sz="4" w:space="0" w:color="auto"/>
              <w:bottom w:val="single" w:sz="4" w:space="0" w:color="auto"/>
              <w:right w:val="single" w:sz="4" w:space="0" w:color="auto"/>
            </w:tcBorders>
            <w:noWrap/>
          </w:tcPr>
          <w:p w:rsidR="009D3659" w:rsidRDefault="00AC6063">
            <w:pPr>
              <w:pStyle w:val="10"/>
              <w:jc w:val="center"/>
              <w:rPr>
                <w:rStyle w:val="11"/>
                <w:b/>
              </w:rPr>
            </w:pPr>
            <w:r>
              <w:rPr>
                <w:rStyle w:val="11"/>
                <w:b/>
              </w:rPr>
              <w:t>Кассовое исполнение</w:t>
            </w:r>
          </w:p>
        </w:tc>
      </w:tr>
      <w:tr w:rsidR="009D3659">
        <w:trPr>
          <w:trHeight w:val="630"/>
        </w:trPr>
        <w:tc>
          <w:tcPr>
            <w:tcW w:w="3402" w:type="dxa"/>
            <w:tcBorders>
              <w:top w:val="single" w:sz="4" w:space="0" w:color="auto"/>
              <w:left w:val="single" w:sz="4" w:space="0" w:color="auto"/>
              <w:bottom w:val="single" w:sz="4" w:space="0" w:color="auto"/>
              <w:right w:val="single" w:sz="4" w:space="0" w:color="auto"/>
            </w:tcBorders>
            <w:noWrap/>
          </w:tcPr>
          <w:p w:rsidR="009D3659" w:rsidRDefault="00AC6063">
            <w:pPr>
              <w:pStyle w:val="10"/>
              <w:rPr>
                <w:szCs w:val="24"/>
              </w:rPr>
            </w:pPr>
            <w:r>
              <w:rPr>
                <w:szCs w:val="24"/>
              </w:rPr>
              <w:t>Источники финансирования дефицита бюджета - всего</w:t>
            </w:r>
          </w:p>
        </w:tc>
        <w:tc>
          <w:tcPr>
            <w:tcW w:w="3402" w:type="dxa"/>
            <w:tcBorders>
              <w:top w:val="single" w:sz="4" w:space="0" w:color="auto"/>
              <w:left w:val="single" w:sz="4" w:space="0" w:color="auto"/>
              <w:bottom w:val="single" w:sz="4" w:space="0" w:color="auto"/>
              <w:right w:val="single" w:sz="4" w:space="0" w:color="auto"/>
            </w:tcBorders>
            <w:noWrap/>
          </w:tcPr>
          <w:p w:rsidR="009D3659" w:rsidRDefault="00AC6063">
            <w:pPr>
              <w:pStyle w:val="10"/>
              <w:rPr>
                <w:szCs w:val="24"/>
                <w:highlight w:val="yellow"/>
              </w:rPr>
            </w:pPr>
            <w:r>
              <w:rPr>
                <w:szCs w:val="24"/>
                <w:highlight w:val="yellow"/>
              </w:rPr>
              <w:t xml:space="preserve">000 01 00 00 00 0000 </w:t>
            </w:r>
            <w:r>
              <w:rPr>
                <w:szCs w:val="24"/>
                <w:highlight w:val="yellow"/>
              </w:rPr>
              <w:t>000</w:t>
            </w:r>
          </w:p>
        </w:tc>
        <w:tc>
          <w:tcPr>
            <w:tcW w:w="1701" w:type="dxa"/>
            <w:tcBorders>
              <w:top w:val="single" w:sz="4" w:space="0" w:color="auto"/>
              <w:left w:val="single" w:sz="4" w:space="0" w:color="auto"/>
              <w:bottom w:val="single" w:sz="4" w:space="0" w:color="auto"/>
              <w:right w:val="single" w:sz="4" w:space="0" w:color="auto"/>
            </w:tcBorders>
            <w:noWrap/>
          </w:tcPr>
          <w:p w:rsidR="009D3659" w:rsidRDefault="00AC6063">
            <w:pPr>
              <w:pStyle w:val="10"/>
              <w:jc w:val="right"/>
              <w:rPr>
                <w:szCs w:val="24"/>
              </w:rPr>
            </w:pPr>
            <w:r>
              <w:rPr>
                <w:szCs w:val="24"/>
              </w:rPr>
              <w:t>29,9</w:t>
            </w:r>
          </w:p>
        </w:tc>
        <w:tc>
          <w:tcPr>
            <w:tcW w:w="1843" w:type="dxa"/>
            <w:tcBorders>
              <w:top w:val="single" w:sz="4" w:space="0" w:color="auto"/>
              <w:left w:val="single" w:sz="4" w:space="0" w:color="auto"/>
              <w:bottom w:val="single" w:sz="4" w:space="0" w:color="auto"/>
              <w:right w:val="single" w:sz="4" w:space="0" w:color="auto"/>
            </w:tcBorders>
            <w:noWrap/>
          </w:tcPr>
          <w:p w:rsidR="009D3659" w:rsidRDefault="00AC6063">
            <w:pPr>
              <w:pStyle w:val="10"/>
              <w:jc w:val="right"/>
              <w:rPr>
                <w:szCs w:val="24"/>
              </w:rPr>
            </w:pPr>
            <w:r>
              <w:rPr>
                <w:szCs w:val="24"/>
              </w:rPr>
              <w:t>58,9</w:t>
            </w:r>
          </w:p>
        </w:tc>
      </w:tr>
      <w:tr w:rsidR="009D3659">
        <w:trPr>
          <w:trHeight w:val="630"/>
        </w:trPr>
        <w:tc>
          <w:tcPr>
            <w:tcW w:w="3402" w:type="dxa"/>
            <w:tcBorders>
              <w:top w:val="single" w:sz="4" w:space="0" w:color="auto"/>
              <w:left w:val="single" w:sz="4" w:space="0" w:color="auto"/>
              <w:bottom w:val="single" w:sz="4" w:space="0" w:color="auto"/>
              <w:right w:val="single" w:sz="4" w:space="0" w:color="auto"/>
            </w:tcBorders>
            <w:noWrap/>
          </w:tcPr>
          <w:p w:rsidR="009D3659" w:rsidRDefault="00AC6063">
            <w:pPr>
              <w:pStyle w:val="10"/>
              <w:rPr>
                <w:szCs w:val="24"/>
              </w:rPr>
            </w:pPr>
            <w:r>
              <w:rPr>
                <w:szCs w:val="24"/>
              </w:rPr>
              <w:t>Изменение остатков средств на счетах по учету средств бюджет</w:t>
            </w:r>
            <w:r>
              <w:rPr>
                <w:szCs w:val="24"/>
              </w:rPr>
              <w:t>ов</w:t>
            </w:r>
          </w:p>
        </w:tc>
        <w:tc>
          <w:tcPr>
            <w:tcW w:w="3402" w:type="dxa"/>
            <w:tcBorders>
              <w:top w:val="single" w:sz="4" w:space="0" w:color="auto"/>
              <w:left w:val="single" w:sz="4" w:space="0" w:color="auto"/>
              <w:bottom w:val="single" w:sz="4" w:space="0" w:color="auto"/>
              <w:right w:val="single" w:sz="4" w:space="0" w:color="auto"/>
            </w:tcBorders>
            <w:noWrap/>
          </w:tcPr>
          <w:p w:rsidR="009D3659" w:rsidRDefault="00AC6063">
            <w:pPr>
              <w:pStyle w:val="10"/>
              <w:rPr>
                <w:szCs w:val="24"/>
              </w:rPr>
            </w:pPr>
            <w:r>
              <w:rPr>
                <w:szCs w:val="24"/>
              </w:rPr>
              <w:t>000 01 05 00 00 00 0000 000</w:t>
            </w:r>
          </w:p>
        </w:tc>
        <w:tc>
          <w:tcPr>
            <w:tcW w:w="1701" w:type="dxa"/>
            <w:tcBorders>
              <w:top w:val="single" w:sz="4" w:space="0" w:color="auto"/>
              <w:left w:val="single" w:sz="4" w:space="0" w:color="auto"/>
              <w:bottom w:val="single" w:sz="4" w:space="0" w:color="auto"/>
              <w:right w:val="single" w:sz="4" w:space="0" w:color="auto"/>
            </w:tcBorders>
            <w:noWrap/>
          </w:tcPr>
          <w:p w:rsidR="009D3659" w:rsidRDefault="00AC6063">
            <w:pPr>
              <w:pStyle w:val="10"/>
              <w:jc w:val="right"/>
              <w:rPr>
                <w:szCs w:val="24"/>
              </w:rPr>
            </w:pPr>
            <w:r>
              <w:rPr>
                <w:szCs w:val="24"/>
              </w:rPr>
              <w:t>29,9</w:t>
            </w:r>
          </w:p>
        </w:tc>
        <w:tc>
          <w:tcPr>
            <w:tcW w:w="1843" w:type="dxa"/>
            <w:tcBorders>
              <w:top w:val="single" w:sz="4" w:space="0" w:color="auto"/>
              <w:left w:val="single" w:sz="4" w:space="0" w:color="auto"/>
              <w:bottom w:val="single" w:sz="4" w:space="0" w:color="auto"/>
              <w:right w:val="single" w:sz="4" w:space="0" w:color="auto"/>
            </w:tcBorders>
            <w:noWrap/>
          </w:tcPr>
          <w:p w:rsidR="009D3659" w:rsidRDefault="00AC6063">
            <w:pPr>
              <w:pStyle w:val="10"/>
              <w:jc w:val="right"/>
              <w:rPr>
                <w:szCs w:val="24"/>
              </w:rPr>
            </w:pPr>
            <w:r>
              <w:rPr>
                <w:szCs w:val="24"/>
              </w:rPr>
              <w:t>58,9</w:t>
            </w:r>
          </w:p>
        </w:tc>
      </w:tr>
      <w:tr w:rsidR="009D3659">
        <w:trPr>
          <w:trHeight w:val="435"/>
        </w:trPr>
        <w:tc>
          <w:tcPr>
            <w:tcW w:w="3402" w:type="dxa"/>
            <w:tcBorders>
              <w:top w:val="single" w:sz="4" w:space="0" w:color="auto"/>
              <w:left w:val="single" w:sz="4" w:space="0" w:color="auto"/>
              <w:bottom w:val="single" w:sz="4" w:space="0" w:color="auto"/>
              <w:right w:val="single" w:sz="4" w:space="0" w:color="auto"/>
            </w:tcBorders>
            <w:noWrap/>
          </w:tcPr>
          <w:p w:rsidR="009D3659" w:rsidRDefault="00AC6063">
            <w:pPr>
              <w:pStyle w:val="10"/>
              <w:rPr>
                <w:szCs w:val="24"/>
              </w:rPr>
            </w:pPr>
            <w:r>
              <w:rPr>
                <w:szCs w:val="24"/>
              </w:rPr>
              <w:t>Увеличение остатков средств бюджетов</w:t>
            </w:r>
          </w:p>
        </w:tc>
        <w:tc>
          <w:tcPr>
            <w:tcW w:w="3402" w:type="dxa"/>
            <w:tcBorders>
              <w:top w:val="single" w:sz="4" w:space="0" w:color="auto"/>
              <w:left w:val="single" w:sz="4" w:space="0" w:color="auto"/>
              <w:bottom w:val="single" w:sz="4" w:space="0" w:color="auto"/>
              <w:right w:val="single" w:sz="4" w:space="0" w:color="auto"/>
            </w:tcBorders>
            <w:noWrap/>
          </w:tcPr>
          <w:p w:rsidR="009D3659" w:rsidRDefault="00AC6063">
            <w:pPr>
              <w:pStyle w:val="10"/>
              <w:rPr>
                <w:szCs w:val="24"/>
              </w:rPr>
            </w:pPr>
            <w:r>
              <w:rPr>
                <w:szCs w:val="24"/>
              </w:rPr>
              <w:t>000 01 05 00 00 00 0000 500</w:t>
            </w:r>
          </w:p>
        </w:tc>
        <w:tc>
          <w:tcPr>
            <w:tcW w:w="1701" w:type="dxa"/>
            <w:tcBorders>
              <w:top w:val="single" w:sz="4" w:space="0" w:color="auto"/>
              <w:left w:val="single" w:sz="4" w:space="0" w:color="auto"/>
              <w:bottom w:val="single" w:sz="4" w:space="0" w:color="auto"/>
              <w:right w:val="single" w:sz="4" w:space="0" w:color="auto"/>
            </w:tcBorders>
            <w:noWrap/>
          </w:tcPr>
          <w:p w:rsidR="009D3659" w:rsidRDefault="00AC6063">
            <w:pPr>
              <w:pStyle w:val="10"/>
              <w:wordWrap w:val="0"/>
              <w:jc w:val="right"/>
              <w:rPr>
                <w:szCs w:val="24"/>
              </w:rPr>
            </w:pPr>
            <w:r>
              <w:rPr>
                <w:szCs w:val="24"/>
              </w:rPr>
              <w:t>- 9 347,3</w:t>
            </w:r>
          </w:p>
        </w:tc>
        <w:tc>
          <w:tcPr>
            <w:tcW w:w="1843" w:type="dxa"/>
            <w:tcBorders>
              <w:top w:val="single" w:sz="4" w:space="0" w:color="auto"/>
              <w:left w:val="single" w:sz="4" w:space="0" w:color="auto"/>
              <w:bottom w:val="single" w:sz="4" w:space="0" w:color="auto"/>
              <w:right w:val="single" w:sz="4" w:space="0" w:color="auto"/>
            </w:tcBorders>
            <w:noWrap/>
          </w:tcPr>
          <w:p w:rsidR="009D3659" w:rsidRDefault="00AC6063">
            <w:pPr>
              <w:pStyle w:val="10"/>
              <w:wordWrap w:val="0"/>
              <w:jc w:val="right"/>
              <w:rPr>
                <w:szCs w:val="24"/>
              </w:rPr>
            </w:pPr>
            <w:r>
              <w:rPr>
                <w:szCs w:val="24"/>
              </w:rPr>
              <w:t>- 9 523,9</w:t>
            </w:r>
          </w:p>
        </w:tc>
      </w:tr>
      <w:tr w:rsidR="009D3659">
        <w:trPr>
          <w:trHeight w:val="465"/>
        </w:trPr>
        <w:tc>
          <w:tcPr>
            <w:tcW w:w="3402" w:type="dxa"/>
            <w:tcBorders>
              <w:top w:val="single" w:sz="4" w:space="0" w:color="auto"/>
              <w:left w:val="single" w:sz="4" w:space="0" w:color="auto"/>
              <w:bottom w:val="single" w:sz="4" w:space="0" w:color="auto"/>
              <w:right w:val="single" w:sz="4" w:space="0" w:color="auto"/>
            </w:tcBorders>
            <w:noWrap/>
          </w:tcPr>
          <w:p w:rsidR="009D3659" w:rsidRDefault="00AC6063">
            <w:pPr>
              <w:pStyle w:val="10"/>
              <w:rPr>
                <w:szCs w:val="24"/>
              </w:rPr>
            </w:pPr>
            <w:r>
              <w:rPr>
                <w:szCs w:val="24"/>
              </w:rPr>
              <w:t>Увеличение прочих остатков средств бюджетов</w:t>
            </w:r>
          </w:p>
        </w:tc>
        <w:tc>
          <w:tcPr>
            <w:tcW w:w="3402" w:type="dxa"/>
            <w:tcBorders>
              <w:top w:val="single" w:sz="4" w:space="0" w:color="auto"/>
              <w:left w:val="single" w:sz="4" w:space="0" w:color="auto"/>
              <w:bottom w:val="single" w:sz="4" w:space="0" w:color="auto"/>
              <w:right w:val="single" w:sz="4" w:space="0" w:color="auto"/>
            </w:tcBorders>
            <w:noWrap/>
          </w:tcPr>
          <w:p w:rsidR="009D3659" w:rsidRDefault="00AC6063">
            <w:pPr>
              <w:pStyle w:val="10"/>
              <w:rPr>
                <w:szCs w:val="24"/>
              </w:rPr>
            </w:pPr>
            <w:r>
              <w:rPr>
                <w:szCs w:val="24"/>
              </w:rPr>
              <w:t>000 01 05</w:t>
            </w:r>
            <w:r>
              <w:rPr>
                <w:szCs w:val="24"/>
              </w:rPr>
              <w:t xml:space="preserve"> 02 00 00 0000 500</w:t>
            </w:r>
          </w:p>
        </w:tc>
        <w:tc>
          <w:tcPr>
            <w:tcW w:w="1701" w:type="dxa"/>
            <w:tcBorders>
              <w:top w:val="single" w:sz="4" w:space="0" w:color="auto"/>
              <w:left w:val="single" w:sz="4" w:space="0" w:color="auto"/>
              <w:bottom w:val="single" w:sz="4" w:space="0" w:color="auto"/>
              <w:right w:val="single" w:sz="4" w:space="0" w:color="auto"/>
            </w:tcBorders>
            <w:noWrap/>
          </w:tcPr>
          <w:p w:rsidR="009D3659" w:rsidRDefault="00AC6063">
            <w:pPr>
              <w:wordWrap w:val="0"/>
              <w:jc w:val="right"/>
              <w:rPr>
                <w:rFonts w:ascii="Times New Roman" w:hAnsi="Times New Roman"/>
                <w:sz w:val="24"/>
                <w:szCs w:val="24"/>
              </w:rPr>
            </w:pPr>
            <w:r>
              <w:rPr>
                <w:rFonts w:ascii="Times New Roman" w:hAnsi="Times New Roman"/>
                <w:sz w:val="24"/>
                <w:szCs w:val="24"/>
              </w:rPr>
              <w:t>- 9 347,3</w:t>
            </w:r>
          </w:p>
        </w:tc>
        <w:tc>
          <w:tcPr>
            <w:tcW w:w="1843" w:type="dxa"/>
            <w:tcBorders>
              <w:top w:val="single" w:sz="4" w:space="0" w:color="auto"/>
              <w:left w:val="single" w:sz="4" w:space="0" w:color="auto"/>
              <w:bottom w:val="single" w:sz="4" w:space="0" w:color="auto"/>
              <w:right w:val="single" w:sz="4" w:space="0" w:color="auto"/>
            </w:tcBorders>
            <w:noWrap/>
          </w:tcPr>
          <w:p w:rsidR="009D3659" w:rsidRDefault="00AC6063">
            <w:pPr>
              <w:wordWrap w:val="0"/>
              <w:jc w:val="right"/>
              <w:rPr>
                <w:rFonts w:ascii="Times New Roman" w:hAnsi="Times New Roman"/>
                <w:sz w:val="24"/>
                <w:szCs w:val="24"/>
              </w:rPr>
            </w:pPr>
            <w:r>
              <w:rPr>
                <w:rFonts w:ascii="Times New Roman" w:hAnsi="Times New Roman"/>
                <w:sz w:val="24"/>
                <w:szCs w:val="24"/>
              </w:rPr>
              <w:t>- 9 523,9</w:t>
            </w:r>
          </w:p>
        </w:tc>
      </w:tr>
      <w:tr w:rsidR="009D3659">
        <w:trPr>
          <w:trHeight w:val="630"/>
        </w:trPr>
        <w:tc>
          <w:tcPr>
            <w:tcW w:w="3402" w:type="dxa"/>
            <w:tcBorders>
              <w:top w:val="single" w:sz="4" w:space="0" w:color="auto"/>
              <w:left w:val="single" w:sz="4" w:space="0" w:color="auto"/>
              <w:bottom w:val="single" w:sz="4" w:space="0" w:color="auto"/>
              <w:right w:val="single" w:sz="4" w:space="0" w:color="auto"/>
            </w:tcBorders>
            <w:noWrap/>
          </w:tcPr>
          <w:p w:rsidR="009D3659" w:rsidRDefault="00AC6063">
            <w:pPr>
              <w:pStyle w:val="10"/>
              <w:rPr>
                <w:szCs w:val="24"/>
              </w:rPr>
            </w:pPr>
            <w:r>
              <w:rPr>
                <w:szCs w:val="24"/>
              </w:rPr>
              <w:t>Увеличение прочих остатков денежных средств бюджетов</w:t>
            </w:r>
          </w:p>
        </w:tc>
        <w:tc>
          <w:tcPr>
            <w:tcW w:w="3402" w:type="dxa"/>
            <w:tcBorders>
              <w:top w:val="single" w:sz="4" w:space="0" w:color="auto"/>
              <w:left w:val="single" w:sz="4" w:space="0" w:color="auto"/>
              <w:bottom w:val="single" w:sz="4" w:space="0" w:color="auto"/>
              <w:right w:val="single" w:sz="4" w:space="0" w:color="auto"/>
            </w:tcBorders>
            <w:noWrap/>
          </w:tcPr>
          <w:p w:rsidR="009D3659" w:rsidRDefault="00AC6063">
            <w:pPr>
              <w:pStyle w:val="10"/>
              <w:rPr>
                <w:szCs w:val="24"/>
              </w:rPr>
            </w:pPr>
            <w:r>
              <w:rPr>
                <w:szCs w:val="24"/>
              </w:rPr>
              <w:t>000 01 05 02 01 00 0000 510</w:t>
            </w:r>
          </w:p>
        </w:tc>
        <w:tc>
          <w:tcPr>
            <w:tcW w:w="1701" w:type="dxa"/>
            <w:tcBorders>
              <w:top w:val="single" w:sz="4" w:space="0" w:color="auto"/>
              <w:left w:val="single" w:sz="4" w:space="0" w:color="auto"/>
              <w:bottom w:val="single" w:sz="4" w:space="0" w:color="auto"/>
              <w:right w:val="single" w:sz="4" w:space="0" w:color="auto"/>
            </w:tcBorders>
            <w:noWrap/>
          </w:tcPr>
          <w:p w:rsidR="009D3659" w:rsidRDefault="00AC6063">
            <w:pPr>
              <w:wordWrap w:val="0"/>
              <w:jc w:val="right"/>
              <w:rPr>
                <w:rFonts w:ascii="Times New Roman" w:hAnsi="Times New Roman"/>
                <w:sz w:val="24"/>
                <w:szCs w:val="24"/>
              </w:rPr>
            </w:pPr>
            <w:r>
              <w:rPr>
                <w:rFonts w:ascii="Times New Roman" w:hAnsi="Times New Roman"/>
                <w:sz w:val="24"/>
                <w:szCs w:val="24"/>
              </w:rPr>
              <w:t>- 9 347,3</w:t>
            </w:r>
          </w:p>
        </w:tc>
        <w:tc>
          <w:tcPr>
            <w:tcW w:w="1843" w:type="dxa"/>
            <w:tcBorders>
              <w:top w:val="single" w:sz="4" w:space="0" w:color="auto"/>
              <w:left w:val="single" w:sz="4" w:space="0" w:color="auto"/>
              <w:bottom w:val="single" w:sz="4" w:space="0" w:color="auto"/>
              <w:right w:val="single" w:sz="4" w:space="0" w:color="auto"/>
            </w:tcBorders>
            <w:noWrap/>
          </w:tcPr>
          <w:p w:rsidR="009D3659" w:rsidRDefault="00AC6063">
            <w:pPr>
              <w:wordWrap w:val="0"/>
              <w:jc w:val="right"/>
              <w:rPr>
                <w:rFonts w:ascii="Times New Roman" w:hAnsi="Times New Roman"/>
                <w:sz w:val="24"/>
                <w:szCs w:val="24"/>
              </w:rPr>
            </w:pPr>
            <w:r>
              <w:rPr>
                <w:rFonts w:ascii="Times New Roman" w:hAnsi="Times New Roman"/>
                <w:sz w:val="24"/>
                <w:szCs w:val="24"/>
              </w:rPr>
              <w:t>- 9 523,9</w:t>
            </w:r>
          </w:p>
        </w:tc>
      </w:tr>
      <w:tr w:rsidR="009D3659">
        <w:trPr>
          <w:trHeight w:val="660"/>
        </w:trPr>
        <w:tc>
          <w:tcPr>
            <w:tcW w:w="3402" w:type="dxa"/>
            <w:tcBorders>
              <w:top w:val="single" w:sz="4" w:space="0" w:color="auto"/>
              <w:left w:val="single" w:sz="4" w:space="0" w:color="auto"/>
              <w:bottom w:val="single" w:sz="4" w:space="0" w:color="auto"/>
              <w:right w:val="single" w:sz="4" w:space="0" w:color="auto"/>
            </w:tcBorders>
            <w:noWrap/>
          </w:tcPr>
          <w:p w:rsidR="009D3659" w:rsidRDefault="00AC6063">
            <w:pPr>
              <w:pStyle w:val="10"/>
              <w:rPr>
                <w:szCs w:val="24"/>
              </w:rPr>
            </w:pPr>
            <w:r>
              <w:rPr>
                <w:szCs w:val="24"/>
              </w:rPr>
              <w:t xml:space="preserve">Увеличение прочих остатков денежных средств бюджетов </w:t>
            </w:r>
            <w:r>
              <w:rPr>
                <w:szCs w:val="24"/>
              </w:rPr>
              <w:t xml:space="preserve">сельских </w:t>
            </w:r>
            <w:r>
              <w:rPr>
                <w:szCs w:val="24"/>
              </w:rPr>
              <w:t>поселений</w:t>
            </w:r>
          </w:p>
        </w:tc>
        <w:tc>
          <w:tcPr>
            <w:tcW w:w="3402" w:type="dxa"/>
            <w:tcBorders>
              <w:top w:val="single" w:sz="4" w:space="0" w:color="auto"/>
              <w:left w:val="single" w:sz="4" w:space="0" w:color="auto"/>
              <w:bottom w:val="single" w:sz="4" w:space="0" w:color="auto"/>
              <w:right w:val="single" w:sz="4" w:space="0" w:color="auto"/>
            </w:tcBorders>
            <w:noWrap/>
          </w:tcPr>
          <w:p w:rsidR="009D3659" w:rsidRDefault="00AC6063">
            <w:pPr>
              <w:pStyle w:val="10"/>
              <w:rPr>
                <w:szCs w:val="24"/>
              </w:rPr>
            </w:pPr>
            <w:r>
              <w:rPr>
                <w:szCs w:val="24"/>
              </w:rPr>
              <w:t>000 01 05 02 01 10 0000 510</w:t>
            </w:r>
          </w:p>
        </w:tc>
        <w:tc>
          <w:tcPr>
            <w:tcW w:w="1701" w:type="dxa"/>
            <w:tcBorders>
              <w:top w:val="single" w:sz="4" w:space="0" w:color="auto"/>
              <w:left w:val="single" w:sz="4" w:space="0" w:color="auto"/>
              <w:bottom w:val="single" w:sz="4" w:space="0" w:color="auto"/>
              <w:right w:val="single" w:sz="4" w:space="0" w:color="auto"/>
            </w:tcBorders>
            <w:noWrap/>
          </w:tcPr>
          <w:p w:rsidR="009D3659" w:rsidRDefault="00AC6063">
            <w:pPr>
              <w:wordWrap w:val="0"/>
              <w:jc w:val="right"/>
              <w:rPr>
                <w:rFonts w:ascii="Times New Roman" w:hAnsi="Times New Roman"/>
                <w:sz w:val="24"/>
                <w:szCs w:val="24"/>
              </w:rPr>
            </w:pPr>
            <w:r>
              <w:rPr>
                <w:rFonts w:ascii="Times New Roman" w:hAnsi="Times New Roman"/>
                <w:sz w:val="24"/>
                <w:szCs w:val="24"/>
              </w:rPr>
              <w:t>- 9 347,3</w:t>
            </w:r>
          </w:p>
        </w:tc>
        <w:tc>
          <w:tcPr>
            <w:tcW w:w="1843" w:type="dxa"/>
            <w:tcBorders>
              <w:top w:val="single" w:sz="4" w:space="0" w:color="auto"/>
              <w:left w:val="single" w:sz="4" w:space="0" w:color="auto"/>
              <w:bottom w:val="single" w:sz="4" w:space="0" w:color="auto"/>
              <w:right w:val="single" w:sz="4" w:space="0" w:color="auto"/>
            </w:tcBorders>
            <w:noWrap/>
          </w:tcPr>
          <w:p w:rsidR="009D3659" w:rsidRDefault="00AC6063">
            <w:pPr>
              <w:wordWrap w:val="0"/>
              <w:jc w:val="right"/>
              <w:rPr>
                <w:rFonts w:ascii="Times New Roman" w:hAnsi="Times New Roman"/>
                <w:sz w:val="24"/>
                <w:szCs w:val="24"/>
              </w:rPr>
            </w:pPr>
            <w:r>
              <w:rPr>
                <w:rFonts w:ascii="Times New Roman" w:hAnsi="Times New Roman"/>
                <w:sz w:val="24"/>
                <w:szCs w:val="24"/>
              </w:rPr>
              <w:t xml:space="preserve">- 9 </w:t>
            </w:r>
            <w:r>
              <w:rPr>
                <w:rFonts w:ascii="Times New Roman" w:hAnsi="Times New Roman"/>
                <w:sz w:val="24"/>
                <w:szCs w:val="24"/>
              </w:rPr>
              <w:t>523,9</w:t>
            </w:r>
          </w:p>
        </w:tc>
      </w:tr>
      <w:tr w:rsidR="009D3659">
        <w:trPr>
          <w:trHeight w:val="465"/>
        </w:trPr>
        <w:tc>
          <w:tcPr>
            <w:tcW w:w="3402" w:type="dxa"/>
            <w:tcBorders>
              <w:top w:val="single" w:sz="4" w:space="0" w:color="auto"/>
              <w:left w:val="single" w:sz="4" w:space="0" w:color="auto"/>
              <w:bottom w:val="single" w:sz="4" w:space="0" w:color="auto"/>
              <w:right w:val="single" w:sz="4" w:space="0" w:color="auto"/>
            </w:tcBorders>
            <w:noWrap/>
          </w:tcPr>
          <w:p w:rsidR="009D3659" w:rsidRDefault="00AC6063">
            <w:pPr>
              <w:pStyle w:val="10"/>
              <w:rPr>
                <w:szCs w:val="24"/>
              </w:rPr>
            </w:pPr>
            <w:r>
              <w:rPr>
                <w:szCs w:val="24"/>
              </w:rPr>
              <w:t>Уменьшение остатков средств бюджетов</w:t>
            </w:r>
          </w:p>
        </w:tc>
        <w:tc>
          <w:tcPr>
            <w:tcW w:w="3402" w:type="dxa"/>
            <w:tcBorders>
              <w:top w:val="single" w:sz="4" w:space="0" w:color="auto"/>
              <w:left w:val="single" w:sz="4" w:space="0" w:color="auto"/>
              <w:bottom w:val="single" w:sz="4" w:space="0" w:color="auto"/>
              <w:right w:val="single" w:sz="4" w:space="0" w:color="auto"/>
            </w:tcBorders>
            <w:noWrap/>
          </w:tcPr>
          <w:p w:rsidR="009D3659" w:rsidRDefault="00AC6063">
            <w:pPr>
              <w:pStyle w:val="10"/>
              <w:rPr>
                <w:szCs w:val="24"/>
              </w:rPr>
            </w:pPr>
            <w:r>
              <w:rPr>
                <w:szCs w:val="24"/>
              </w:rPr>
              <w:t>000 01 05 00 00 00 0000 600</w:t>
            </w:r>
          </w:p>
        </w:tc>
        <w:tc>
          <w:tcPr>
            <w:tcW w:w="1701" w:type="dxa"/>
            <w:tcBorders>
              <w:top w:val="single" w:sz="4" w:space="0" w:color="auto"/>
              <w:left w:val="single" w:sz="4" w:space="0" w:color="auto"/>
              <w:bottom w:val="single" w:sz="4" w:space="0" w:color="auto"/>
              <w:right w:val="single" w:sz="4" w:space="0" w:color="auto"/>
            </w:tcBorders>
            <w:noWrap/>
          </w:tcPr>
          <w:p w:rsidR="009D3659" w:rsidRDefault="00AC6063">
            <w:pPr>
              <w:pStyle w:val="10"/>
              <w:wordWrap w:val="0"/>
              <w:jc w:val="right"/>
              <w:rPr>
                <w:szCs w:val="24"/>
              </w:rPr>
            </w:pPr>
            <w:r>
              <w:rPr>
                <w:szCs w:val="24"/>
              </w:rPr>
              <w:t>9 377,2</w:t>
            </w:r>
          </w:p>
        </w:tc>
        <w:tc>
          <w:tcPr>
            <w:tcW w:w="1843" w:type="dxa"/>
            <w:tcBorders>
              <w:top w:val="single" w:sz="4" w:space="0" w:color="auto"/>
              <w:left w:val="single" w:sz="4" w:space="0" w:color="auto"/>
              <w:bottom w:val="single" w:sz="4" w:space="0" w:color="auto"/>
              <w:right w:val="single" w:sz="4" w:space="0" w:color="auto"/>
            </w:tcBorders>
            <w:noWrap/>
          </w:tcPr>
          <w:p w:rsidR="009D3659" w:rsidRDefault="00AC6063">
            <w:pPr>
              <w:pStyle w:val="10"/>
              <w:wordWrap w:val="0"/>
              <w:jc w:val="right"/>
              <w:rPr>
                <w:szCs w:val="24"/>
              </w:rPr>
            </w:pPr>
            <w:r>
              <w:rPr>
                <w:szCs w:val="24"/>
              </w:rPr>
              <w:t>9 465,0</w:t>
            </w:r>
          </w:p>
        </w:tc>
      </w:tr>
      <w:tr w:rsidR="009D3659">
        <w:trPr>
          <w:trHeight w:val="450"/>
        </w:trPr>
        <w:tc>
          <w:tcPr>
            <w:tcW w:w="3402" w:type="dxa"/>
            <w:tcBorders>
              <w:top w:val="single" w:sz="4" w:space="0" w:color="auto"/>
              <w:left w:val="single" w:sz="4" w:space="0" w:color="auto"/>
              <w:bottom w:val="single" w:sz="4" w:space="0" w:color="auto"/>
              <w:right w:val="single" w:sz="4" w:space="0" w:color="auto"/>
            </w:tcBorders>
            <w:noWrap/>
          </w:tcPr>
          <w:p w:rsidR="009D3659" w:rsidRDefault="00AC6063">
            <w:pPr>
              <w:pStyle w:val="10"/>
              <w:rPr>
                <w:szCs w:val="24"/>
              </w:rPr>
            </w:pPr>
            <w:r>
              <w:rPr>
                <w:szCs w:val="24"/>
              </w:rPr>
              <w:t>Уменьшение прочих остатков средств бюджетов</w:t>
            </w:r>
          </w:p>
        </w:tc>
        <w:tc>
          <w:tcPr>
            <w:tcW w:w="3402" w:type="dxa"/>
            <w:tcBorders>
              <w:top w:val="single" w:sz="4" w:space="0" w:color="auto"/>
              <w:left w:val="single" w:sz="4" w:space="0" w:color="auto"/>
              <w:bottom w:val="single" w:sz="4" w:space="0" w:color="auto"/>
              <w:right w:val="single" w:sz="4" w:space="0" w:color="auto"/>
            </w:tcBorders>
            <w:noWrap/>
          </w:tcPr>
          <w:p w:rsidR="009D3659" w:rsidRDefault="00AC6063">
            <w:pPr>
              <w:pStyle w:val="10"/>
              <w:rPr>
                <w:szCs w:val="24"/>
              </w:rPr>
            </w:pPr>
            <w:r>
              <w:rPr>
                <w:szCs w:val="24"/>
              </w:rPr>
              <w:t>000 01 05 02 00 00 0000 600</w:t>
            </w:r>
          </w:p>
        </w:tc>
        <w:tc>
          <w:tcPr>
            <w:tcW w:w="1701" w:type="dxa"/>
            <w:tcBorders>
              <w:top w:val="single" w:sz="4" w:space="0" w:color="auto"/>
              <w:left w:val="single" w:sz="4" w:space="0" w:color="auto"/>
              <w:bottom w:val="single" w:sz="4" w:space="0" w:color="auto"/>
              <w:right w:val="single" w:sz="4" w:space="0" w:color="auto"/>
            </w:tcBorders>
            <w:noWrap/>
          </w:tcPr>
          <w:p w:rsidR="009D3659" w:rsidRDefault="00AC6063">
            <w:pPr>
              <w:wordWrap w:val="0"/>
              <w:jc w:val="right"/>
              <w:rPr>
                <w:rFonts w:ascii="Times New Roman" w:hAnsi="Times New Roman"/>
                <w:sz w:val="24"/>
                <w:szCs w:val="24"/>
              </w:rPr>
            </w:pPr>
            <w:r>
              <w:rPr>
                <w:rFonts w:ascii="Times New Roman" w:hAnsi="Times New Roman"/>
                <w:sz w:val="24"/>
                <w:szCs w:val="24"/>
              </w:rPr>
              <w:t>9 377,2</w:t>
            </w:r>
          </w:p>
        </w:tc>
        <w:tc>
          <w:tcPr>
            <w:tcW w:w="1843" w:type="dxa"/>
            <w:tcBorders>
              <w:top w:val="single" w:sz="4" w:space="0" w:color="auto"/>
              <w:left w:val="single" w:sz="4" w:space="0" w:color="auto"/>
              <w:bottom w:val="single" w:sz="4" w:space="0" w:color="auto"/>
              <w:right w:val="single" w:sz="4" w:space="0" w:color="auto"/>
            </w:tcBorders>
            <w:noWrap/>
          </w:tcPr>
          <w:p w:rsidR="009D3659" w:rsidRDefault="00AC6063">
            <w:pPr>
              <w:wordWrap w:val="0"/>
              <w:jc w:val="right"/>
              <w:rPr>
                <w:rFonts w:ascii="Times New Roman" w:hAnsi="Times New Roman"/>
                <w:sz w:val="24"/>
                <w:szCs w:val="24"/>
              </w:rPr>
            </w:pPr>
            <w:r>
              <w:rPr>
                <w:rFonts w:ascii="Times New Roman" w:hAnsi="Times New Roman"/>
                <w:sz w:val="24"/>
                <w:szCs w:val="24"/>
              </w:rPr>
              <w:t>9 465,0</w:t>
            </w:r>
          </w:p>
        </w:tc>
      </w:tr>
      <w:tr w:rsidR="009D3659">
        <w:trPr>
          <w:trHeight w:val="630"/>
        </w:trPr>
        <w:tc>
          <w:tcPr>
            <w:tcW w:w="3402" w:type="dxa"/>
            <w:tcBorders>
              <w:top w:val="single" w:sz="4" w:space="0" w:color="auto"/>
              <w:left w:val="single" w:sz="4" w:space="0" w:color="auto"/>
              <w:bottom w:val="single" w:sz="4" w:space="0" w:color="auto"/>
              <w:right w:val="single" w:sz="4" w:space="0" w:color="auto"/>
            </w:tcBorders>
            <w:noWrap/>
          </w:tcPr>
          <w:p w:rsidR="009D3659" w:rsidRDefault="00AC6063">
            <w:pPr>
              <w:pStyle w:val="10"/>
              <w:rPr>
                <w:szCs w:val="24"/>
              </w:rPr>
            </w:pPr>
            <w:r>
              <w:rPr>
                <w:szCs w:val="24"/>
              </w:rPr>
              <w:t>Уменьшение прочих остатков денежных средств  бюджетов</w:t>
            </w:r>
          </w:p>
        </w:tc>
        <w:tc>
          <w:tcPr>
            <w:tcW w:w="3402" w:type="dxa"/>
            <w:tcBorders>
              <w:top w:val="single" w:sz="4" w:space="0" w:color="auto"/>
              <w:left w:val="single" w:sz="4" w:space="0" w:color="auto"/>
              <w:bottom w:val="single" w:sz="4" w:space="0" w:color="auto"/>
              <w:right w:val="single" w:sz="4" w:space="0" w:color="auto"/>
            </w:tcBorders>
            <w:noWrap/>
          </w:tcPr>
          <w:p w:rsidR="009D3659" w:rsidRDefault="00AC6063">
            <w:pPr>
              <w:pStyle w:val="10"/>
              <w:rPr>
                <w:szCs w:val="24"/>
              </w:rPr>
            </w:pPr>
            <w:r>
              <w:rPr>
                <w:szCs w:val="24"/>
              </w:rPr>
              <w:t xml:space="preserve">000 01 05 02 01 00 0000 </w:t>
            </w:r>
            <w:r>
              <w:rPr>
                <w:szCs w:val="24"/>
              </w:rPr>
              <w:t>610</w:t>
            </w:r>
          </w:p>
        </w:tc>
        <w:tc>
          <w:tcPr>
            <w:tcW w:w="1701" w:type="dxa"/>
            <w:tcBorders>
              <w:top w:val="single" w:sz="4" w:space="0" w:color="auto"/>
              <w:left w:val="single" w:sz="4" w:space="0" w:color="auto"/>
              <w:bottom w:val="single" w:sz="4" w:space="0" w:color="auto"/>
              <w:right w:val="single" w:sz="4" w:space="0" w:color="auto"/>
            </w:tcBorders>
            <w:noWrap/>
          </w:tcPr>
          <w:p w:rsidR="009D3659" w:rsidRDefault="00AC6063">
            <w:pPr>
              <w:wordWrap w:val="0"/>
              <w:jc w:val="right"/>
              <w:rPr>
                <w:rFonts w:ascii="Times New Roman" w:hAnsi="Times New Roman"/>
                <w:sz w:val="24"/>
                <w:szCs w:val="24"/>
              </w:rPr>
            </w:pPr>
            <w:r>
              <w:rPr>
                <w:rFonts w:ascii="Times New Roman" w:hAnsi="Times New Roman"/>
                <w:sz w:val="24"/>
                <w:szCs w:val="24"/>
              </w:rPr>
              <w:t>9 377,2</w:t>
            </w:r>
          </w:p>
        </w:tc>
        <w:tc>
          <w:tcPr>
            <w:tcW w:w="1843" w:type="dxa"/>
            <w:tcBorders>
              <w:top w:val="single" w:sz="4" w:space="0" w:color="auto"/>
              <w:left w:val="single" w:sz="4" w:space="0" w:color="auto"/>
              <w:bottom w:val="single" w:sz="4" w:space="0" w:color="auto"/>
              <w:right w:val="single" w:sz="4" w:space="0" w:color="auto"/>
            </w:tcBorders>
            <w:noWrap/>
          </w:tcPr>
          <w:p w:rsidR="009D3659" w:rsidRDefault="00AC6063">
            <w:pPr>
              <w:wordWrap w:val="0"/>
              <w:jc w:val="right"/>
              <w:rPr>
                <w:rFonts w:ascii="Times New Roman" w:hAnsi="Times New Roman"/>
                <w:sz w:val="24"/>
                <w:szCs w:val="24"/>
              </w:rPr>
            </w:pPr>
            <w:r>
              <w:rPr>
                <w:rFonts w:ascii="Times New Roman" w:hAnsi="Times New Roman"/>
                <w:sz w:val="24"/>
                <w:szCs w:val="24"/>
              </w:rPr>
              <w:t>9 465,0</w:t>
            </w:r>
          </w:p>
        </w:tc>
      </w:tr>
      <w:tr w:rsidR="009D3659">
        <w:trPr>
          <w:trHeight w:val="630"/>
        </w:trPr>
        <w:tc>
          <w:tcPr>
            <w:tcW w:w="3402" w:type="dxa"/>
            <w:tcBorders>
              <w:top w:val="single" w:sz="4" w:space="0" w:color="auto"/>
              <w:left w:val="single" w:sz="4" w:space="0" w:color="auto"/>
              <w:bottom w:val="single" w:sz="4" w:space="0" w:color="auto"/>
              <w:right w:val="single" w:sz="4" w:space="0" w:color="auto"/>
            </w:tcBorders>
            <w:noWrap/>
          </w:tcPr>
          <w:p w:rsidR="009D3659" w:rsidRDefault="00AC6063">
            <w:pPr>
              <w:pStyle w:val="10"/>
              <w:rPr>
                <w:szCs w:val="24"/>
              </w:rPr>
            </w:pPr>
            <w:r>
              <w:rPr>
                <w:szCs w:val="24"/>
              </w:rPr>
              <w:t xml:space="preserve">Уменьшение прочих остатков денежных средств  бюджетов </w:t>
            </w:r>
            <w:r>
              <w:rPr>
                <w:szCs w:val="24"/>
              </w:rPr>
              <w:t xml:space="preserve">сельских </w:t>
            </w:r>
            <w:r>
              <w:rPr>
                <w:szCs w:val="24"/>
              </w:rPr>
              <w:t>поселений</w:t>
            </w:r>
          </w:p>
        </w:tc>
        <w:tc>
          <w:tcPr>
            <w:tcW w:w="3402" w:type="dxa"/>
            <w:tcBorders>
              <w:top w:val="single" w:sz="4" w:space="0" w:color="auto"/>
              <w:left w:val="single" w:sz="4" w:space="0" w:color="auto"/>
              <w:bottom w:val="single" w:sz="4" w:space="0" w:color="auto"/>
              <w:right w:val="single" w:sz="4" w:space="0" w:color="auto"/>
            </w:tcBorders>
            <w:noWrap/>
          </w:tcPr>
          <w:p w:rsidR="009D3659" w:rsidRDefault="00AC6063">
            <w:pPr>
              <w:pStyle w:val="10"/>
              <w:rPr>
                <w:szCs w:val="24"/>
              </w:rPr>
            </w:pPr>
            <w:r>
              <w:rPr>
                <w:szCs w:val="24"/>
              </w:rPr>
              <w:t>000 01 05 02 01 10 0000 610</w:t>
            </w:r>
          </w:p>
        </w:tc>
        <w:tc>
          <w:tcPr>
            <w:tcW w:w="1701" w:type="dxa"/>
            <w:tcBorders>
              <w:top w:val="single" w:sz="4" w:space="0" w:color="auto"/>
              <w:left w:val="single" w:sz="4" w:space="0" w:color="auto"/>
              <w:bottom w:val="single" w:sz="4" w:space="0" w:color="auto"/>
              <w:right w:val="single" w:sz="4" w:space="0" w:color="auto"/>
            </w:tcBorders>
            <w:noWrap/>
          </w:tcPr>
          <w:p w:rsidR="009D3659" w:rsidRDefault="00AC6063">
            <w:pPr>
              <w:wordWrap w:val="0"/>
              <w:jc w:val="right"/>
              <w:rPr>
                <w:rFonts w:ascii="Times New Roman" w:hAnsi="Times New Roman"/>
                <w:sz w:val="24"/>
                <w:szCs w:val="24"/>
              </w:rPr>
            </w:pPr>
            <w:r>
              <w:rPr>
                <w:rFonts w:ascii="Times New Roman" w:hAnsi="Times New Roman"/>
                <w:sz w:val="24"/>
                <w:szCs w:val="24"/>
              </w:rPr>
              <w:t>9 377,2</w:t>
            </w:r>
          </w:p>
        </w:tc>
        <w:tc>
          <w:tcPr>
            <w:tcW w:w="1843" w:type="dxa"/>
            <w:tcBorders>
              <w:top w:val="single" w:sz="4" w:space="0" w:color="auto"/>
              <w:left w:val="single" w:sz="4" w:space="0" w:color="auto"/>
              <w:bottom w:val="single" w:sz="4" w:space="0" w:color="auto"/>
              <w:right w:val="single" w:sz="4" w:space="0" w:color="auto"/>
            </w:tcBorders>
            <w:noWrap/>
          </w:tcPr>
          <w:p w:rsidR="009D3659" w:rsidRDefault="00AC6063">
            <w:pPr>
              <w:wordWrap w:val="0"/>
              <w:jc w:val="right"/>
              <w:rPr>
                <w:rFonts w:ascii="Times New Roman" w:hAnsi="Times New Roman"/>
                <w:sz w:val="24"/>
                <w:szCs w:val="24"/>
              </w:rPr>
            </w:pPr>
            <w:r>
              <w:rPr>
                <w:rFonts w:ascii="Times New Roman" w:hAnsi="Times New Roman"/>
                <w:sz w:val="24"/>
                <w:szCs w:val="24"/>
              </w:rPr>
              <w:t>9 465,0</w:t>
            </w:r>
          </w:p>
        </w:tc>
      </w:tr>
    </w:tbl>
    <w:p w:rsidR="009D3659" w:rsidRDefault="009D3659">
      <w:pPr>
        <w:rPr>
          <w:rFonts w:ascii="Times New Roman" w:hAnsi="Times New Roman"/>
          <w:sz w:val="24"/>
          <w:szCs w:val="24"/>
        </w:rPr>
      </w:pPr>
    </w:p>
    <w:sectPr w:rsidR="009D3659" w:rsidSect="009D3659">
      <w:pgSz w:w="11906" w:h="16838"/>
      <w:pgMar w:top="720" w:right="720" w:bottom="720" w:left="720"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6063" w:rsidRDefault="00AC6063">
      <w:pPr>
        <w:spacing w:line="240" w:lineRule="auto"/>
      </w:pPr>
      <w:r>
        <w:separator/>
      </w:r>
    </w:p>
  </w:endnote>
  <w:endnote w:type="continuationSeparator" w:id="1">
    <w:p w:rsidR="00AC6063" w:rsidRDefault="00AC606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CYR">
    <w:altName w:val="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6063" w:rsidRDefault="00AC6063">
      <w:pPr>
        <w:spacing w:after="0"/>
      </w:pPr>
      <w:r>
        <w:separator/>
      </w:r>
    </w:p>
  </w:footnote>
  <w:footnote w:type="continuationSeparator" w:id="1">
    <w:p w:rsidR="00AC6063" w:rsidRDefault="00AC6063">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noPunctuationKerning/>
  <w:characterSpacingControl w:val="doNotCompress"/>
  <w:footnotePr>
    <w:footnote w:id="0"/>
    <w:footnote w:id="1"/>
  </w:footnotePr>
  <w:endnotePr>
    <w:endnote w:id="0"/>
    <w:endnote w:id="1"/>
  </w:endnotePr>
  <w:compat>
    <w:doNotLeaveBackslashAlone/>
    <w:doNotExpandShiftReturn/>
    <w:useFELayout/>
  </w:compat>
  <w:rsids>
    <w:rsidRoot w:val="006B0A14"/>
    <w:rsid w:val="000627FD"/>
    <w:rsid w:val="001226AF"/>
    <w:rsid w:val="00141C0D"/>
    <w:rsid w:val="001E6846"/>
    <w:rsid w:val="003F5D42"/>
    <w:rsid w:val="00412005"/>
    <w:rsid w:val="00503562"/>
    <w:rsid w:val="006B0A14"/>
    <w:rsid w:val="008132B3"/>
    <w:rsid w:val="008F4975"/>
    <w:rsid w:val="009D3659"/>
    <w:rsid w:val="00A72745"/>
    <w:rsid w:val="00AC6063"/>
    <w:rsid w:val="00C0471B"/>
    <w:rsid w:val="00C339B4"/>
    <w:rsid w:val="00C42BCE"/>
    <w:rsid w:val="00F50B4A"/>
    <w:rsid w:val="0A0A26BC"/>
    <w:rsid w:val="0B1A08CF"/>
    <w:rsid w:val="0E7C55B4"/>
    <w:rsid w:val="19294A9F"/>
    <w:rsid w:val="19B109B9"/>
    <w:rsid w:val="1B132173"/>
    <w:rsid w:val="29B97C30"/>
    <w:rsid w:val="41BB32F0"/>
    <w:rsid w:val="4D37696E"/>
    <w:rsid w:val="662E2B5A"/>
    <w:rsid w:val="68486A3B"/>
    <w:rsid w:val="6B907F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qFormat="1"/>
    <w:lsdException w:name="Body Text" w:semiHidden="0" w:uiPriority="0"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659"/>
    <w:pPr>
      <w:spacing w:after="200" w:line="276" w:lineRule="auto"/>
    </w:pPr>
    <w:rPr>
      <w:rFonts w:ascii="Calibri" w:hAnsi="Calibri"/>
      <w:sz w:val="22"/>
      <w:szCs w:val="22"/>
    </w:rPr>
  </w:style>
  <w:style w:type="paragraph" w:styleId="1">
    <w:name w:val="heading 1"/>
    <w:basedOn w:val="a"/>
    <w:next w:val="a"/>
    <w:qFormat/>
    <w:rsid w:val="009D3659"/>
    <w:pPr>
      <w:keepNext/>
      <w:jc w:val="both"/>
      <w:outlineLvl w:val="0"/>
    </w:pPr>
    <w:rPr>
      <w:sz w:val="28"/>
      <w:szCs w:val="20"/>
    </w:rPr>
  </w:style>
  <w:style w:type="paragraph" w:styleId="2">
    <w:name w:val="heading 2"/>
    <w:basedOn w:val="a"/>
    <w:next w:val="a"/>
    <w:qFormat/>
    <w:rsid w:val="009D3659"/>
    <w:pPr>
      <w:keepNext/>
      <w:jc w:val="right"/>
      <w:outlineLvl w:val="1"/>
    </w:pPr>
    <w:rPr>
      <w:b/>
      <w:sz w:val="28"/>
      <w:szCs w:val="20"/>
    </w:rPr>
  </w:style>
  <w:style w:type="paragraph" w:styleId="3">
    <w:name w:val="heading 3"/>
    <w:basedOn w:val="a"/>
    <w:next w:val="a"/>
    <w:qFormat/>
    <w:rsid w:val="009D3659"/>
    <w:pPr>
      <w:keepNext/>
      <w:outlineLvl w:val="2"/>
    </w:pPr>
    <w:rPr>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D3659"/>
    <w:rPr>
      <w:color w:val="0000FF"/>
      <w:u w:val="single"/>
    </w:rPr>
  </w:style>
  <w:style w:type="character" w:styleId="a4">
    <w:name w:val="page number"/>
    <w:basedOn w:val="a0"/>
    <w:qFormat/>
    <w:rsid w:val="009D3659"/>
  </w:style>
  <w:style w:type="paragraph" w:styleId="a5">
    <w:name w:val="Body Text"/>
    <w:basedOn w:val="a"/>
    <w:qFormat/>
    <w:rsid w:val="009D3659"/>
    <w:rPr>
      <w:sz w:val="28"/>
      <w:szCs w:val="20"/>
    </w:rPr>
  </w:style>
  <w:style w:type="paragraph" w:styleId="a6">
    <w:name w:val="footer"/>
    <w:basedOn w:val="a"/>
    <w:qFormat/>
    <w:rsid w:val="009D3659"/>
    <w:pPr>
      <w:tabs>
        <w:tab w:val="center" w:pos="4153"/>
        <w:tab w:val="right" w:pos="8306"/>
      </w:tabs>
    </w:pPr>
    <w:rPr>
      <w:szCs w:val="20"/>
    </w:rPr>
  </w:style>
  <w:style w:type="paragraph" w:customStyle="1" w:styleId="10">
    <w:name w:val="Обычный1"/>
    <w:qFormat/>
    <w:rsid w:val="009D3659"/>
    <w:rPr>
      <w:rFonts w:eastAsia="Times New Roman"/>
      <w:sz w:val="24"/>
    </w:rPr>
  </w:style>
  <w:style w:type="paragraph" w:customStyle="1" w:styleId="a7">
    <w:name w:val="Заголовок"/>
    <w:basedOn w:val="10"/>
    <w:link w:val="a8"/>
    <w:qFormat/>
    <w:rsid w:val="009D3659"/>
    <w:pPr>
      <w:jc w:val="center"/>
    </w:pPr>
    <w:rPr>
      <w:b/>
      <w:sz w:val="28"/>
    </w:rPr>
  </w:style>
  <w:style w:type="character" w:customStyle="1" w:styleId="a8">
    <w:name w:val="Название Знак"/>
    <w:link w:val="a7"/>
    <w:qFormat/>
    <w:rsid w:val="009D3659"/>
    <w:rPr>
      <w:rFonts w:ascii="Times New Roman" w:eastAsia="Times New Roman" w:hAnsi="Times New Roman" w:cs="Times New Roman"/>
      <w:b/>
      <w:sz w:val="28"/>
      <w:szCs w:val="20"/>
    </w:rPr>
  </w:style>
  <w:style w:type="character" w:customStyle="1" w:styleId="11">
    <w:name w:val="Основной шрифт абзаца1"/>
    <w:qFormat/>
    <w:rsid w:val="009D3659"/>
  </w:style>
  <w:style w:type="paragraph" w:customStyle="1" w:styleId="ConsPlusNormal">
    <w:name w:val="ConsPlusNormal"/>
    <w:qFormat/>
    <w:rsid w:val="009D3659"/>
    <w:pPr>
      <w:widowControl w:val="0"/>
      <w:autoSpaceDE w:val="0"/>
      <w:autoSpaceDN w:val="0"/>
      <w:adjustRightInd w:val="0"/>
      <w:ind w:firstLine="720"/>
      <w:jc w:val="both"/>
    </w:pPr>
    <w:rPr>
      <w:rFonts w:ascii="Arial" w:eastAsia="Times New Roman" w:hAnsi="Arial" w:cs="Arial"/>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5531</Words>
  <Characters>31530</Characters>
  <Application>Microsoft Office Word</Application>
  <DocSecurity>0</DocSecurity>
  <Lines>262</Lines>
  <Paragraphs>73</Paragraphs>
  <ScaleCrop>false</ScaleCrop>
  <Company>Reanimator Extreme Edition</Company>
  <LinksUpToDate>false</LinksUpToDate>
  <CharactersWithSpaces>36988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Admin</cp:lastModifiedBy>
  <cp:revision>2</cp:revision>
  <dcterms:created xsi:type="dcterms:W3CDTF">2025-04-29T08:10:00Z</dcterms:created>
  <dcterms:modified xsi:type="dcterms:W3CDTF">2025-04-29T08:10:00Z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CA698B35794746DBACD53FC94C316621_13</vt:lpwstr>
  </property>
</Properties>
</file>