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5" w:type="dxa"/>
        <w:tblLook w:val="01E0" w:firstRow="1" w:lastRow="1" w:firstColumn="1" w:lastColumn="1" w:noHBand="0" w:noVBand="0"/>
      </w:tblPr>
      <w:tblGrid>
        <w:gridCol w:w="10031"/>
        <w:gridCol w:w="284"/>
      </w:tblGrid>
      <w:tr w:rsidR="00FF57E0" w:rsidRPr="00ED2931">
        <w:tc>
          <w:tcPr>
            <w:tcW w:w="10031" w:type="dxa"/>
          </w:tcPr>
          <w:p w:rsidR="006E2B69" w:rsidRPr="00EA7C93" w:rsidRDefault="006E2B69" w:rsidP="00853FCE">
            <w:pPr>
              <w:tabs>
                <w:tab w:val="left" w:pos="4111"/>
              </w:tabs>
              <w:ind w:left="142"/>
              <w:jc w:val="center"/>
              <w:rPr>
                <w:sz w:val="28"/>
                <w:szCs w:val="28"/>
              </w:rPr>
            </w:pPr>
            <w:r>
              <w:rPr>
                <w:b/>
                <w:sz w:val="40"/>
                <w:szCs w:val="40"/>
                <w:u w:val="single"/>
              </w:rPr>
              <w:t xml:space="preserve">                  </w:t>
            </w:r>
          </w:p>
          <w:p w:rsidR="00F83124" w:rsidRPr="00F83124" w:rsidRDefault="00F83124" w:rsidP="00F83124">
            <w:pPr>
              <w:keepNext/>
              <w:widowControl w:val="0"/>
              <w:suppressAutoHyphens/>
              <w:spacing w:before="240" w:after="120"/>
              <w:ind w:right="567"/>
              <w:jc w:val="center"/>
              <w:rPr>
                <w:rFonts w:eastAsia="Arial Unicode MS" w:cs="Tahoma"/>
                <w:kern w:val="2"/>
                <w:sz w:val="28"/>
                <w:szCs w:val="28"/>
              </w:rPr>
            </w:pPr>
            <w:r w:rsidRPr="00F83124">
              <w:rPr>
                <w:rFonts w:eastAsia="Arial Unicode MS" w:cs="Tahoma"/>
                <w:kern w:val="2"/>
                <w:sz w:val="28"/>
                <w:szCs w:val="28"/>
              </w:rPr>
              <w:t>РОССИЙСКАЯ ФЕДЕРАЦИЯ</w:t>
            </w:r>
          </w:p>
          <w:p w:rsidR="00F83124" w:rsidRPr="00F83124" w:rsidRDefault="00F83124" w:rsidP="00F83124">
            <w:pPr>
              <w:ind w:right="567"/>
              <w:jc w:val="center"/>
              <w:rPr>
                <w:sz w:val="28"/>
                <w:szCs w:val="28"/>
              </w:rPr>
            </w:pPr>
            <w:r w:rsidRPr="00F83124">
              <w:rPr>
                <w:sz w:val="28"/>
                <w:szCs w:val="28"/>
              </w:rPr>
              <w:t>РОСТОВСКАЯ ОБЛАСТЬ</w:t>
            </w:r>
            <w:r w:rsidR="00FA0CF4">
              <w:rPr>
                <w:sz w:val="28"/>
                <w:szCs w:val="28"/>
              </w:rPr>
              <w:t xml:space="preserve"> </w:t>
            </w:r>
            <w:r w:rsidRPr="00F83124">
              <w:rPr>
                <w:sz w:val="28"/>
                <w:szCs w:val="28"/>
              </w:rPr>
              <w:t>КАШАРСКИЙ РАЙОН</w:t>
            </w:r>
          </w:p>
          <w:p w:rsidR="00F83124" w:rsidRPr="00F83124" w:rsidRDefault="00F83124" w:rsidP="00F83124">
            <w:pPr>
              <w:ind w:right="567"/>
              <w:jc w:val="center"/>
              <w:rPr>
                <w:sz w:val="28"/>
                <w:szCs w:val="28"/>
              </w:rPr>
            </w:pPr>
            <w:r w:rsidRPr="00F83124">
              <w:rPr>
                <w:sz w:val="28"/>
                <w:szCs w:val="28"/>
              </w:rPr>
              <w:t>МУНИЦИПАЛЬНОЕ ОБРАЗОВАНИЕ</w:t>
            </w:r>
          </w:p>
          <w:p w:rsidR="00F83124" w:rsidRPr="00F83124" w:rsidRDefault="00F83124" w:rsidP="00F83124">
            <w:pPr>
              <w:ind w:right="567"/>
              <w:jc w:val="center"/>
              <w:rPr>
                <w:sz w:val="28"/>
                <w:szCs w:val="28"/>
              </w:rPr>
            </w:pPr>
            <w:r w:rsidRPr="00F83124">
              <w:rPr>
                <w:sz w:val="28"/>
                <w:szCs w:val="28"/>
              </w:rPr>
              <w:t>«ИНДУСТРИАЛЬНОЕ СЕЛЬСКОЕ ПОСЕЛЕНИЕ»</w:t>
            </w:r>
          </w:p>
          <w:p w:rsidR="00FA0CF4" w:rsidRDefault="00F83124" w:rsidP="00FA0CF4">
            <w:pPr>
              <w:ind w:right="567"/>
              <w:jc w:val="center"/>
              <w:rPr>
                <w:sz w:val="28"/>
                <w:szCs w:val="28"/>
              </w:rPr>
            </w:pPr>
            <w:r w:rsidRPr="00F83124">
              <w:rPr>
                <w:sz w:val="28"/>
                <w:szCs w:val="28"/>
              </w:rPr>
              <w:t xml:space="preserve">СОБРАНИЕ ДЕПУТАТОВ </w:t>
            </w:r>
            <w:r w:rsidR="00FA0CF4">
              <w:rPr>
                <w:sz w:val="28"/>
                <w:szCs w:val="28"/>
              </w:rPr>
              <w:t xml:space="preserve"> </w:t>
            </w:r>
          </w:p>
          <w:p w:rsidR="00F83124" w:rsidRPr="00F83124" w:rsidRDefault="00F83124" w:rsidP="00FA0CF4">
            <w:pPr>
              <w:ind w:right="567"/>
              <w:jc w:val="center"/>
              <w:rPr>
                <w:sz w:val="28"/>
                <w:szCs w:val="28"/>
              </w:rPr>
            </w:pPr>
            <w:r w:rsidRPr="00F83124">
              <w:rPr>
                <w:sz w:val="28"/>
                <w:szCs w:val="28"/>
              </w:rPr>
              <w:t>ИНДУСТРИАЛЬНОГО СЕЛЬСКОГО ПОСЕЛЕНИЯ</w:t>
            </w:r>
          </w:p>
          <w:p w:rsidR="006E2B69" w:rsidRPr="00AE1BD9" w:rsidRDefault="006E2B69" w:rsidP="00853FCE">
            <w:pPr>
              <w:tabs>
                <w:tab w:val="center" w:pos="4677"/>
                <w:tab w:val="left" w:pos="8190"/>
              </w:tabs>
              <w:ind w:left="142"/>
              <w:jc w:val="center"/>
              <w:rPr>
                <w:b/>
                <w:sz w:val="28"/>
              </w:rPr>
            </w:pPr>
          </w:p>
          <w:p w:rsidR="006E2B69" w:rsidRPr="00F83124" w:rsidRDefault="00803142" w:rsidP="00853FCE">
            <w:pPr>
              <w:tabs>
                <w:tab w:val="center" w:pos="4677"/>
                <w:tab w:val="left" w:pos="8190"/>
              </w:tabs>
              <w:ind w:left="142"/>
              <w:jc w:val="center"/>
              <w:rPr>
                <w:sz w:val="32"/>
                <w:szCs w:val="32"/>
              </w:rPr>
            </w:pPr>
            <w:r w:rsidRPr="00AE1BD9">
              <w:rPr>
                <w:b/>
                <w:sz w:val="28"/>
              </w:rPr>
              <w:t xml:space="preserve"> </w:t>
            </w:r>
            <w:r w:rsidR="006E2B69" w:rsidRPr="00F83124">
              <w:rPr>
                <w:sz w:val="32"/>
                <w:szCs w:val="32"/>
              </w:rPr>
              <w:t xml:space="preserve">РЕШЕНИЕ    </w:t>
            </w:r>
            <w:r w:rsidRPr="00F83124">
              <w:rPr>
                <w:sz w:val="32"/>
                <w:szCs w:val="32"/>
              </w:rPr>
              <w:t xml:space="preserve">                         </w:t>
            </w:r>
            <w:r w:rsidR="006E2B69" w:rsidRPr="00F83124">
              <w:rPr>
                <w:sz w:val="32"/>
                <w:szCs w:val="32"/>
              </w:rPr>
              <w:t xml:space="preserve">                </w:t>
            </w:r>
          </w:p>
          <w:p w:rsidR="006E2B69" w:rsidRPr="00AE1BD9" w:rsidRDefault="006E2B69" w:rsidP="00853FC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FA0CF4" w:rsidRDefault="00734021" w:rsidP="00FA0CF4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FA0CF4">
              <w:rPr>
                <w:sz w:val="28"/>
                <w:szCs w:val="28"/>
              </w:rPr>
              <w:t>Об утверждении Положения о порядке и условиях приватизации муниципального имуще</w:t>
            </w:r>
            <w:r w:rsidR="00FA0CF4">
              <w:rPr>
                <w:sz w:val="28"/>
                <w:szCs w:val="28"/>
              </w:rPr>
              <w:t xml:space="preserve">ства </w:t>
            </w:r>
          </w:p>
          <w:p w:rsidR="00734021" w:rsidRPr="00FA0CF4" w:rsidRDefault="00FA0CF4" w:rsidP="00FA0CF4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  <w:r w:rsidR="00734021" w:rsidRPr="00FA0CF4">
              <w:rPr>
                <w:sz w:val="28"/>
                <w:szCs w:val="28"/>
              </w:rPr>
              <w:t xml:space="preserve"> «</w:t>
            </w:r>
            <w:r w:rsidR="0054060B" w:rsidRPr="00FA0CF4">
              <w:rPr>
                <w:sz w:val="28"/>
                <w:szCs w:val="28"/>
              </w:rPr>
              <w:t>Индустриальное</w:t>
            </w:r>
            <w:r>
              <w:rPr>
                <w:sz w:val="28"/>
                <w:szCs w:val="28"/>
              </w:rPr>
              <w:t xml:space="preserve"> сельское </w:t>
            </w:r>
            <w:r w:rsidR="00734021" w:rsidRPr="00FA0CF4">
              <w:rPr>
                <w:sz w:val="28"/>
                <w:szCs w:val="28"/>
              </w:rPr>
              <w:t>поселение»</w:t>
            </w:r>
          </w:p>
          <w:p w:rsidR="00866EBE" w:rsidRPr="00853FCE" w:rsidRDefault="00866EBE" w:rsidP="00853FCE">
            <w:pPr>
              <w:tabs>
                <w:tab w:val="left" w:pos="180"/>
              </w:tabs>
              <w:ind w:left="142" w:right="4995"/>
              <w:jc w:val="both"/>
              <w:rPr>
                <w:sz w:val="28"/>
                <w:szCs w:val="28"/>
              </w:rPr>
            </w:pPr>
          </w:p>
          <w:p w:rsidR="00853FCE" w:rsidRDefault="00FA0CF4" w:rsidP="00853FCE">
            <w:pPr>
              <w:tabs>
                <w:tab w:val="left" w:pos="180"/>
              </w:tabs>
              <w:ind w:left="142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Собранием депутатов                                                24.06.2024 г</w:t>
            </w:r>
          </w:p>
          <w:p w:rsidR="00FA0CF4" w:rsidRDefault="00FA0CF4" w:rsidP="00853FCE">
            <w:pPr>
              <w:tabs>
                <w:tab w:val="left" w:pos="180"/>
              </w:tabs>
              <w:ind w:left="142" w:firstLine="540"/>
              <w:jc w:val="both"/>
              <w:rPr>
                <w:sz w:val="28"/>
                <w:szCs w:val="28"/>
              </w:rPr>
            </w:pPr>
          </w:p>
          <w:p w:rsidR="00FF57E0" w:rsidRPr="00FA0CF4" w:rsidRDefault="00734021" w:rsidP="00FA0CF4">
            <w:pPr>
              <w:ind w:left="142" w:firstLine="708"/>
              <w:jc w:val="both"/>
              <w:rPr>
                <w:sz w:val="28"/>
                <w:szCs w:val="28"/>
              </w:rPr>
            </w:pPr>
            <w:r w:rsidRPr="008B53E0">
              <w:rPr>
                <w:sz w:val="28"/>
                <w:szCs w:val="28"/>
              </w:rPr>
              <w:t xml:space="preserve">В соответствие с Федеральными законами от 06.10.2003 № 131 –ФЗ «Об общих принципах организации местного самоуправления в Российской Федерации», </w:t>
            </w:r>
            <w:r w:rsidRPr="00AA55FF">
              <w:rPr>
                <w:sz w:val="28"/>
                <w:szCs w:val="28"/>
              </w:rPr>
              <w:t xml:space="preserve">от 21.12.2001 № 178-ФЗ </w:t>
            </w:r>
            <w:r>
              <w:rPr>
                <w:sz w:val="28"/>
                <w:szCs w:val="28"/>
              </w:rPr>
              <w:t>«</w:t>
            </w:r>
            <w:r w:rsidRPr="00AA55FF">
              <w:rPr>
                <w:sz w:val="28"/>
                <w:szCs w:val="28"/>
              </w:rPr>
              <w:t>О приватизации государственного и муниципального имущества</w:t>
            </w:r>
            <w:r>
              <w:rPr>
                <w:sz w:val="28"/>
                <w:szCs w:val="28"/>
              </w:rPr>
              <w:t>»</w:t>
            </w:r>
            <w:r w:rsidRPr="00AA55FF">
              <w:rPr>
                <w:sz w:val="28"/>
                <w:szCs w:val="28"/>
              </w:rPr>
              <w:t xml:space="preserve">, от 22.07.2008 № 159-ФЗ </w:t>
            </w:r>
            <w:r>
              <w:rPr>
                <w:sz w:val="28"/>
                <w:szCs w:val="28"/>
              </w:rPr>
              <w:t>«</w:t>
            </w:r>
            <w:r w:rsidRPr="00AA55FF">
              <w:rPr>
                <w:sz w:val="28"/>
                <w:szCs w:val="28"/>
              </w:rPr>
      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      </w:r>
            <w:r>
              <w:rPr>
                <w:sz w:val="28"/>
                <w:szCs w:val="28"/>
              </w:rPr>
              <w:t>»</w:t>
            </w:r>
            <w:r w:rsidRPr="00AA55F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8B53E0">
              <w:rPr>
                <w:sz w:val="28"/>
                <w:szCs w:val="28"/>
              </w:rPr>
              <w:t>Уставом муниципального образования «</w:t>
            </w:r>
            <w:r w:rsidR="0054060B">
              <w:rPr>
                <w:sz w:val="28"/>
                <w:szCs w:val="28"/>
              </w:rPr>
              <w:t>Индустриальное</w:t>
            </w:r>
            <w:r w:rsidRPr="008B53E0">
              <w:rPr>
                <w:sz w:val="28"/>
                <w:szCs w:val="28"/>
              </w:rPr>
              <w:t xml:space="preserve"> сельское поселение», </w:t>
            </w:r>
            <w:r w:rsidR="00FF57E0" w:rsidRPr="00FA0CF4">
              <w:rPr>
                <w:bCs/>
                <w:color w:val="000000"/>
                <w:spacing w:val="-1"/>
                <w:sz w:val="28"/>
                <w:szCs w:val="28"/>
              </w:rPr>
              <w:t xml:space="preserve">Собрание депутатов </w:t>
            </w:r>
            <w:r w:rsidR="0054060B" w:rsidRPr="00FA0CF4">
              <w:rPr>
                <w:bCs/>
                <w:color w:val="000000"/>
                <w:spacing w:val="-1"/>
                <w:sz w:val="28"/>
                <w:szCs w:val="28"/>
              </w:rPr>
              <w:t>Индустриального</w:t>
            </w:r>
            <w:r w:rsidR="00FF57E0" w:rsidRPr="00FA0CF4">
              <w:rPr>
                <w:bCs/>
                <w:color w:val="000000"/>
                <w:spacing w:val="-1"/>
                <w:sz w:val="28"/>
                <w:szCs w:val="28"/>
              </w:rPr>
              <w:t xml:space="preserve"> сельского поселения </w:t>
            </w:r>
          </w:p>
          <w:p w:rsidR="00FF57E0" w:rsidRPr="00ED2931" w:rsidRDefault="00FF57E0" w:rsidP="00853FCE">
            <w:pPr>
              <w:shd w:val="clear" w:color="auto" w:fill="FFFFFF"/>
              <w:spacing w:before="274"/>
              <w:ind w:left="142"/>
              <w:jc w:val="center"/>
            </w:pPr>
            <w:r w:rsidRPr="00ED2931">
              <w:rPr>
                <w:b/>
                <w:bCs/>
                <w:color w:val="000000"/>
                <w:spacing w:val="-1"/>
                <w:sz w:val="28"/>
                <w:szCs w:val="28"/>
              </w:rPr>
              <w:t>Р Е Ш И Л О:</w:t>
            </w:r>
          </w:p>
          <w:p w:rsidR="00FF57E0" w:rsidRPr="00ED2931" w:rsidRDefault="00FF57E0" w:rsidP="00853FCE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FF57E0" w:rsidRPr="00ED2931" w:rsidRDefault="00FF57E0" w:rsidP="00853FCE">
            <w:pPr>
              <w:ind w:left="142"/>
              <w:rPr>
                <w:sz w:val="22"/>
                <w:szCs w:val="22"/>
              </w:rPr>
            </w:pPr>
          </w:p>
        </w:tc>
      </w:tr>
    </w:tbl>
    <w:p w:rsidR="00734021" w:rsidRDefault="00734021" w:rsidP="00734021">
      <w:pPr>
        <w:numPr>
          <w:ilvl w:val="0"/>
          <w:numId w:val="4"/>
        </w:numPr>
        <w:ind w:left="142" w:firstLine="709"/>
        <w:jc w:val="both"/>
        <w:rPr>
          <w:sz w:val="28"/>
          <w:szCs w:val="28"/>
        </w:rPr>
      </w:pPr>
      <w:r w:rsidRPr="003F4F1A">
        <w:rPr>
          <w:sz w:val="28"/>
          <w:szCs w:val="28"/>
        </w:rPr>
        <w:t xml:space="preserve">Утвердить Положение о порядке и условиях приватизации муниципального имущества муниципального </w:t>
      </w:r>
      <w:r w:rsidR="00F83124" w:rsidRPr="003F4F1A">
        <w:rPr>
          <w:sz w:val="28"/>
          <w:szCs w:val="28"/>
        </w:rPr>
        <w:t>образования «</w:t>
      </w:r>
      <w:r w:rsidR="0054060B">
        <w:rPr>
          <w:sz w:val="28"/>
          <w:szCs w:val="28"/>
        </w:rPr>
        <w:t>Индустриальное</w:t>
      </w:r>
      <w:r w:rsidRPr="003F4F1A">
        <w:rPr>
          <w:sz w:val="28"/>
          <w:szCs w:val="28"/>
        </w:rPr>
        <w:t xml:space="preserve"> </w:t>
      </w:r>
      <w:r w:rsidR="00F83124" w:rsidRPr="003F4F1A">
        <w:rPr>
          <w:sz w:val="28"/>
          <w:szCs w:val="28"/>
        </w:rPr>
        <w:t>сельское поселение</w:t>
      </w:r>
      <w:r w:rsidRPr="003F4F1A">
        <w:rPr>
          <w:sz w:val="28"/>
          <w:szCs w:val="28"/>
        </w:rPr>
        <w:t>»</w:t>
      </w:r>
    </w:p>
    <w:p w:rsidR="00F83124" w:rsidRPr="003F4F1A" w:rsidRDefault="00F83124" w:rsidP="00734021">
      <w:pPr>
        <w:numPr>
          <w:ilvl w:val="0"/>
          <w:numId w:val="4"/>
        </w:num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Администрации Индустриального сельского поселения №111 от 19.06.2012 г. «Об утверждении Положения о порядке и условиях приватизации муниципального имущества муниципального образования Индустриального сельского поселения»</w:t>
      </w:r>
    </w:p>
    <w:p w:rsidR="00734021" w:rsidRPr="008B53E0" w:rsidRDefault="00F83124" w:rsidP="00734021">
      <w:pPr>
        <w:ind w:left="142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34021" w:rsidRPr="008B53E0">
        <w:rPr>
          <w:sz w:val="28"/>
          <w:szCs w:val="28"/>
        </w:rPr>
        <w:t>. Настоящее решение вступает в силу с момента его официального опубликования и подлежит размещению на официальном сайте поселения.</w:t>
      </w:r>
    </w:p>
    <w:p w:rsidR="00D31438" w:rsidRDefault="00D31438" w:rsidP="00853FCE">
      <w:pPr>
        <w:ind w:left="142" w:right="140"/>
        <w:jc w:val="both"/>
        <w:rPr>
          <w:rFonts w:eastAsia="Calibri"/>
          <w:sz w:val="28"/>
          <w:szCs w:val="28"/>
          <w:lang w:eastAsia="en-US"/>
        </w:rPr>
      </w:pPr>
    </w:p>
    <w:p w:rsidR="006E2B69" w:rsidRPr="00293EAA" w:rsidRDefault="006E2B69" w:rsidP="00853FCE">
      <w:pPr>
        <w:ind w:left="142" w:right="140"/>
        <w:jc w:val="both"/>
        <w:rPr>
          <w:rFonts w:eastAsia="Calibri"/>
          <w:sz w:val="28"/>
          <w:szCs w:val="28"/>
          <w:lang w:eastAsia="en-US"/>
        </w:rPr>
      </w:pPr>
      <w:r w:rsidRPr="00293EAA">
        <w:rPr>
          <w:rFonts w:eastAsia="Calibri"/>
          <w:sz w:val="28"/>
          <w:szCs w:val="28"/>
          <w:lang w:eastAsia="en-US"/>
        </w:rPr>
        <w:t>Председатель Собрания депутатов -</w:t>
      </w:r>
    </w:p>
    <w:p w:rsidR="002D5693" w:rsidRDefault="006E2B69" w:rsidP="00853FCE">
      <w:pPr>
        <w:ind w:left="142" w:right="140"/>
        <w:jc w:val="both"/>
        <w:rPr>
          <w:rFonts w:eastAsia="Calibri"/>
          <w:sz w:val="28"/>
          <w:szCs w:val="28"/>
          <w:lang w:eastAsia="en-US"/>
        </w:rPr>
      </w:pPr>
      <w:r w:rsidRPr="00293EAA">
        <w:rPr>
          <w:rFonts w:eastAsia="Calibri"/>
          <w:sz w:val="28"/>
          <w:szCs w:val="28"/>
          <w:lang w:eastAsia="en-US"/>
        </w:rPr>
        <w:t xml:space="preserve">глава </w:t>
      </w:r>
      <w:r w:rsidR="0054060B">
        <w:rPr>
          <w:rFonts w:eastAsia="Calibri"/>
          <w:sz w:val="28"/>
          <w:szCs w:val="28"/>
          <w:lang w:eastAsia="en-US"/>
        </w:rPr>
        <w:t>Индустриального</w:t>
      </w:r>
      <w:r w:rsidRPr="00293EAA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293EAA">
        <w:rPr>
          <w:rFonts w:eastAsia="Calibri"/>
          <w:sz w:val="28"/>
          <w:szCs w:val="28"/>
          <w:lang w:eastAsia="en-US"/>
        </w:rPr>
        <w:tab/>
      </w:r>
      <w:r w:rsidR="00C60F24">
        <w:rPr>
          <w:rFonts w:eastAsia="Calibri"/>
          <w:sz w:val="28"/>
          <w:szCs w:val="28"/>
          <w:lang w:eastAsia="en-US"/>
        </w:rPr>
        <w:t xml:space="preserve">       </w:t>
      </w:r>
      <w:r w:rsidRPr="00293EAA">
        <w:rPr>
          <w:rFonts w:eastAsia="Calibri"/>
          <w:sz w:val="28"/>
          <w:szCs w:val="28"/>
          <w:lang w:eastAsia="en-US"/>
        </w:rPr>
        <w:t xml:space="preserve">  </w:t>
      </w:r>
      <w:r w:rsidR="00EC43A8">
        <w:rPr>
          <w:rFonts w:eastAsia="Calibri"/>
          <w:sz w:val="28"/>
          <w:szCs w:val="28"/>
          <w:lang w:eastAsia="en-US"/>
        </w:rPr>
        <w:t xml:space="preserve">   </w:t>
      </w:r>
      <w:r w:rsidRPr="00293EAA">
        <w:rPr>
          <w:rFonts w:eastAsia="Calibri"/>
          <w:sz w:val="28"/>
          <w:szCs w:val="28"/>
          <w:lang w:eastAsia="en-US"/>
        </w:rPr>
        <w:t xml:space="preserve"> </w:t>
      </w:r>
      <w:r w:rsidR="00EC43A8">
        <w:rPr>
          <w:rFonts w:eastAsia="Calibri"/>
          <w:sz w:val="28"/>
          <w:szCs w:val="28"/>
          <w:lang w:eastAsia="en-US"/>
        </w:rPr>
        <w:t xml:space="preserve">   </w:t>
      </w:r>
      <w:r w:rsidR="00210AC4">
        <w:rPr>
          <w:rFonts w:eastAsia="Calibri"/>
          <w:sz w:val="28"/>
          <w:szCs w:val="28"/>
          <w:lang w:eastAsia="en-US"/>
        </w:rPr>
        <w:t xml:space="preserve"> </w:t>
      </w:r>
      <w:r w:rsidRPr="00293EAA">
        <w:rPr>
          <w:rFonts w:eastAsia="Calibri"/>
          <w:sz w:val="28"/>
          <w:szCs w:val="28"/>
          <w:lang w:eastAsia="en-US"/>
        </w:rPr>
        <w:t xml:space="preserve"> </w:t>
      </w:r>
      <w:r w:rsidR="0054060B">
        <w:rPr>
          <w:rFonts w:eastAsia="Calibri"/>
          <w:sz w:val="28"/>
          <w:szCs w:val="28"/>
          <w:lang w:eastAsia="en-US"/>
        </w:rPr>
        <w:t xml:space="preserve">        </w:t>
      </w:r>
      <w:r w:rsidR="00210AC4">
        <w:rPr>
          <w:rFonts w:eastAsia="Calibri"/>
          <w:sz w:val="28"/>
          <w:szCs w:val="28"/>
          <w:lang w:eastAsia="en-US"/>
        </w:rPr>
        <w:t xml:space="preserve">    </w:t>
      </w:r>
      <w:r w:rsidRPr="00293EAA">
        <w:rPr>
          <w:rFonts w:eastAsia="Calibri"/>
          <w:sz w:val="28"/>
          <w:szCs w:val="28"/>
          <w:lang w:eastAsia="en-US"/>
        </w:rPr>
        <w:t xml:space="preserve">  </w:t>
      </w:r>
      <w:r w:rsidR="0054060B">
        <w:rPr>
          <w:rFonts w:eastAsia="Calibri"/>
          <w:sz w:val="28"/>
          <w:szCs w:val="28"/>
          <w:lang w:eastAsia="en-US"/>
        </w:rPr>
        <w:t>И.И. Лысенко</w:t>
      </w:r>
    </w:p>
    <w:p w:rsidR="00734021" w:rsidRDefault="00734021" w:rsidP="00734021">
      <w:pPr>
        <w:jc w:val="right"/>
      </w:pPr>
    </w:p>
    <w:p w:rsidR="00F83124" w:rsidRPr="00CE64B9" w:rsidRDefault="00F83124" w:rsidP="00F83124">
      <w:pPr>
        <w:ind w:right="567"/>
        <w:jc w:val="both"/>
      </w:pPr>
      <w:r>
        <w:t>п. Индустриальный</w:t>
      </w:r>
    </w:p>
    <w:p w:rsidR="00F83124" w:rsidRPr="00CE64B9" w:rsidRDefault="00FA0CF4" w:rsidP="00F83124">
      <w:pPr>
        <w:ind w:right="567"/>
        <w:jc w:val="both"/>
      </w:pPr>
      <w:r>
        <w:t>24</w:t>
      </w:r>
      <w:r w:rsidR="00F83124">
        <w:t>.0</w:t>
      </w:r>
      <w:r>
        <w:t>6</w:t>
      </w:r>
      <w:r w:rsidR="00F83124">
        <w:t>.202</w:t>
      </w:r>
      <w:r>
        <w:t>4</w:t>
      </w:r>
      <w:r w:rsidR="00F83124">
        <w:t xml:space="preserve"> </w:t>
      </w:r>
      <w:r w:rsidR="00F83124" w:rsidRPr="00CE64B9">
        <w:t>г.</w:t>
      </w:r>
    </w:p>
    <w:p w:rsidR="00F83124" w:rsidRPr="00394B48" w:rsidRDefault="00FA0CF4" w:rsidP="00F83124">
      <w:pPr>
        <w:ind w:right="567"/>
        <w:jc w:val="both"/>
      </w:pPr>
      <w:r>
        <w:t>№ 93</w:t>
      </w:r>
    </w:p>
    <w:p w:rsidR="00F83124" w:rsidRDefault="00AC4E34" w:rsidP="00AC4E34">
      <w:pPr>
        <w:jc w:val="right"/>
      </w:pPr>
      <w:r>
        <w:lastRenderedPageBreak/>
        <w:t xml:space="preserve">                                                                                                               </w:t>
      </w:r>
    </w:p>
    <w:p w:rsidR="00734021" w:rsidRPr="008B53E0" w:rsidRDefault="00AC4E34" w:rsidP="00AC4E34">
      <w:pPr>
        <w:jc w:val="right"/>
      </w:pPr>
      <w:r>
        <w:t xml:space="preserve">  Приложение</w:t>
      </w:r>
    </w:p>
    <w:p w:rsidR="00734021" w:rsidRPr="008B53E0" w:rsidRDefault="00734021" w:rsidP="00734021">
      <w:pPr>
        <w:jc w:val="right"/>
      </w:pPr>
      <w:r w:rsidRPr="008B53E0">
        <w:t>к решению Собрания депутатов</w:t>
      </w:r>
    </w:p>
    <w:p w:rsidR="00734021" w:rsidRPr="008B53E0" w:rsidRDefault="00734021" w:rsidP="00734021">
      <w:pPr>
        <w:jc w:val="right"/>
      </w:pPr>
      <w:r w:rsidRPr="008B53E0">
        <w:t xml:space="preserve"> </w:t>
      </w:r>
      <w:r w:rsidR="0054060B">
        <w:t>Индустриального</w:t>
      </w:r>
      <w:r w:rsidRPr="008B53E0">
        <w:t xml:space="preserve"> сельского поселения </w:t>
      </w:r>
    </w:p>
    <w:p w:rsidR="00734021" w:rsidRPr="008B53E0" w:rsidRDefault="00734021" w:rsidP="00734021">
      <w:pPr>
        <w:jc w:val="right"/>
      </w:pPr>
      <w:r w:rsidRPr="008B53E0">
        <w:t xml:space="preserve">от </w:t>
      </w:r>
      <w:r w:rsidR="009A509A">
        <w:t>24.06.2024 г</w:t>
      </w:r>
      <w:r w:rsidRPr="008B53E0">
        <w:t xml:space="preserve">   №</w:t>
      </w:r>
      <w:r w:rsidR="009A509A">
        <w:t>93</w:t>
      </w:r>
      <w:r w:rsidRPr="008B53E0">
        <w:t xml:space="preserve"> </w:t>
      </w:r>
    </w:p>
    <w:p w:rsidR="00734021" w:rsidRPr="008B53E0" w:rsidRDefault="00734021" w:rsidP="00734021">
      <w:pPr>
        <w:jc w:val="right"/>
      </w:pPr>
    </w:p>
    <w:p w:rsidR="00734021" w:rsidRPr="007A1CA1" w:rsidRDefault="00734021" w:rsidP="00734021">
      <w:pPr>
        <w:spacing w:line="100" w:lineRule="atLeast"/>
        <w:jc w:val="center"/>
        <w:rPr>
          <w:b/>
          <w:bCs/>
          <w:sz w:val="28"/>
          <w:szCs w:val="28"/>
        </w:rPr>
      </w:pPr>
      <w:r w:rsidRPr="007A1CA1">
        <w:rPr>
          <w:b/>
          <w:bCs/>
          <w:sz w:val="28"/>
          <w:szCs w:val="28"/>
        </w:rPr>
        <w:t>ПОЛОЖЕНИЕ</w:t>
      </w:r>
    </w:p>
    <w:p w:rsidR="00734021" w:rsidRDefault="00734021" w:rsidP="00734021">
      <w:pPr>
        <w:spacing w:line="100" w:lineRule="atLeast"/>
        <w:jc w:val="center"/>
      </w:pPr>
      <w:r w:rsidRPr="007A1CA1">
        <w:rPr>
          <w:b/>
          <w:bCs/>
          <w:sz w:val="28"/>
          <w:szCs w:val="28"/>
        </w:rPr>
        <w:t>о порядке и условиях приватизации муниципального имущества муниципального образования</w:t>
      </w:r>
      <w:r w:rsidRPr="007A1CA1">
        <w:rPr>
          <w:b/>
          <w:sz w:val="28"/>
          <w:szCs w:val="28"/>
        </w:rPr>
        <w:t xml:space="preserve"> «</w:t>
      </w:r>
      <w:r w:rsidR="0054060B">
        <w:rPr>
          <w:b/>
          <w:sz w:val="28"/>
          <w:szCs w:val="28"/>
        </w:rPr>
        <w:t>Индустриальное</w:t>
      </w:r>
      <w:r w:rsidR="00FA0CF4">
        <w:rPr>
          <w:b/>
          <w:sz w:val="28"/>
          <w:szCs w:val="28"/>
        </w:rPr>
        <w:t xml:space="preserve"> сельское </w:t>
      </w:r>
      <w:r w:rsidRPr="007A1CA1">
        <w:rPr>
          <w:b/>
          <w:sz w:val="28"/>
          <w:szCs w:val="28"/>
        </w:rPr>
        <w:t>поселение»</w:t>
      </w:r>
    </w:p>
    <w:p w:rsidR="00734021" w:rsidRDefault="00734021" w:rsidP="00734021">
      <w:pPr>
        <w:spacing w:line="100" w:lineRule="atLeast"/>
        <w:jc w:val="center"/>
        <w:rPr>
          <w:b/>
        </w:rPr>
      </w:pPr>
    </w:p>
    <w:p w:rsidR="00734021" w:rsidRDefault="00734021" w:rsidP="00734021">
      <w:pPr>
        <w:spacing w:line="100" w:lineRule="atLeast"/>
        <w:jc w:val="center"/>
      </w:pPr>
      <w:r>
        <w:rPr>
          <w:b/>
        </w:rPr>
        <w:t>1. ОБЩИЕ ПОЛОЖЕНИЯ</w:t>
      </w:r>
    </w:p>
    <w:p w:rsidR="00734021" w:rsidRDefault="00734021" w:rsidP="00734021">
      <w:pPr>
        <w:spacing w:line="100" w:lineRule="atLeast"/>
        <w:ind w:firstLine="709"/>
        <w:jc w:val="both"/>
      </w:pP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1.1. Настоящее Положение разработано в соответствии с законодательством Российской Федерации, Ростовской области, муниципальными правовыми актами и устанавливает порядок организации и проведения приватизации муниципального имущества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1.2. Под приватизацией муниципального имущества понимается возмездное отчуждение имущества, находящегося в собственности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поселения, в собственность физических и (или) юридических лиц.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1.3.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1.4. Муниципальное имущество отчуждается в собственность физических и 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муниципальных унитарных предприятий).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1.5. Настоящее Положение регулирует отношения, возникающие при приватизации муниципального имущества, и связанные с ними отношения по управлению муниципальным имуществом.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1.6. Действие настоящего Положения не распространяется на отношения, возникающие при отчуждении: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1)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2) природных ресурсов;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3) муниципального жилищного фонда;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4) государственного резерва;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5) муниципального имущества, находящегося за пределами территории Российской Федерации;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6) муниципального имущества в случаях, предусмотренных международными договорами Российской Федерации;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7)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муниципальной собственности и на которых расположены здания, строения и сооружения, находящиеся в собственности указанных организаций;</w:t>
      </w:r>
    </w:p>
    <w:p w:rsidR="00734021" w:rsidRPr="00D841EB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8) муниципального имущества в собственность некоммерческих организаций, созданных </w:t>
      </w:r>
      <w:r w:rsidRPr="00D841EB">
        <w:rPr>
          <w:sz w:val="28"/>
          <w:szCs w:val="28"/>
        </w:rPr>
        <w:t xml:space="preserve">при преобразовании муниципальных унитарных предприятий, и муниципального имущества, передаваемого государственным корпорациям и иным некоммерческим организациям в качестве имущественного взноса </w:t>
      </w:r>
      <w:r w:rsidR="0054060B">
        <w:rPr>
          <w:sz w:val="28"/>
          <w:szCs w:val="28"/>
        </w:rPr>
        <w:t>Индустриального</w:t>
      </w:r>
      <w:r w:rsidRPr="00D841EB">
        <w:rPr>
          <w:sz w:val="28"/>
          <w:szCs w:val="28"/>
        </w:rPr>
        <w:t xml:space="preserve"> сельского поселения;</w:t>
      </w:r>
    </w:p>
    <w:p w:rsidR="00734021" w:rsidRPr="00D841EB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D841EB">
        <w:rPr>
          <w:sz w:val="28"/>
          <w:szCs w:val="28"/>
        </w:rPr>
        <w:t>9) муниципальным унитарным предприятиям, государственным и муниципальным учреждениями имущества, закрепленного за ними в хозяйственном ведении или оперативном управлении;</w:t>
      </w:r>
    </w:p>
    <w:p w:rsidR="00734021" w:rsidRPr="00D841EB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D841EB">
        <w:rPr>
          <w:sz w:val="28"/>
          <w:szCs w:val="28"/>
        </w:rPr>
        <w:t>10) муниципального имущества на основании судебного решения;</w:t>
      </w:r>
    </w:p>
    <w:p w:rsidR="00734021" w:rsidRPr="00D841EB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D841EB">
        <w:rPr>
          <w:sz w:val="28"/>
          <w:szCs w:val="28"/>
        </w:rPr>
        <w:t>11) акций в предусмотренных федеральными законами случаях возникновения у Российской Федерации, субъектов Российской Федерации, муниципальных образований права требовать выкупа их акционерным обществом;</w:t>
      </w:r>
    </w:p>
    <w:p w:rsidR="00734021" w:rsidRPr="00D841EB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D841EB">
        <w:rPr>
          <w:sz w:val="28"/>
          <w:szCs w:val="28"/>
        </w:rPr>
        <w:t xml:space="preserve">12) акций акционерного общества, а также ценных бумаг, конвертируемых в акции акционерного общества, в случае их выкупа в порядке, установленном статьями 84.2, 84.7 и 84.8 Федерального закона от 26 декабря 1995 года № 208-ФЗ </w:t>
      </w:r>
      <w:r>
        <w:rPr>
          <w:sz w:val="28"/>
          <w:szCs w:val="28"/>
        </w:rPr>
        <w:t>«</w:t>
      </w:r>
      <w:r w:rsidRPr="00D841EB">
        <w:rPr>
          <w:sz w:val="28"/>
          <w:szCs w:val="28"/>
        </w:rPr>
        <w:t>Об акционерных обществах</w:t>
      </w:r>
      <w:r>
        <w:rPr>
          <w:sz w:val="28"/>
          <w:szCs w:val="28"/>
        </w:rPr>
        <w:t>»</w:t>
      </w:r>
      <w:r w:rsidRPr="00D841EB">
        <w:rPr>
          <w:sz w:val="28"/>
          <w:szCs w:val="28"/>
        </w:rPr>
        <w:t>;</w:t>
      </w:r>
    </w:p>
    <w:p w:rsidR="00734021" w:rsidRPr="00D841EB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D841EB">
        <w:rPr>
          <w:sz w:val="28"/>
          <w:szCs w:val="28"/>
        </w:rPr>
        <w:t xml:space="preserve">13) имущества, передаваемого в собственность управляющей компании в качестве имущественного взноса </w:t>
      </w:r>
      <w:r w:rsidR="0054060B">
        <w:rPr>
          <w:sz w:val="28"/>
          <w:szCs w:val="28"/>
        </w:rPr>
        <w:t>Индустриального</w:t>
      </w:r>
      <w:r w:rsidRPr="00D841EB">
        <w:rPr>
          <w:sz w:val="28"/>
          <w:szCs w:val="28"/>
        </w:rPr>
        <w:t xml:space="preserve"> сельского поселения в порядке, установленном Федеральным законом </w:t>
      </w:r>
      <w:r>
        <w:rPr>
          <w:sz w:val="28"/>
          <w:szCs w:val="28"/>
        </w:rPr>
        <w:t>«</w:t>
      </w:r>
      <w:r w:rsidRPr="00D841EB">
        <w:rPr>
          <w:sz w:val="28"/>
          <w:szCs w:val="28"/>
        </w:rPr>
        <w:t xml:space="preserve">О территориях опережающего социально-экономического </w:t>
      </w:r>
      <w:r>
        <w:rPr>
          <w:sz w:val="28"/>
          <w:szCs w:val="28"/>
        </w:rPr>
        <w:t>развития в Российской Федерации»</w:t>
      </w:r>
      <w:r w:rsidRPr="00D841EB">
        <w:rPr>
          <w:sz w:val="28"/>
          <w:szCs w:val="28"/>
        </w:rPr>
        <w:t>;</w:t>
      </w:r>
    </w:p>
    <w:p w:rsidR="00734021" w:rsidRPr="00D841EB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D841EB">
        <w:rPr>
          <w:sz w:val="28"/>
          <w:szCs w:val="28"/>
        </w:rPr>
        <w:t xml:space="preserve">14) ценных бумаг на проводимых в соответствии с Федеральным законом от 21 ноября 2011 года № 325-ФЗ </w:t>
      </w:r>
      <w:r>
        <w:rPr>
          <w:sz w:val="28"/>
          <w:szCs w:val="28"/>
        </w:rPr>
        <w:t>«</w:t>
      </w:r>
      <w:r w:rsidRPr="00D841EB">
        <w:rPr>
          <w:sz w:val="28"/>
          <w:szCs w:val="28"/>
        </w:rPr>
        <w:t>Об организованных торгах</w:t>
      </w:r>
      <w:r>
        <w:rPr>
          <w:sz w:val="28"/>
          <w:szCs w:val="28"/>
        </w:rPr>
        <w:t>»</w:t>
      </w:r>
      <w:r w:rsidRPr="00D841EB">
        <w:rPr>
          <w:sz w:val="28"/>
          <w:szCs w:val="28"/>
        </w:rPr>
        <w:t xml:space="preserve"> организованных торгах и на основании решений Правительства Российской Федерации;</w:t>
      </w:r>
    </w:p>
    <w:p w:rsidR="00734021" w:rsidRPr="00D841EB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D841EB">
        <w:rPr>
          <w:sz w:val="28"/>
          <w:szCs w:val="28"/>
        </w:rPr>
        <w:t>15)</w:t>
      </w:r>
      <w:r w:rsidRPr="00D841EB">
        <w:rPr>
          <w:sz w:val="28"/>
          <w:szCs w:val="28"/>
          <w:shd w:val="clear" w:color="auto" w:fill="FFFFFF"/>
        </w:rPr>
        <w:t xml:space="preserve"> имущества, принадлежащего на праве хозяйственного ведения, постоянного (бессрочного) пользования, аренды федеральному государственному унитарному предприятию </w:t>
      </w:r>
      <w:r>
        <w:rPr>
          <w:sz w:val="28"/>
          <w:szCs w:val="28"/>
          <w:shd w:val="clear" w:color="auto" w:fill="FFFFFF"/>
        </w:rPr>
        <w:t>«</w:t>
      </w:r>
      <w:r w:rsidRPr="00D841EB">
        <w:rPr>
          <w:sz w:val="28"/>
          <w:szCs w:val="28"/>
          <w:shd w:val="clear" w:color="auto" w:fill="FFFFFF"/>
        </w:rPr>
        <w:t>Почта России</w:t>
      </w:r>
      <w:r>
        <w:rPr>
          <w:sz w:val="28"/>
          <w:szCs w:val="28"/>
          <w:shd w:val="clear" w:color="auto" w:fill="FFFFFF"/>
        </w:rPr>
        <w:t>»</w:t>
      </w:r>
      <w:r w:rsidRPr="00D841EB">
        <w:rPr>
          <w:sz w:val="28"/>
          <w:szCs w:val="28"/>
          <w:shd w:val="clear" w:color="auto" w:fill="FFFFFF"/>
        </w:rPr>
        <w:t>, при его реорганизации на основании Федерального закона </w:t>
      </w:r>
      <w:r>
        <w:rPr>
          <w:sz w:val="28"/>
          <w:szCs w:val="28"/>
          <w:shd w:val="clear" w:color="auto" w:fill="FFFFFF"/>
        </w:rPr>
        <w:t xml:space="preserve">» </w:t>
      </w:r>
      <w:r w:rsidRPr="00D841EB">
        <w:rPr>
          <w:sz w:val="28"/>
          <w:szCs w:val="28"/>
          <w:shd w:val="clear" w:color="auto" w:fill="FFFFFF"/>
        </w:rPr>
        <w:t xml:space="preserve">Об особенностях реорганизации федерального государственного унитарного предприятия </w:t>
      </w:r>
      <w:r>
        <w:rPr>
          <w:sz w:val="28"/>
          <w:szCs w:val="28"/>
          <w:shd w:val="clear" w:color="auto" w:fill="FFFFFF"/>
        </w:rPr>
        <w:t>«</w:t>
      </w:r>
      <w:r w:rsidRPr="00D841EB">
        <w:rPr>
          <w:sz w:val="28"/>
          <w:szCs w:val="28"/>
          <w:shd w:val="clear" w:color="auto" w:fill="FFFFFF"/>
        </w:rPr>
        <w:t>Почта России</w:t>
      </w:r>
      <w:r>
        <w:rPr>
          <w:sz w:val="28"/>
          <w:szCs w:val="28"/>
          <w:shd w:val="clear" w:color="auto" w:fill="FFFFFF"/>
        </w:rPr>
        <w:t>»</w:t>
      </w:r>
      <w:r w:rsidRPr="00D841EB">
        <w:rPr>
          <w:sz w:val="28"/>
          <w:szCs w:val="28"/>
          <w:shd w:val="clear" w:color="auto" w:fill="FFFFFF"/>
        </w:rPr>
        <w:t xml:space="preserve">, основах деятельности акционерного общества </w:t>
      </w:r>
      <w:r>
        <w:rPr>
          <w:sz w:val="28"/>
          <w:szCs w:val="28"/>
          <w:shd w:val="clear" w:color="auto" w:fill="FFFFFF"/>
        </w:rPr>
        <w:t>«</w:t>
      </w:r>
      <w:r w:rsidRPr="00D841EB">
        <w:rPr>
          <w:sz w:val="28"/>
          <w:szCs w:val="28"/>
          <w:shd w:val="clear" w:color="auto" w:fill="FFFFFF"/>
        </w:rPr>
        <w:t>Почта России</w:t>
      </w:r>
      <w:r>
        <w:rPr>
          <w:sz w:val="28"/>
          <w:szCs w:val="28"/>
          <w:shd w:val="clear" w:color="auto" w:fill="FFFFFF"/>
        </w:rPr>
        <w:t>»</w:t>
      </w:r>
      <w:r w:rsidRPr="00D841EB">
        <w:rPr>
          <w:sz w:val="28"/>
          <w:szCs w:val="28"/>
          <w:shd w:val="clear" w:color="auto" w:fill="FFFFFF"/>
        </w:rPr>
        <w:t xml:space="preserve"> и о внесении изменений в отдельные законодательные акты Российской Федерации</w:t>
      </w:r>
      <w:r>
        <w:rPr>
          <w:sz w:val="28"/>
          <w:szCs w:val="28"/>
          <w:shd w:val="clear" w:color="auto" w:fill="FFFFFF"/>
        </w:rPr>
        <w:t>»</w:t>
      </w:r>
      <w:r w:rsidRPr="00D841EB">
        <w:rPr>
          <w:sz w:val="28"/>
          <w:szCs w:val="28"/>
          <w:shd w:val="clear" w:color="auto" w:fill="FFFFFF"/>
        </w:rPr>
        <w:t>;</w:t>
      </w:r>
    </w:p>
    <w:p w:rsidR="00734021" w:rsidRPr="00D841EB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D841EB">
        <w:rPr>
          <w:sz w:val="28"/>
          <w:szCs w:val="28"/>
        </w:rPr>
        <w:t>16) судов, обращенных в собственность муниципального образования, а также имущества, образовавшегося в результате их утилизации,</w:t>
      </w:r>
    </w:p>
    <w:p w:rsidR="00734021" w:rsidRPr="00D841EB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D841EB">
        <w:rPr>
          <w:sz w:val="28"/>
          <w:szCs w:val="28"/>
        </w:rPr>
        <w:t>17) вооружения, боеприпасов к нему, военной и специальной техники, запасных частей, комплектующих изделий и приборов к ним, взрывчатых веществ, средств взрывания, порохов, всех видов ракетного топлива, а также специальных материалов и специального оборудования для их производства, специального снаряжения личного состава военизированных организаций, нормативно-технической продукции на их производство и эксплуатацию</w:t>
      </w:r>
    </w:p>
    <w:p w:rsidR="00734021" w:rsidRPr="00D841EB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D841EB">
        <w:rPr>
          <w:sz w:val="28"/>
          <w:szCs w:val="28"/>
        </w:rPr>
        <w:t>Отчуждение указанного в настоящем пункте муниципального имущества регулируется иными федеральными законами и (или) иными нормативными правовыми актами.</w:t>
      </w:r>
    </w:p>
    <w:p w:rsidR="00734021" w:rsidRPr="00D841EB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D841EB">
        <w:rPr>
          <w:sz w:val="28"/>
          <w:szCs w:val="28"/>
        </w:rPr>
        <w:t>1.7.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муниципальной собственности.</w:t>
      </w:r>
    </w:p>
    <w:p w:rsidR="00734021" w:rsidRPr="00D841EB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D841EB">
        <w:rPr>
          <w:sz w:val="28"/>
          <w:szCs w:val="28"/>
        </w:rPr>
        <w:t>1.8. К отношениям по отчуждению муниципального имущества, не урегулированным настоящим Федеральным законом, применяются нормы гражданского законодательства.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D841EB">
        <w:rPr>
          <w:sz w:val="28"/>
          <w:szCs w:val="28"/>
        </w:rPr>
        <w:t>1.9. Особенности участия субъектов малого и среднего предпринимательства в приватизации арендуемого муниципального недвижимого имущества устанавливаются отдельными федеральными законами.</w:t>
      </w:r>
    </w:p>
    <w:p w:rsidR="00734021" w:rsidRDefault="00734021" w:rsidP="00734021">
      <w:pPr>
        <w:spacing w:line="100" w:lineRule="atLeast"/>
        <w:ind w:firstLine="709"/>
        <w:jc w:val="both"/>
      </w:pPr>
    </w:p>
    <w:p w:rsidR="00734021" w:rsidRDefault="00734021" w:rsidP="00734021">
      <w:pPr>
        <w:spacing w:line="100" w:lineRule="atLeast"/>
        <w:ind w:firstLine="709"/>
        <w:jc w:val="center"/>
      </w:pPr>
      <w:r>
        <w:rPr>
          <w:b/>
        </w:rPr>
        <w:t>2. РАСПРЕДЕЛЕНИЕ ПОЛНОМОЧИЙ В СФЕРЕ ПРИВАТИЗАЦИИ</w:t>
      </w:r>
    </w:p>
    <w:p w:rsidR="00734021" w:rsidRDefault="00734021" w:rsidP="00734021">
      <w:pPr>
        <w:spacing w:line="100" w:lineRule="atLeast"/>
        <w:ind w:firstLine="709"/>
        <w:jc w:val="both"/>
      </w:pP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2.1. В сфере приватизации муниципального имущества Собрание депутатов </w:t>
      </w:r>
      <w:r w:rsidR="0054060B">
        <w:rPr>
          <w:sz w:val="28"/>
          <w:szCs w:val="28"/>
        </w:rPr>
        <w:t>Индустриального</w:t>
      </w:r>
      <w:r w:rsidR="00FA0CF4">
        <w:rPr>
          <w:sz w:val="28"/>
          <w:szCs w:val="28"/>
        </w:rPr>
        <w:t xml:space="preserve"> </w:t>
      </w:r>
      <w:r w:rsidRPr="00F477DF">
        <w:rPr>
          <w:sz w:val="28"/>
          <w:szCs w:val="28"/>
        </w:rPr>
        <w:t>сельского поселения обладает следующими полномочиями: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2.1.1. Утверждает прогнозный план приватизации муниципального имущества на плановый период.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2.1.2. Утверждает отчет о результатах приватизации муниципального имущества за прошедший год.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2.1.3. Издает нормативные правовые акты по вопросам приватизации.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2.2. В сфере приватизации муниципального имущества администрация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 издает постановления о приватизации муниципального имущества, включенного в план приватизации Собранием депутатов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поселения, с указанием способа приватизации, формы подачи предложений о цене, характеристик, позволяющих индивидуализировать отчуждаемое муниципальное имущество, начальной цены приватизации муниципального имущества и размера задатка.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2.3. Продажу муниципального имущества от имени муниципального образовани</w:t>
      </w:r>
      <w:r>
        <w:rPr>
          <w:sz w:val="28"/>
          <w:szCs w:val="28"/>
        </w:rPr>
        <w:t>я</w:t>
      </w:r>
      <w:r w:rsidRPr="00F477DF">
        <w:rPr>
          <w:sz w:val="28"/>
          <w:szCs w:val="28"/>
        </w:rPr>
        <w:t xml:space="preserve"> </w:t>
      </w:r>
      <w:r w:rsidR="0054060B">
        <w:rPr>
          <w:sz w:val="28"/>
          <w:szCs w:val="28"/>
        </w:rPr>
        <w:t>Индустриальное</w:t>
      </w:r>
      <w:r w:rsidRPr="00F477DF">
        <w:rPr>
          <w:sz w:val="28"/>
          <w:szCs w:val="28"/>
        </w:rPr>
        <w:t xml:space="preserve"> сельское поселение осуществляет администрация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2.4. Администрация обладает следующими полномочиями в сфере приватизации муниципального имущества: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2.4.1. Разрабатывает и представляет на утверждение Собранию депутатов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 прогнозный план приватизации муниципального имущества на плановый период, в соответствии с порядком разработки прогнозных планов (программ) приватизации муниципального имущества, установленным Правительством Российской Федерации, а также выходит на Собрание депутатов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 с предложением о внесении изменений и дополнений в прогнозный план приватизации.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2.4.2. Представляет на рассмотрение в Собрание депутатов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 отчет о результатах приватизации муниципального имущества за прошедший год.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2.4.3.</w:t>
      </w:r>
      <w:r>
        <w:rPr>
          <w:sz w:val="28"/>
          <w:szCs w:val="28"/>
        </w:rPr>
        <w:t xml:space="preserve"> </w:t>
      </w:r>
      <w:r w:rsidRPr="00F477DF">
        <w:rPr>
          <w:sz w:val="28"/>
          <w:szCs w:val="28"/>
        </w:rPr>
        <w:t>Самостоятельно осуществляет функции продавца муниципального имущества, в том числе в части организации аукциона, конкурса, продажи путем публичного предложения и без объявления цены, приватизации иными способами, установленными законодательством; подписания главой администрации договоров и иных документов, подписываемых по результатам приватизации муниципального имущества.</w:t>
      </w:r>
    </w:p>
    <w:p w:rsidR="00734021" w:rsidRPr="00F477DF" w:rsidRDefault="00734021" w:rsidP="00734021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77DF">
        <w:rPr>
          <w:rFonts w:ascii="Times New Roman" w:hAnsi="Times New Roman"/>
          <w:sz w:val="28"/>
          <w:szCs w:val="28"/>
        </w:rPr>
        <w:t>2.4.4 Своим решением поручает юридическим лицам, указанным в Перечне юридических лиц для организации от имени Российской Федерации продажи приватизируемого федерального имущества и (или) осуществления функций продавца, утвержденном Распоряжением Правительства РФ от 25 октября 2010 № 1874-р организовывать от имени собственника в установленном порядке продажу приватизируемого имущества, находящегося в муниципальной собственности.</w:t>
      </w:r>
      <w:r w:rsidRPr="00F477DF"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указанном решении Администрацией</w:t>
      </w:r>
      <w:r w:rsidRPr="00F477DF">
        <w:rPr>
          <w:rFonts w:ascii="Times New Roman" w:hAnsi="Times New Roman"/>
          <w:sz w:val="28"/>
          <w:szCs w:val="28"/>
          <w:shd w:val="clear" w:color="auto" w:fill="FFFFFF"/>
        </w:rPr>
        <w:t xml:space="preserve"> определя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F477DF">
        <w:rPr>
          <w:rFonts w:ascii="Times New Roman" w:hAnsi="Times New Roman"/>
          <w:sz w:val="28"/>
          <w:szCs w:val="28"/>
          <w:shd w:val="clear" w:color="auto" w:fill="FFFFFF"/>
        </w:rPr>
        <w:t>тся подлежащее приватизации муниципальное имущество, действия данных юридических лиц, размер и порядок выплаты им вознаграждения. При этом сумма вознаграждения указанных юридических лиц не входит в цену продажи муниципального имущества и подлежит выплате за счет средств победителя аукциона либо средств победителя продажи посредством публичного предложения, уплачиваемых сверх цены продажи приватизируемого муниципального имущества.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2.4.5. Является администратором доходов, получаемых от приватизации муниципального имущества.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2.5. В целях осуществления приватизации муниципального имущества, включенного Собранием депутатов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план приватизации, создается</w:t>
      </w:r>
      <w:r w:rsidRPr="00F477DF">
        <w:rPr>
          <w:sz w:val="28"/>
          <w:szCs w:val="28"/>
        </w:rPr>
        <w:t xml:space="preserve"> комиссия по приватизации муниципального имущества   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 (далее по тексту - Комиссия).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2.6. Состав Комиссии утверждается постановлением главы администрации   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поселения, в состав комиссии включается 1 (один) депутат Собрания депутатов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 (по согласованию).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2.7. Полномочия Комиссии в сфере приватизации муниципального имущества   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поселения: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2.7.1. Производит отчуждение муниципального имущества путем проведения аукциона, конкурса, продажи путем публичного предложения и без объявления цены.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2.7.2. Заседания Комиссии являются правомочными при наличии на заседании более 50% от ее численного состава. Решения комиссией принимаются простым большинством голосов, при равенстве голосов голос председательствующего является решающим.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2.8. Председателем Комиссии является Глава администрации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поселения. Секретарем Комиссии – специалист администрации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2.9. Протокол заседания Комиссии подписывается всеми присутствующими на заседании членами. Протокол заседания Комиссии является основанием для заключения договора купли-продажи муниципального имущества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 с лицом, являющимся победителем аукциона (конкурса), либо лицом, имеющим право приобретения муниципального имущества (при проведении продажи посредством публичного предложения или без объявления цены).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</w:p>
    <w:p w:rsidR="00734021" w:rsidRDefault="00734021" w:rsidP="00734021">
      <w:pPr>
        <w:spacing w:line="100" w:lineRule="atLeast"/>
        <w:ind w:firstLine="709"/>
        <w:jc w:val="center"/>
        <w:rPr>
          <w:b/>
        </w:rPr>
      </w:pPr>
      <w:r>
        <w:rPr>
          <w:b/>
        </w:rPr>
        <w:t>3. ПОКУПАТЕЛИ МУНИЦИПАЛЬНОГО ИМУЩЕСТВА</w:t>
      </w:r>
    </w:p>
    <w:p w:rsidR="00734021" w:rsidRDefault="00734021" w:rsidP="00734021">
      <w:pPr>
        <w:spacing w:line="100" w:lineRule="atLeast"/>
        <w:ind w:firstLine="709"/>
        <w:jc w:val="center"/>
        <w:rPr>
          <w:b/>
        </w:rPr>
      </w:pP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3.1. Покупателями муниципального имущества могут быть любые физические и юридические лица, за исключением: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муниципальных унитарных предприятий, муниципальных учреждений;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Федеральный закон от 21.12.2001 № 178-ФЗ 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О приватизации государственного и муниципального имущества</w:t>
      </w:r>
      <w:r>
        <w:rPr>
          <w:sz w:val="28"/>
          <w:szCs w:val="28"/>
        </w:rPr>
        <w:t>»</w:t>
      </w:r>
      <w:r w:rsidRPr="00F477DF">
        <w:rPr>
          <w:sz w:val="28"/>
          <w:szCs w:val="28"/>
        </w:rPr>
        <w:t>,  кроме случаев, предусмотренных статьей 25 Федерального закона;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операций, </w:t>
      </w:r>
      <w:r w:rsidRPr="00F477DF">
        <w:rPr>
          <w:color w:val="22272F"/>
          <w:sz w:val="28"/>
          <w:szCs w:val="28"/>
          <w:shd w:val="clear" w:color="auto" w:fill="F3F1E9"/>
        </w:rPr>
        <w:t>(</w:t>
      </w:r>
      <w:r w:rsidRPr="00F477DF">
        <w:rPr>
          <w:sz w:val="28"/>
          <w:szCs w:val="28"/>
        </w:rPr>
        <w:t>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муниципальной собственности земельных участках, при приобретении указанными собственниками этих земельных участков.</w:t>
      </w:r>
    </w:p>
    <w:p w:rsidR="00734021" w:rsidRPr="00F477DF" w:rsidRDefault="00734021" w:rsidP="00734021">
      <w:pPr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3.2.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3.3.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настоящим Федеральным законом от 21.12.2001 № 178-ФЗ 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О приватизации государственного и муниципального имущества</w:t>
      </w:r>
      <w:r>
        <w:rPr>
          <w:sz w:val="28"/>
          <w:szCs w:val="28"/>
        </w:rPr>
        <w:t>»</w:t>
      </w:r>
      <w:r w:rsidRPr="00F477DF">
        <w:rPr>
          <w:sz w:val="28"/>
          <w:szCs w:val="28"/>
        </w:rPr>
        <w:t>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3.4.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734021" w:rsidRDefault="00734021" w:rsidP="00734021">
      <w:pPr>
        <w:spacing w:line="100" w:lineRule="atLeast"/>
        <w:ind w:firstLine="709"/>
        <w:jc w:val="both"/>
      </w:pPr>
    </w:p>
    <w:p w:rsidR="00734021" w:rsidRDefault="00734021" w:rsidP="00734021">
      <w:pPr>
        <w:spacing w:line="100" w:lineRule="atLeast"/>
        <w:ind w:firstLine="709"/>
        <w:jc w:val="center"/>
        <w:rPr>
          <w:b/>
        </w:rPr>
      </w:pPr>
      <w:r>
        <w:rPr>
          <w:b/>
        </w:rPr>
        <w:t>4. ПОРЯДОК ПЛАНИРОВАНИЯ ПРИВАТИЗАЦИИ МУНИЦИПАЛЬНОГО ИМУЩЕСТВА</w:t>
      </w:r>
    </w:p>
    <w:p w:rsidR="00734021" w:rsidRDefault="00734021" w:rsidP="00734021">
      <w:pPr>
        <w:spacing w:line="100" w:lineRule="atLeast"/>
        <w:ind w:firstLine="709"/>
        <w:jc w:val="both"/>
        <w:rPr>
          <w:b/>
        </w:rPr>
      </w:pP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4.1. Прогнозный план приватизации муниципального имущества утверждается Собранием депутатов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 на срок от одного года до трех лет.</w:t>
      </w:r>
    </w:p>
    <w:p w:rsidR="00734021" w:rsidRPr="00F477DF" w:rsidRDefault="00734021" w:rsidP="00734021">
      <w:pPr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В прогнозном плане приватизации муниципального имущества указываются основные направления и задачи приватизации муниципального имущества на плановый период, оценка ожидаемых поступлений в бюджет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 от приватизации муниципального имущества, характеристика муниципального имущества, подлежащего приватизации, и предполагаемые сроки его приватизации. Порядок планирования приватизации имущества, находящегося в собственности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поселения, определяется администрацией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поселения.</w:t>
      </w:r>
    </w:p>
    <w:p w:rsidR="00734021" w:rsidRPr="00E348BA" w:rsidRDefault="00734021" w:rsidP="00734021">
      <w:pPr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4.2. Прогнозный план приватизации муниципального имущества содержит перечень муниципальных унитарных предприятий, акций открытых акционерных обществ, находящихся в муниципальной собственности, иного муниципального имущества, которое планируется приватизировать в соответствующем периоде, с указанием, какое имущество было включено </w:t>
      </w:r>
      <w:r w:rsidRPr="00E348BA">
        <w:rPr>
          <w:sz w:val="28"/>
          <w:szCs w:val="28"/>
        </w:rPr>
        <w:t>в план приватизации в прошлом периоде, но не было приватизировано.</w:t>
      </w:r>
    </w:p>
    <w:p w:rsidR="00734021" w:rsidRPr="00E348BA" w:rsidRDefault="00734021" w:rsidP="00734021">
      <w:pPr>
        <w:ind w:firstLine="709"/>
        <w:jc w:val="both"/>
        <w:rPr>
          <w:sz w:val="28"/>
          <w:szCs w:val="28"/>
        </w:rPr>
      </w:pPr>
      <w:r w:rsidRPr="00E348BA">
        <w:rPr>
          <w:sz w:val="28"/>
          <w:szCs w:val="28"/>
        </w:rPr>
        <w:t xml:space="preserve">4.3. Разработка проекта прогнозного плана приватизации муниципального имущества осуществляется администрацией </w:t>
      </w:r>
      <w:r w:rsidR="0054060B">
        <w:rPr>
          <w:sz w:val="28"/>
          <w:szCs w:val="28"/>
        </w:rPr>
        <w:t>Индустриального</w:t>
      </w:r>
      <w:r w:rsidRPr="00E348BA">
        <w:rPr>
          <w:sz w:val="28"/>
          <w:szCs w:val="28"/>
        </w:rPr>
        <w:t xml:space="preserve"> сельского поселения. Проект прогнозного плана приватизации на следующий финансовый год должен быть внесен на рассмотрение Собранию депутатов </w:t>
      </w:r>
      <w:r w:rsidR="0054060B">
        <w:rPr>
          <w:sz w:val="28"/>
          <w:szCs w:val="28"/>
        </w:rPr>
        <w:t>Индустриального</w:t>
      </w:r>
      <w:r w:rsidRPr="00E348BA">
        <w:rPr>
          <w:sz w:val="28"/>
          <w:szCs w:val="28"/>
        </w:rPr>
        <w:t xml:space="preserve"> сельского поселения не позднее 1 марта текущего года в соответствии с правилами разработки прогнозных планов (программ) приватизации государственного и муниципального имущества, установленными Правительством Российской Федерации.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E348BA">
        <w:rPr>
          <w:sz w:val="28"/>
          <w:szCs w:val="28"/>
        </w:rPr>
        <w:t>4.4. Органы</w:t>
      </w:r>
      <w:r w:rsidRPr="00F477DF">
        <w:rPr>
          <w:sz w:val="28"/>
          <w:szCs w:val="28"/>
        </w:rPr>
        <w:t xml:space="preserve"> местного самоуправления, муниципальные унитарные предприятия, а также открытые акционерные общества, акции которых находятся в муниципальной собственности, иные юридические лица и граждане вправе направлять в администрацию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 свои предложения о приватизации муниципального имущества в очередном финансовом году в срок до 1 сентября текущего года.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4.5. Администрация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 ежегодно, не позднее 1 мая представляет в Собрание депутатов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 отчет о результатах приватизации муниципального имущества за прошедший год, а также отчет подлежит размещению на официальном сайте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поселения. Отчет о результатах приватизации муниципального имущества за прошедший год содержит перечень приватизированных в прошедшем году имущественных комплексов муниципальных унитарных предприятий, акций открытых акционерных обществ и иного муниципального имущества с указанием способа, срока и цены сделки приватизации.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4.6. Информация о результатах приватизации имущества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 за прошедший год предоставляется в Собрание депутатов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 ежегодно не позднее 1 марта, в соответствии с формами отчетов об итогах исполнения прогнозных планов (программ) приватизации муниципального имущества, утверждаемыми Правительством Российской Федерации.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</w:p>
    <w:p w:rsidR="00734021" w:rsidRDefault="00734021" w:rsidP="00734021">
      <w:pPr>
        <w:spacing w:line="100" w:lineRule="atLeast"/>
        <w:ind w:firstLine="709"/>
        <w:jc w:val="center"/>
      </w:pPr>
      <w:r>
        <w:rPr>
          <w:b/>
        </w:rPr>
        <w:t>5. ПОРЯДОК ПРИВАТИЗАЦИИ МУНИЦИПАЛЬНОГО ИМУЩЕСТВА</w:t>
      </w:r>
    </w:p>
    <w:p w:rsidR="00734021" w:rsidRDefault="00734021" w:rsidP="00734021">
      <w:pPr>
        <w:spacing w:line="100" w:lineRule="atLeast"/>
        <w:ind w:firstLine="709"/>
        <w:jc w:val="both"/>
      </w:pP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5.1. Начальная цена подлежащего приватизации муниципального имущества устанавливается в случаях, предусмотренных настоящим Федеральным законом, в соответствии с законодательством Российской Федерации, регулирующим оценочную деятельность, при условии, что со дня составления отчета об оценке объекта оценки до дня размещения на официальном сайте в сети 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F477DF">
        <w:rPr>
          <w:sz w:val="28"/>
          <w:szCs w:val="28"/>
        </w:rPr>
        <w:t xml:space="preserve"> информационного сообщения о продаже муниципального имущества прошло не более чем шесть месяцев.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5.2. Решение об условиях приватизации муниципального имущества принимается в соответствии с прогнозным планом приватизации муниципального имущества, утвержденным решением Собрания депутатов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 и постановлением главы администрации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 о приватизации муниципального имущества.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5.3. В решении об условиях приватизации муниципального имущества должны содержаться следующие сведения: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наименование имущества и иные позволяющие его индивидуализировать данные (характеристика имущества);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способ приватизации имущества;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начальная цена имущества;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срок рассрочки платежа (в случае ее предоставления);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иные необходимые для приватизации имущества сведения.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5.4. Информационное обеспечение приватизации муниципального имущества - мероприятия,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F477DF">
        <w:rPr>
          <w:sz w:val="28"/>
          <w:szCs w:val="28"/>
        </w:rPr>
        <w:t xml:space="preserve"> прогнозного плана (программы) приватизации федерального имущества, актов планирования приватизации муниципального имущества, решений об условиях приватизации муниципального имущества, информационных сообщений о продаже муниципального имущества и об итогах его продажи, ежегодных отчетов о результатах приватизации муниципального имущества.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Информация о приватизации муниципального имущества, указанная в настоящем пункте, подлежит размещению на официальном сайте администрации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 в сети 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F477DF">
        <w:rPr>
          <w:sz w:val="28"/>
          <w:szCs w:val="28"/>
        </w:rPr>
        <w:t xml:space="preserve">, (далее - соответственно, официальное печатное издание и официальный сайт в сети 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F477DF">
        <w:rPr>
          <w:sz w:val="28"/>
          <w:szCs w:val="28"/>
        </w:rPr>
        <w:t xml:space="preserve">), а также на официальном сайте Российской Федерации в сети 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F477DF">
        <w:rPr>
          <w:sz w:val="28"/>
          <w:szCs w:val="28"/>
        </w:rPr>
        <w:t xml:space="preserve"> для размещения информации о проведении торгов, определенном Правительством Российской Федерации.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5.5. Информационное сообщение о продаже муниципального имущества подлежит размещению на официальном сайте в сети 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F477DF">
        <w:rPr>
          <w:sz w:val="28"/>
          <w:szCs w:val="28"/>
        </w:rPr>
        <w:t xml:space="preserve">, официальном сайте Российской Федерации в сети 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F477DF">
        <w:rPr>
          <w:sz w:val="28"/>
          <w:szCs w:val="28"/>
        </w:rPr>
        <w:t xml:space="preserve"> для размещения информации о проведении торгов не менее чем за тридцать дней до дня осуществления продажи указанного имущества, если иное не предусмотрено Федеральным законом от 21 декабря 2001 г. N 178-ФЗ 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О приватизации государственного и муниципального имущества</w:t>
      </w:r>
      <w:r>
        <w:rPr>
          <w:sz w:val="28"/>
          <w:szCs w:val="28"/>
        </w:rPr>
        <w:t>»</w:t>
      </w:r>
      <w:r w:rsidRPr="00F477DF">
        <w:rPr>
          <w:sz w:val="28"/>
          <w:szCs w:val="28"/>
        </w:rPr>
        <w:t>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5.6. Информационное сообщение о продаже муниципального имущества, подлежащее опубликованию в официальном печатном издании, должно содержать, за исключением случаев, предусмотренных федеральным законом, следующие сведения: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bookmarkStart w:id="0" w:name="Par120"/>
      <w:bookmarkEnd w:id="0"/>
      <w:r w:rsidRPr="00F477DF">
        <w:rPr>
          <w:sz w:val="28"/>
          <w:szCs w:val="28"/>
        </w:rPr>
        <w:t>1) наименование органа местного самоуправления, принявшего решение о приватизации муниципального имущества, реквизиты указанного решения;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3) способ приватизации такого имущества;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4) начальная цена продажи такого имущества;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5) форма подачи предложений о цене муниципального имущества;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6) условия и сроки платежа, необходимые реквизиты счетов;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7) размер задатка, срок и порядок его внесения, необходимые реквизиты счетов;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8) порядок, место, даты начала и окончания подачи заявок, предложений;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9) исчерпывающий перечень представляемых участниками торгов документов и требования к их оформлению;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10) срок заключения договора купли-продажи такого имущества;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11) порядок ознакомления покупателей с иной информацией, условиями договора купли-продажи такого имущества;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12) ограничения участия отдельных категорий физических лиц и юридических лиц в приватизации такого имущества;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13) порядок определения победителей (при проведени</w:t>
      </w:r>
      <w:r>
        <w:rPr>
          <w:sz w:val="28"/>
          <w:szCs w:val="28"/>
        </w:rPr>
        <w:t>и</w:t>
      </w:r>
      <w:r w:rsidRPr="00F477DF">
        <w:rPr>
          <w:sz w:val="28"/>
          <w:szCs w:val="28"/>
        </w:rPr>
        <w:t xml:space="preserve"> аукциона, специализированного аукциона, конкурса) либо лиц, имеющих право приобретения муниципального имущества (при проведении его продажи посредством публичного предложения и без объявления цены);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14) место и срок подведения итогов продажи муниципального имущества;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15)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16) размер и порядок выплаты вознаграждения юридическому лицу, которое осуществляет функции продавца муниципального имущества и (или) которому решениями органа местного самоуправления поручено организовать от имени собственника продажу приватизируемого муниципального имущества;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17) </w:t>
      </w:r>
      <w:r w:rsidRPr="00F477DF">
        <w:rPr>
          <w:iCs/>
          <w:sz w:val="28"/>
          <w:szCs w:val="28"/>
        </w:rPr>
        <w:t>указываются электронная площадка,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 ее проведения.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5.7.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сведения: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1) полное наименование, адрес (место нахождения) акционерного общества или общества с ограниченной ответственностью;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2) размер уставного капитала хозяйственного общества, общее количество,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ответственностью, принадлежащей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сельскому поселению;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3) перечень видов основной продукции (работ, услуг), производство которой осуществляется акционерным обществом или обществом с ограниченной ответственностью;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4) условия конкурса при продаже акций акционерного общества или долей в уставном капитале общества с ограниченной ответственностью на конкурсе;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5) сведения о доле на рынке определенного товара хозяйствующего субъекта, включенного в Реестр хозяйствующих субъектов, имеющих долю на рынке определенного товара в размере более чем 35 процентов;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6) площадь земельного участка или земельных участков, на которых расположено недвижимое имущество хозяйственного общества;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7) численность работников хозяйственного общества;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8)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9) сведения о предыдущих торгах по продаже такого имущества за год, предшествующий дню его продажи, которые не состоялись, были отменены, признаны недействительными, с указанием соответствующей причины (отсутствие заявок, явка только одного покупателя, иная причина).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color w:val="000000"/>
          <w:sz w:val="28"/>
          <w:szCs w:val="28"/>
        </w:rPr>
      </w:pPr>
      <w:r w:rsidRPr="00F477DF">
        <w:rPr>
          <w:sz w:val="28"/>
          <w:szCs w:val="28"/>
        </w:rPr>
        <w:t>5.7.1.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указывает</w:t>
      </w:r>
      <w:r>
        <w:rPr>
          <w:sz w:val="28"/>
          <w:szCs w:val="28"/>
        </w:rPr>
        <w:t>ся адрес сайта в сети «Интернет»</w:t>
      </w:r>
      <w:r w:rsidRPr="00F477DF">
        <w:rPr>
          <w:sz w:val="28"/>
          <w:szCs w:val="28"/>
        </w:rPr>
        <w:t xml:space="preserve">, на котором размещена годовая бухгалтерская (финансовая) отчетность и промежуточная </w:t>
      </w:r>
      <w:r w:rsidRPr="00F477DF">
        <w:rPr>
          <w:color w:val="000000"/>
          <w:sz w:val="28"/>
          <w:szCs w:val="28"/>
        </w:rPr>
        <w:t xml:space="preserve">бухгалтерская (финансовая) отчетность хозяйственного общества, в случае, если хозяйственные общества представляют годовую бухгалтерскую (финансовую) отчетность в целях формирования государственного информационного ресурса бухгалтерской (финансовой) отчетности, указывается этот государственный информационный ресурс в соответствии со статьей 10.1 Федерального закона от 21 декабря 2001 г. N 178-ФЗ </w:t>
      </w:r>
      <w:r>
        <w:rPr>
          <w:color w:val="000000"/>
          <w:sz w:val="28"/>
          <w:szCs w:val="28"/>
        </w:rPr>
        <w:t>«</w:t>
      </w:r>
      <w:r w:rsidRPr="00F477DF">
        <w:rPr>
          <w:color w:val="000000"/>
          <w:sz w:val="28"/>
          <w:szCs w:val="28"/>
        </w:rPr>
        <w:t>О приватизации государственного и муниципального имущества</w:t>
      </w:r>
      <w:r>
        <w:rPr>
          <w:color w:val="000000"/>
          <w:sz w:val="28"/>
          <w:szCs w:val="28"/>
        </w:rPr>
        <w:t>»</w:t>
      </w:r>
      <w:r w:rsidRPr="00F477DF">
        <w:rPr>
          <w:color w:val="000000"/>
          <w:sz w:val="28"/>
          <w:szCs w:val="28"/>
        </w:rPr>
        <w:t>. В случае, если указанные предприятия и общества представляют годовую бухгалтерскую (финансовую) отчетность в целях формирования государственного информационного ресурса бухгалтерской (финансовой) отчетности, уполномоченный орган местного самоуправления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color w:val="000000"/>
          <w:sz w:val="28"/>
          <w:szCs w:val="28"/>
        </w:rPr>
        <w:t>5.8. Со дня приема заявок лицо, желающее приобрести муниципальное</w:t>
      </w:r>
      <w:r w:rsidRPr="00F477DF">
        <w:rPr>
          <w:sz w:val="28"/>
          <w:szCs w:val="28"/>
        </w:rPr>
        <w:t xml:space="preserve"> имущество (далее - претендент), имеет право на ознакомление с информацией о подлежащем приватизации имуществе.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В местах подачи заявок и на сайте продавца муниципального имущества в сети 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F477DF">
        <w:rPr>
          <w:sz w:val="28"/>
          <w:szCs w:val="28"/>
        </w:rPr>
        <w:t xml:space="preserve">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5.9. Информация о результатах сделок приватизации муниципального имущества подлежит опубликованию размещению на официальном сайте в сети 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Интернет</w:t>
      </w:r>
      <w:r>
        <w:rPr>
          <w:sz w:val="28"/>
          <w:szCs w:val="28"/>
        </w:rPr>
        <w:t xml:space="preserve">» </w:t>
      </w:r>
      <w:r w:rsidRPr="00F477DF">
        <w:rPr>
          <w:sz w:val="28"/>
          <w:szCs w:val="28"/>
        </w:rPr>
        <w:t>в течение десяти дней со дня совершения указанных сделок.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5.10. К информации о результатах сделок приватизации муниципального имущества, подлежащей опубликованию в официальном печатном издании, размещению на сайтах в сети 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F477DF">
        <w:rPr>
          <w:sz w:val="28"/>
          <w:szCs w:val="28"/>
        </w:rPr>
        <w:t>, относятся: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1) наименование продавца такого имущества;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3) дата, время и место проведения торгов;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4) цена сделки приватизации;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6) имя физического лица или наименование юридического лица - победителя торгов.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5.11. Документы, представляемые покупателями муниципального имущества:</w:t>
      </w:r>
      <w:bookmarkStart w:id="1" w:name="Par163"/>
      <w:bookmarkEnd w:id="1"/>
      <w:r>
        <w:rPr>
          <w:sz w:val="28"/>
          <w:szCs w:val="28"/>
        </w:rPr>
        <w:t xml:space="preserve"> </w:t>
      </w:r>
      <w:r w:rsidRPr="00F477DF">
        <w:rPr>
          <w:sz w:val="28"/>
          <w:szCs w:val="28"/>
        </w:rPr>
        <w:t>заявка.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Физические лица предъявляют документ, удостоверяющий личность, или представляют копии всех его листов.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Юридические лица представляют следующие документы: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заверенные копии учредительных документов;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документ, содержащий сведения о доле Российской Федерации, субъектов Российской Федерации и муниципальных образований в уставном капитале юридического лица (реестр владельцев акций либо выписка из него или заверенное печатью (при наличии печати) юридического лица и подписанное его руководителем письмо);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опись представленных документов.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Заявка и опись документов составляются в двух экземплярах, один из которых остается у продавца, другой - у претендента.</w:t>
      </w:r>
    </w:p>
    <w:p w:rsidR="00734021" w:rsidRPr="00B84BB8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5.12. Обязанность доказать свое право на приобретение муниципального имущества возлагается на претендента. В случае если </w:t>
      </w:r>
      <w:r w:rsidRPr="00B84BB8">
        <w:rPr>
          <w:sz w:val="28"/>
          <w:szCs w:val="28"/>
        </w:rPr>
        <w:t>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:rsidR="00734021" w:rsidRPr="00B84BB8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</w:p>
    <w:p w:rsidR="00734021" w:rsidRPr="00B84BB8" w:rsidRDefault="00734021" w:rsidP="00734021">
      <w:pPr>
        <w:spacing w:line="100" w:lineRule="atLeast"/>
        <w:ind w:firstLine="709"/>
        <w:jc w:val="center"/>
        <w:rPr>
          <w:sz w:val="28"/>
          <w:szCs w:val="28"/>
        </w:rPr>
      </w:pPr>
      <w:r w:rsidRPr="00B84BB8">
        <w:rPr>
          <w:b/>
          <w:sz w:val="28"/>
          <w:szCs w:val="28"/>
        </w:rPr>
        <w:t>6. СПОСОБЫ ПРИВАТИЗАЦИИ МУНИЦИПАЛЬНОГО ИМУЩЕСТВА</w:t>
      </w:r>
    </w:p>
    <w:p w:rsidR="00734021" w:rsidRPr="00B84BB8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</w:p>
    <w:p w:rsidR="00734021" w:rsidRPr="00B84BB8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B84BB8">
        <w:rPr>
          <w:sz w:val="28"/>
          <w:szCs w:val="28"/>
        </w:rPr>
        <w:t xml:space="preserve">6.1. Способы приватизации муниципального имущества </w:t>
      </w:r>
      <w:r w:rsidR="0054060B">
        <w:rPr>
          <w:sz w:val="28"/>
          <w:szCs w:val="28"/>
        </w:rPr>
        <w:t>Индустриального</w:t>
      </w:r>
      <w:r w:rsidRPr="00B84BB8">
        <w:rPr>
          <w:sz w:val="28"/>
          <w:szCs w:val="28"/>
        </w:rPr>
        <w:t xml:space="preserve"> сельского поселения:</w:t>
      </w:r>
    </w:p>
    <w:p w:rsidR="00734021" w:rsidRPr="00B84BB8" w:rsidRDefault="00734021" w:rsidP="00734021">
      <w:pPr>
        <w:pStyle w:val="s1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B84BB8">
        <w:rPr>
          <w:rFonts w:ascii="Times New Roman" w:hAnsi="Times New Roman" w:cs="Times New Roman"/>
          <w:sz w:val="28"/>
          <w:szCs w:val="28"/>
        </w:rPr>
        <w:t>1) преобразование унитарного предприятия в акционерное общество;</w:t>
      </w:r>
    </w:p>
    <w:p w:rsidR="00734021" w:rsidRPr="00B84BB8" w:rsidRDefault="00734021" w:rsidP="00734021">
      <w:pPr>
        <w:pStyle w:val="s1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B84BB8">
        <w:rPr>
          <w:rFonts w:ascii="Times New Roman" w:hAnsi="Times New Roman" w:cs="Times New Roman"/>
          <w:sz w:val="28"/>
          <w:szCs w:val="28"/>
        </w:rPr>
        <w:t>2) преобразование унитарного предприятия в общество с ограниченной ответственностью;</w:t>
      </w:r>
    </w:p>
    <w:p w:rsidR="00734021" w:rsidRPr="00B84BB8" w:rsidRDefault="00734021" w:rsidP="00734021">
      <w:pPr>
        <w:pStyle w:val="s1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B84BB8">
        <w:rPr>
          <w:rFonts w:ascii="Times New Roman" w:hAnsi="Times New Roman" w:cs="Times New Roman"/>
          <w:sz w:val="28"/>
          <w:szCs w:val="28"/>
        </w:rPr>
        <w:t>3) продажа муниципального имущества на аукционе;</w:t>
      </w:r>
    </w:p>
    <w:p w:rsidR="00734021" w:rsidRPr="00B84BB8" w:rsidRDefault="00734021" w:rsidP="00734021">
      <w:pPr>
        <w:pStyle w:val="s1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B84BB8">
        <w:rPr>
          <w:rFonts w:ascii="Times New Roman" w:hAnsi="Times New Roman" w:cs="Times New Roman"/>
          <w:sz w:val="28"/>
          <w:szCs w:val="28"/>
        </w:rPr>
        <w:t>4) продажа акций акционерных обществ на специализированном аукционе;</w:t>
      </w:r>
    </w:p>
    <w:p w:rsidR="00734021" w:rsidRPr="00B84BB8" w:rsidRDefault="00734021" w:rsidP="00734021">
      <w:pPr>
        <w:pStyle w:val="s1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B84BB8">
        <w:rPr>
          <w:rFonts w:ascii="Times New Roman" w:hAnsi="Times New Roman" w:cs="Times New Roman"/>
          <w:sz w:val="28"/>
          <w:szCs w:val="28"/>
        </w:rPr>
        <w:t>5) продажа муниципального имущества на конкурсе;</w:t>
      </w:r>
    </w:p>
    <w:p w:rsidR="00734021" w:rsidRPr="00B84BB8" w:rsidRDefault="00734021" w:rsidP="00734021">
      <w:pPr>
        <w:pStyle w:val="s1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B84BB8">
        <w:rPr>
          <w:rFonts w:ascii="Times New Roman" w:hAnsi="Times New Roman" w:cs="Times New Roman"/>
          <w:sz w:val="28"/>
          <w:szCs w:val="28"/>
        </w:rPr>
        <w:t>6) продажа муниципального имущества посредством публичного предложения;</w:t>
      </w:r>
    </w:p>
    <w:p w:rsidR="00734021" w:rsidRPr="00B84BB8" w:rsidRDefault="00734021" w:rsidP="00734021">
      <w:pPr>
        <w:pStyle w:val="s1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B84BB8">
        <w:rPr>
          <w:rFonts w:ascii="Times New Roman" w:hAnsi="Times New Roman" w:cs="Times New Roman"/>
          <w:sz w:val="28"/>
          <w:szCs w:val="28"/>
        </w:rPr>
        <w:t>7) продажа муниципального имущества без объявления цены;</w:t>
      </w:r>
    </w:p>
    <w:p w:rsidR="00734021" w:rsidRPr="00B84BB8" w:rsidRDefault="00734021" w:rsidP="00734021">
      <w:pPr>
        <w:pStyle w:val="s1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B84BB8">
        <w:rPr>
          <w:rFonts w:ascii="Times New Roman" w:hAnsi="Times New Roman" w:cs="Times New Roman"/>
          <w:sz w:val="28"/>
          <w:szCs w:val="28"/>
        </w:rPr>
        <w:t>8) внесение муниципального имущества в качестве вклада в уставные капиталы акционерных обществ;</w:t>
      </w:r>
    </w:p>
    <w:p w:rsidR="00734021" w:rsidRPr="00B84BB8" w:rsidRDefault="00734021" w:rsidP="00734021">
      <w:pPr>
        <w:pStyle w:val="s1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B84BB8">
        <w:rPr>
          <w:rFonts w:ascii="Times New Roman" w:hAnsi="Times New Roman" w:cs="Times New Roman"/>
          <w:sz w:val="28"/>
          <w:szCs w:val="28"/>
        </w:rPr>
        <w:t>9) продажа акций акционерных обществ по результатам доверительного управления.</w:t>
      </w:r>
    </w:p>
    <w:p w:rsidR="00734021" w:rsidRDefault="00734021" w:rsidP="00734021">
      <w:pPr>
        <w:spacing w:line="100" w:lineRule="atLeast"/>
        <w:ind w:firstLine="709"/>
        <w:jc w:val="both"/>
      </w:pPr>
    </w:p>
    <w:p w:rsidR="00734021" w:rsidRDefault="00734021" w:rsidP="00734021">
      <w:pPr>
        <w:spacing w:line="100" w:lineRule="atLeast"/>
        <w:jc w:val="center"/>
      </w:pPr>
      <w:r>
        <w:rPr>
          <w:b/>
        </w:rPr>
        <w:t>7. ПРОВЕДЕНИЕ ПРОДАЖИ МУНИЦИПАЛЬНОГО ИМУЩЕСТВА В ЭЛЕКТРОННОЙ ФОРМЕ</w:t>
      </w:r>
    </w:p>
    <w:p w:rsidR="00734021" w:rsidRDefault="00734021" w:rsidP="00734021">
      <w:pPr>
        <w:spacing w:line="100" w:lineRule="atLeast"/>
        <w:jc w:val="center"/>
      </w:pP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7.1. Продажа муниципального имущества способами, установленными статьями 18 - 20, 23, 24 Федерального закона от 21 декабря 2001 г. N 178-ФЗ 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О приватизации государственного и муниципального имущества</w:t>
      </w:r>
      <w:r>
        <w:rPr>
          <w:sz w:val="28"/>
          <w:szCs w:val="28"/>
        </w:rPr>
        <w:t>»</w:t>
      </w:r>
      <w:r w:rsidRPr="00F477DF">
        <w:rPr>
          <w:sz w:val="28"/>
          <w:szCs w:val="28"/>
        </w:rPr>
        <w:t xml:space="preserve">, осуществляется в электронной форме. Положения указанных статей в части проведения продажи муниципального имущества применяются с учетом особенностей, установленных статьей 32.1 Федерального закона от 21 декабря 2001 г. N 178-ФЗ 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О приватизации государственного и муниципального имущества</w:t>
      </w:r>
      <w:r>
        <w:rPr>
          <w:sz w:val="28"/>
          <w:szCs w:val="28"/>
        </w:rPr>
        <w:t>»</w:t>
      </w:r>
      <w:r w:rsidRPr="00F477DF">
        <w:rPr>
          <w:sz w:val="28"/>
          <w:szCs w:val="28"/>
        </w:rPr>
        <w:t xml:space="preserve"> (далее – Федеральный закон).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7.2. Сведения о проведении продажи муниципального имущества в электронной форме должны содержаться в решении об условиях приватизации такого имущества.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7.3. Проведение продажи муниципального имущества в электронной форме (далее - продажа в электронной форме) осуществляется на электронной площадке оператором электронной площадки. Оператор электронной площадки, электронная площадка, порядок ее функционирования должны </w:t>
      </w:r>
      <w:r w:rsidRPr="001314FE">
        <w:rPr>
          <w:sz w:val="28"/>
          <w:szCs w:val="28"/>
        </w:rPr>
        <w:t>соответствовать </w:t>
      </w:r>
      <w:hyperlink w:anchor="/document/71968598/entry/3000" w:history="1">
        <w:r w:rsidRPr="001314FE">
          <w:rPr>
            <w:rStyle w:val="ab"/>
            <w:color w:val="00000A"/>
            <w:sz w:val="28"/>
            <w:szCs w:val="28"/>
          </w:rPr>
          <w:t>единым требованиям</w:t>
        </w:r>
      </w:hyperlink>
      <w:r w:rsidRPr="001314FE">
        <w:rPr>
          <w:sz w:val="28"/>
          <w:szCs w:val="28"/>
        </w:rPr>
        <w:t> к операторам электронных площадок, электронным площадкам и функционированию электронных площадок, установленным в соответствии с </w:t>
      </w:r>
      <w:hyperlink w:anchor="/document/70353464/entry/0" w:history="1">
        <w:r w:rsidRPr="001314FE">
          <w:rPr>
            <w:rStyle w:val="ab"/>
            <w:color w:val="00000A"/>
            <w:sz w:val="28"/>
            <w:szCs w:val="28"/>
          </w:rPr>
          <w:t>Федеральным законом</w:t>
        </w:r>
      </w:hyperlink>
      <w:r w:rsidRPr="001314FE">
        <w:rPr>
          <w:sz w:val="28"/>
          <w:szCs w:val="28"/>
        </w:rPr>
        <w:t xml:space="preserve"> от 5 апреля 2013 года N 44-ФЗ </w:t>
      </w:r>
      <w:r>
        <w:rPr>
          <w:sz w:val="28"/>
          <w:szCs w:val="28"/>
        </w:rPr>
        <w:t>«</w:t>
      </w:r>
      <w:r w:rsidRPr="001314FE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1314FE">
        <w:rPr>
          <w:sz w:val="28"/>
          <w:szCs w:val="28"/>
        </w:rPr>
        <w:t>, и </w:t>
      </w:r>
      <w:hyperlink w:anchor="/document/71968598/entry/4000" w:history="1">
        <w:r w:rsidRPr="001314FE">
          <w:rPr>
            <w:rStyle w:val="ab"/>
            <w:color w:val="00000A"/>
            <w:sz w:val="28"/>
            <w:szCs w:val="28"/>
          </w:rPr>
          <w:t>дополнительным требованиям</w:t>
        </w:r>
      </w:hyperlink>
      <w:r w:rsidRPr="001314FE">
        <w:rPr>
          <w:sz w:val="28"/>
          <w:szCs w:val="28"/>
        </w:rPr>
        <w:t> к операторам электронных площадок и функционированию</w:t>
      </w:r>
      <w:r w:rsidRPr="00F477DF">
        <w:rPr>
          <w:sz w:val="28"/>
          <w:szCs w:val="28"/>
        </w:rPr>
        <w:t xml:space="preserve"> электронных площадок, установленным Правительством Российской Федерации в соответствии с подпунктом 8.2 пункта 1 статьи 6  Федерального закона. В случае, если юридическое лицо, действующее по договору с собственником имущества, включено в перечень операторов электронных площадок, утвержденный Правительством Российской Федерации в соответствии с Федеральным законом от 5 апреля 2013 года N 44-ФЗ 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F477DF">
        <w:rPr>
          <w:sz w:val="28"/>
          <w:szCs w:val="28"/>
        </w:rPr>
        <w:t>, и соответствует дополнительным требованиям к операторам электронных площадок и функционированию электронных площадок, установленным Правительством Российской Федерации в соответствии с подпунктом 8.2 пункта 1 статьи 6 настоящего Федерального закона, привлечение иного оператора электронной площадки не требуется.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7.4. При проведении продажи в электронной форме оператор электронной площадки обеспечивает: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1) свободный и бесплатный доступ к информации о проведении продажи в электронной форме;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2) возможность представления претендентами заявок и прилагаемых к ним документов в форме электронных документов;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3) хранение и обработку в электронной форме заявок и иных документов, представляемых претендентами, с использованием сертифицированных в установленном законодательством Российской Федерации порядке средств защиты информации;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4) защиту информации (заявок и иных документов), представляемой претендентами, в том числе сохранность указанной информации, предупреждение ее уничтожения, несанкционированных изменения и копирования;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5) создание, обработку, хранение и представление в электронной форме информации и документов, в том числе об итогах продажи в электронной форме;</w:t>
      </w:r>
    </w:p>
    <w:p w:rsidR="00734021" w:rsidRPr="001314FE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6) бесперебойное функционирование электронной площадки и доступ к ней пользователей, в том числе участников продажи в электронной форме, в течение всего срока </w:t>
      </w:r>
      <w:r w:rsidRPr="001314FE">
        <w:rPr>
          <w:sz w:val="28"/>
          <w:szCs w:val="28"/>
        </w:rPr>
        <w:t>проведения такой продажи.</w:t>
      </w:r>
    </w:p>
    <w:p w:rsidR="00734021" w:rsidRPr="001314FE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1314FE">
        <w:rPr>
          <w:sz w:val="28"/>
          <w:szCs w:val="28"/>
        </w:rPr>
        <w:t>7.5. Продавец и оператор электронной площадки обязаны обеспечивать конфиденциальность информации о претендентах и об участниках продажи, за исключением информации, размещаемой в порядке, установленном статьей 15 настоящего Федерального закона.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1314FE">
        <w:rPr>
          <w:sz w:val="28"/>
          <w:szCs w:val="28"/>
        </w:rPr>
        <w:t>7.6. Запрещается взимать с участников</w:t>
      </w:r>
      <w:r w:rsidRPr="00F477DF">
        <w:rPr>
          <w:sz w:val="28"/>
          <w:szCs w:val="28"/>
        </w:rPr>
        <w:t xml:space="preserve"> продажи в электронной форме не предусмотренную Федеральным законом дополнительную плату.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7.</w:t>
      </w:r>
      <w:r>
        <w:rPr>
          <w:sz w:val="28"/>
          <w:szCs w:val="28"/>
        </w:rPr>
        <w:t>7</w:t>
      </w:r>
      <w:r w:rsidRPr="00F477DF">
        <w:rPr>
          <w:sz w:val="28"/>
          <w:szCs w:val="28"/>
        </w:rPr>
        <w:t>. Размещение информационного сообщения о проведении продажи в электронной форме осуществляется в порядке, установленном статьей 15 Федерального закона.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В информационном сообщении о проведении продажи в электронной форме, размещаемом на </w:t>
      </w:r>
      <w:r w:rsidRPr="001314FE">
        <w:rPr>
          <w:sz w:val="28"/>
          <w:szCs w:val="28"/>
        </w:rPr>
        <w:t xml:space="preserve">сайте в сети </w:t>
      </w:r>
      <w:r>
        <w:rPr>
          <w:sz w:val="28"/>
          <w:szCs w:val="28"/>
        </w:rPr>
        <w:t>«</w:t>
      </w:r>
      <w:r w:rsidRPr="001314FE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1314FE">
        <w:rPr>
          <w:sz w:val="28"/>
          <w:szCs w:val="28"/>
        </w:rPr>
        <w:t>, наряду со сведениями, предусмотренными </w:t>
      </w:r>
      <w:hyperlink w:anchor="/document/12125505/entry/15" w:history="1">
        <w:r w:rsidRPr="001314FE">
          <w:rPr>
            <w:rStyle w:val="ab"/>
            <w:color w:val="00000A"/>
            <w:sz w:val="28"/>
            <w:szCs w:val="28"/>
          </w:rPr>
          <w:t>статьей 15</w:t>
        </w:r>
      </w:hyperlink>
      <w:r w:rsidRPr="00F477DF">
        <w:rPr>
          <w:sz w:val="28"/>
          <w:szCs w:val="28"/>
        </w:rPr>
        <w:t xml:space="preserve"> Федерального закона, указываются электронная площадка,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 ее проведения.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7.</w:t>
      </w:r>
      <w:r>
        <w:rPr>
          <w:sz w:val="28"/>
          <w:szCs w:val="28"/>
        </w:rPr>
        <w:t>8</w:t>
      </w:r>
      <w:r w:rsidRPr="00F477DF">
        <w:rPr>
          <w:sz w:val="28"/>
          <w:szCs w:val="28"/>
        </w:rPr>
        <w:t>. Для участия в продаже в электронной форме претенденты должны зарегистрироваться на электронной площадке, указанной в информационном сообщении о проведении продажи в электронной форме, в порядке, установленном данным информационным сообщением.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7.</w:t>
      </w:r>
      <w:r>
        <w:rPr>
          <w:sz w:val="28"/>
          <w:szCs w:val="28"/>
        </w:rPr>
        <w:t>9</w:t>
      </w:r>
      <w:r w:rsidRPr="00F477DF">
        <w:rPr>
          <w:sz w:val="28"/>
          <w:szCs w:val="28"/>
        </w:rPr>
        <w:t>.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7.10</w:t>
      </w:r>
      <w:r w:rsidRPr="00F477DF">
        <w:rPr>
          <w:sz w:val="28"/>
          <w:szCs w:val="28"/>
        </w:rPr>
        <w:t>. С даты и со времени начала процедуры проведения продажи в электронной форме на электронной площадке, на которой проводится данная процедура, должны быть указаны: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1) наименование муниципального имущества и иные позволяющие его индивидуализировать сведения (спецификация лота);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2) начальная цена, величина повышения начальной цены (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шаг аукциона</w:t>
      </w:r>
      <w:r>
        <w:rPr>
          <w:sz w:val="28"/>
          <w:szCs w:val="28"/>
        </w:rPr>
        <w:t>»</w:t>
      </w:r>
      <w:r w:rsidRPr="00F477DF">
        <w:rPr>
          <w:sz w:val="28"/>
          <w:szCs w:val="28"/>
        </w:rPr>
        <w:t>) - в случае проведения продажи на аукционе;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3) цена первоначального предложения, 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шаг понижения</w:t>
      </w:r>
      <w:r>
        <w:rPr>
          <w:sz w:val="28"/>
          <w:szCs w:val="28"/>
        </w:rPr>
        <w:t>»</w:t>
      </w:r>
      <w:r w:rsidRPr="00F477DF">
        <w:rPr>
          <w:sz w:val="28"/>
          <w:szCs w:val="28"/>
        </w:rPr>
        <w:t>, период, по истечении которого последовательно снижается цена предложения, минимальная цена предложения, по которой может быть продано муниципальное имущество, величина повышения цены в случае, предусмотренном Федеральным законом (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шаг аукциона</w:t>
      </w:r>
      <w:r>
        <w:rPr>
          <w:sz w:val="28"/>
          <w:szCs w:val="28"/>
        </w:rPr>
        <w:t>»</w:t>
      </w:r>
      <w:r w:rsidRPr="00F477DF">
        <w:rPr>
          <w:sz w:val="28"/>
          <w:szCs w:val="28"/>
        </w:rPr>
        <w:t>), - в случае продажи посредством публичного предложения;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4) последнее предложение о цене муниципального имущества и время его поступления в режиме реального времени.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7.1</w:t>
      </w:r>
      <w:r>
        <w:rPr>
          <w:sz w:val="28"/>
          <w:szCs w:val="28"/>
        </w:rPr>
        <w:t>1</w:t>
      </w:r>
      <w:r w:rsidRPr="00F477DF">
        <w:rPr>
          <w:sz w:val="28"/>
          <w:szCs w:val="28"/>
        </w:rPr>
        <w:t>. В случае проведения продажи муниципального имущества без объявления цены его начальная цена не указывается.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7.1</w:t>
      </w:r>
      <w:r>
        <w:rPr>
          <w:sz w:val="28"/>
          <w:szCs w:val="28"/>
        </w:rPr>
        <w:t>2</w:t>
      </w:r>
      <w:r w:rsidRPr="00F477DF">
        <w:rPr>
          <w:sz w:val="28"/>
          <w:szCs w:val="28"/>
        </w:rPr>
        <w:t>. В течение одного часа с момента окончания процедуры проведения продажи в электронной форме на электронной площадке, на которой проводилась продажа в электронной форме, размещаются: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1) наименование имущества и иные позволяющие его индивидуализировать сведения (спецификация лота);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2) цена сделки приватизации;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3) имя физического лица или наименование юридического лица - победителя торгов.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7.13</w:t>
      </w:r>
      <w:r w:rsidRPr="00F477DF">
        <w:rPr>
          <w:sz w:val="28"/>
          <w:szCs w:val="28"/>
        </w:rPr>
        <w:t>. Результаты процедуры проведения продажи в электронной форме оформляются протоколом.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7.1</w:t>
      </w:r>
      <w:r>
        <w:rPr>
          <w:sz w:val="28"/>
          <w:szCs w:val="28"/>
        </w:rPr>
        <w:t>4</w:t>
      </w:r>
      <w:r w:rsidRPr="00F477DF">
        <w:rPr>
          <w:sz w:val="28"/>
          <w:szCs w:val="28"/>
        </w:rPr>
        <w:t>. Дополнительные требования к операторам электронных площадок и функционированию электронных площадок предусматривают в том числе порядок использования государственной информационной системы, которая осуществляет фиксацию действий, бездействия, совершаемых на электронной площадке при проведении продажи в электронной форме.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7.15</w:t>
      </w:r>
      <w:r w:rsidRPr="00F477DF">
        <w:rPr>
          <w:sz w:val="28"/>
          <w:szCs w:val="28"/>
        </w:rPr>
        <w:t xml:space="preserve">. Порядок организации и проведения продажи в электронной форме установлен Постановлением Правительства РФ от 27 августа 2012 г. N 860 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>
        <w:rPr>
          <w:sz w:val="28"/>
          <w:szCs w:val="28"/>
        </w:rPr>
        <w:t>».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7.16</w:t>
      </w:r>
      <w:r w:rsidRPr="00F477DF">
        <w:rPr>
          <w:sz w:val="28"/>
          <w:szCs w:val="28"/>
        </w:rPr>
        <w:t>. Продавец при продаже муниципального имущества заключает с победителем договор купли продажи в форме электронного документа.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7.17</w:t>
      </w:r>
      <w:r w:rsidRPr="00F477DF">
        <w:rPr>
          <w:sz w:val="28"/>
          <w:szCs w:val="28"/>
        </w:rPr>
        <w:t>. Организация продажи на аукционе земельных участков, объектов социально-культурного и коммунально-бытового назначения и передача указанных объектов в собственность покупателям осуществляются с учетом особенностей, установленных законодательством Российской Федерации о приватизации в отношении указанных видов имущества.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</w:p>
    <w:p w:rsidR="00734021" w:rsidRDefault="00734021" w:rsidP="00734021">
      <w:pPr>
        <w:spacing w:line="100" w:lineRule="atLeast"/>
        <w:ind w:firstLine="709"/>
        <w:jc w:val="center"/>
      </w:pPr>
      <w:r>
        <w:rPr>
          <w:b/>
        </w:rPr>
        <w:t>8. ОСОБЕННОСТИ ПРИВАТИЗАЦИИ ОТДЕЛЬНЫХ ВИДОВ ИМУЩЕСТВА</w:t>
      </w:r>
    </w:p>
    <w:p w:rsidR="00734021" w:rsidRDefault="00734021" w:rsidP="00734021">
      <w:pPr>
        <w:spacing w:line="100" w:lineRule="atLeast"/>
        <w:ind w:firstLine="709"/>
        <w:jc w:val="both"/>
      </w:pP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8.1. Особенности отчуждения арендуемого муниципального недвижимого имущества с использованием преимущественного права арендатора на приобретение арендуемого имущества определяются в соответствии с Федеральным законом от 22 июля 2008 года  № 159-ФЗ 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F477DF">
        <w:rPr>
          <w:sz w:val="28"/>
          <w:szCs w:val="28"/>
        </w:rPr>
        <w:t xml:space="preserve"> (Федеральный закон 22 июля 2008 года № 159-ФЗ)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8.2. Субъекты малого и среднего предпринимательства, за исключением субъектов среднего и малого предпринимательства, указанных в части 3 статьи 14 Федерального закона 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F477DF">
        <w:rPr>
          <w:sz w:val="28"/>
          <w:szCs w:val="28"/>
        </w:rPr>
        <w:t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недвижимого имущества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оценщиком. При этом такое преимущественное право может быть предоставлено при условии, что: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bookmarkStart w:id="2" w:name="Par368"/>
      <w:bookmarkEnd w:id="2"/>
      <w:r w:rsidRPr="00F477DF">
        <w:rPr>
          <w:sz w:val="28"/>
          <w:szCs w:val="28"/>
        </w:rPr>
        <w:t>1) арендуемое имущество на день подачи заявления находится в их временном владении и (или) временном пользовании непрерывно в течение двух и более лет в соответствии с договором или договорами аренды такого имущества, за исключением случая, предусмотренного частью 2.1 статьи 9 Федерального закона от 22 июля 2008 года № 159-ФЗ;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2) Отсутствует задолженность по арендной плате за такое имущество, неустойкам (штрафам, пеням) на день заключения договора купли-продажи арендуемого имущества в соответствии с частью 4 статьи 4 закона 159-ФЗ, а в случае, предусмотренном частью 2 статьи 9 Федерального закона от 22.07.2008 № 159-ФЗ - на день подачи субъектом малого или среднего предпринимательства заявления.</w:t>
      </w:r>
    </w:p>
    <w:p w:rsidR="00734021" w:rsidRPr="00F76E63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3) Арендуемое имущество не включено в утвержденный в соответствии с частью 4 статьи 18 Федерального закона 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F477DF">
        <w:rPr>
          <w:sz w:val="28"/>
          <w:szCs w:val="28"/>
        </w:rPr>
        <w:t xml:space="preserve"> перечень муниципального имущества, предназначенного для передачи во владение и (или) в пользование субъектам малого и среднего </w:t>
      </w:r>
      <w:r w:rsidRPr="00F76E63">
        <w:rPr>
          <w:sz w:val="28"/>
          <w:szCs w:val="28"/>
        </w:rPr>
        <w:t>предпринимательства за исключением случая, предусмотренного </w:t>
      </w:r>
      <w:hyperlink w:anchor="/document/12161610/entry/921" w:history="1">
        <w:r w:rsidRPr="00F76E63">
          <w:rPr>
            <w:rStyle w:val="ab"/>
            <w:sz w:val="28"/>
            <w:szCs w:val="28"/>
          </w:rPr>
          <w:t>частью 2.1 статьи 9</w:t>
        </w:r>
      </w:hyperlink>
      <w:r w:rsidRPr="00F76E63">
        <w:rPr>
          <w:sz w:val="28"/>
          <w:szCs w:val="28"/>
        </w:rPr>
        <w:t xml:space="preserve"> Федерального закона от 22.07.2008 № 159-ФЗ </w:t>
      </w:r>
    </w:p>
    <w:p w:rsidR="00734021" w:rsidRPr="00F477DF" w:rsidRDefault="00734021" w:rsidP="00734021">
      <w:pPr>
        <w:ind w:firstLine="709"/>
        <w:jc w:val="both"/>
        <w:rPr>
          <w:sz w:val="28"/>
          <w:szCs w:val="28"/>
        </w:rPr>
      </w:pPr>
      <w:r w:rsidRPr="00F76E63">
        <w:rPr>
          <w:sz w:val="28"/>
          <w:szCs w:val="28"/>
        </w:rPr>
        <w:t>4) Сведения о субъекте малого и среднего предпринимательства</w:t>
      </w:r>
      <w:r w:rsidRPr="00F477DF">
        <w:rPr>
          <w:sz w:val="28"/>
          <w:szCs w:val="28"/>
        </w:rPr>
        <w:t xml:space="preserve"> на день заключения договора купли-продажи арендуемого имущества не исключены из единого реестра субъектов малого и среднего предпринимательства.</w:t>
      </w:r>
    </w:p>
    <w:p w:rsidR="00734021" w:rsidRPr="00F477DF" w:rsidRDefault="00734021" w:rsidP="00734021">
      <w:pPr>
        <w:spacing w:after="321"/>
        <w:ind w:left="11" w:right="40" w:firstLine="697"/>
        <w:contextualSpacing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8.3. В случае включения в план приватизации объектов, в отношении которых у субъектов малого или среднего предпринимательства имеется преимущественное право покупки в соответствии со статьей 3 Федерального закона от 22 июля 2008 года № 159-ФЗ, в решении Собрания депутатов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 об утверждении плана приватизации обязательно должно быть указано о наличии преимущественного права арендаторов на приобретение арендуемого имущества. Указанные объекты могут быть включены в план приватизации не ранее чем через тридцать дней после вынесения Постановления Администрации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 об исключении из перечня муниципального имущества муниципального образования </w:t>
      </w:r>
      <w:r>
        <w:rPr>
          <w:sz w:val="28"/>
          <w:szCs w:val="28"/>
        </w:rPr>
        <w:t>«</w:t>
      </w:r>
      <w:r w:rsidR="0054060B">
        <w:rPr>
          <w:sz w:val="28"/>
          <w:szCs w:val="28"/>
        </w:rPr>
        <w:t>Индустриальное</w:t>
      </w:r>
      <w:r w:rsidRPr="00F477DF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  <w:r w:rsidRPr="00F477DF">
        <w:rPr>
          <w:sz w:val="28"/>
          <w:szCs w:val="28"/>
        </w:rPr>
        <w:t>, для передачи во владение или в пользование субъектам малого и среднего предпринимательства, организациям и самозанятым гражданам, образующим инфраструктуру поддержки субъектов малого и среднего предпринимательства.</w:t>
      </w:r>
      <w:bookmarkStart w:id="3" w:name="Par373"/>
      <w:bookmarkEnd w:id="3"/>
    </w:p>
    <w:p w:rsidR="00734021" w:rsidRPr="00F477DF" w:rsidRDefault="00734021" w:rsidP="00734021">
      <w:pPr>
        <w:spacing w:after="321"/>
        <w:ind w:left="11" w:right="40" w:firstLine="697"/>
        <w:contextualSpacing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8.4. Субъект малого или среднего предпринимательства, соответствующий установленным статьей 3 Федерального закона от 22 июля 2008 года № 159-ФЗ требованиям, по своей инициативе вправе направить в администрацию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 сельского поселения заявление о соответствии условиям отнесения к категории субъектов малого или среднего предпринимательства, установленным статьей 4 Федерального закона 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F477DF">
        <w:rPr>
          <w:sz w:val="28"/>
          <w:szCs w:val="28"/>
        </w:rPr>
        <w:t xml:space="preserve">, и о реализации преимущественного права на приобретение арендуемого имущества, не включенного в утвержденный в соответствии с частью 4 статьи 18 Федерального закона 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F477DF">
        <w:rPr>
          <w:sz w:val="28"/>
          <w:szCs w:val="28"/>
        </w:rPr>
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734021" w:rsidRPr="00F477DF" w:rsidRDefault="00734021" w:rsidP="00734021">
      <w:pPr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При получении такого заявления администрация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 обязана:</w:t>
      </w:r>
    </w:p>
    <w:p w:rsidR="00734021" w:rsidRPr="00F477DF" w:rsidRDefault="00734021" w:rsidP="00734021">
      <w:pPr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1) представить для рассмотрения на заседании Собрания депутатов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 проект решения о включении объекта недвижимого имущества в план приватизации (в течение 1 месяца с момента получения заявления);</w:t>
      </w:r>
    </w:p>
    <w:p w:rsidR="00734021" w:rsidRPr="00F477DF" w:rsidRDefault="00734021" w:rsidP="00734021">
      <w:pPr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2) обеспечить заключение договора на проведение оценки рыночной стоимости арендуемого имущества в порядке, установленном Федеральным законом 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Об оценочной деятельности в Российской Федерации</w:t>
      </w:r>
      <w:r>
        <w:rPr>
          <w:sz w:val="28"/>
          <w:szCs w:val="28"/>
        </w:rPr>
        <w:t>»</w:t>
      </w:r>
      <w:r w:rsidRPr="00F477DF">
        <w:rPr>
          <w:sz w:val="28"/>
          <w:szCs w:val="28"/>
        </w:rPr>
        <w:t xml:space="preserve"> (в двухмесячный срок, с даты, получения заявления);</w:t>
      </w:r>
    </w:p>
    <w:p w:rsidR="00734021" w:rsidRPr="00F477DF" w:rsidRDefault="00734021" w:rsidP="00734021">
      <w:pPr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3) обеспечить принятие решения об условиях приватизации арендуемого имущества в двухнедельный срок с даты принятия отчета о его оценке;</w:t>
      </w:r>
    </w:p>
    <w:p w:rsidR="00734021" w:rsidRPr="00F477DF" w:rsidRDefault="00734021" w:rsidP="00734021">
      <w:pPr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4) направить заявителю проект договора купли-продажи арендуемого имущества в десятидневный срок с даты принятия решения об условиях приватизации арендуемого имущества.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В случае если заявитель не соответствует установленным статьей 3 Федерального закона от 22 июля 2008 года № 159-ФЗ требованиям и (или)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Федеральным законом от 22 июля 2008 года № 159-ФЗ или другими федеральными законами, администрация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 в тридцатидневный срок с даты получения этого заявления возвращает его арендатору с указанием причины отказа в приобретении арендуемого имущества.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8.5. После принятия Собранием депутатов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 решения об утверждении плана приватизации администрация принимает решение об утверждении условий приватизации в двухнедельный срок с даты принятия отчета об оценке.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8.6. Администрация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 в течение 10 (десяти) дней с даты утверждения условий приватизации направляет покупателю копию условий приватизации, предложение о заключении договора купли-продажи муниципального имущества, проекты договоров купли-продажи арендуемого имущества, а также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8.7. В случае согласия Покупателя - субъекта малого или среднего предпринимательства, на использование преимущественного права на приобретение арендуемого недвижимого имущества договор купли-продажи арендуемого недвижимого имущества должен быть заключен в течение 30 (тридцати) дней со дня получения Покупателем предложения о его заключении и (или) проектов договора купли-продажи арендуемого недвижимого имущества.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В любой день до истечения указанного срока Покупатель вправе подать в письменной форме заявление об отказе от использования преимущественного права на приобретение арендуемого недвижимого имущества.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Уступка субъектами малого и среднего предпринимательства преимущественного права на приобретение арендуемого имущества не допускается.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8.8. Покупатель утрачивает преимущественное право на приобретение арендуемого недвижимого имущества: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1) с момента отказа от заключения договора купли-продажи арендуемого недвижимого имущества;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2) по истечении тридцати дней со дня получения предложения и (или) проектов договора купли-продажи арендуемого недвижимого имущества, приобретаемого в рассрочку, в случае, если этот договор не подписан арендатором в указанный срок;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3) с момента расторжения договора купли-продажи арендуемого недвижимого имущества в связи с существенным нарушением его условий Покупателем.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8.9.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указанным основаниям, администрация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 принимает одно из следующих решений, которое оформляется постановлением главы администрации   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поселения: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1) 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имущества, установленных Федеральным законом 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О приватизации государственного и муниципального имущества</w:t>
      </w:r>
      <w:r>
        <w:rPr>
          <w:sz w:val="28"/>
          <w:szCs w:val="28"/>
        </w:rPr>
        <w:t>»</w:t>
      </w:r>
      <w:r w:rsidRPr="00F477DF">
        <w:rPr>
          <w:sz w:val="28"/>
          <w:szCs w:val="28"/>
        </w:rPr>
        <w:t>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2) об отмене принятого решения об условиях приватизации арендуемого имущества.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Субъект малого или среднего предпринимательства, утративший по основаниям, преимущественное право на приобретение арендуемого имущества, в отношении которого уполномоченным органом принято предусмотренное решение об условиях приватизации муниципального имущества, вправе направить в администрацию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 заявление при условии, что на день подачи этого заявления арендуемое имущество, в отношении которого таким субъектом ранее было утрачено преимущественное право на его приобретение, находится в его временном владении и (или) временном пользовании в соответствии с договором или договорами аренды такого имущества.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8.10. В договоре купли-продажи арендуемого имущества, приобретаемого субъектами малого и среднего предпринимательства, стороны подтверждают выполнение продавцом и покупателем условий, установленных статьей 3 Федерального закона от 22 июля 2008 года № 159-ФЗ.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8.11. Оплата недвижимого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 Срок рассрочки оплаты такого имущества при реализации преимущественного права на его приобретение устанавливается муниципальным правовым актом, но не должен составлять менее пяти лет.</w:t>
      </w:r>
    </w:p>
    <w:p w:rsidR="00734021" w:rsidRPr="00F477DF" w:rsidRDefault="00734021" w:rsidP="00734021">
      <w:pPr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Право выбора порядка оплаты (единовременно или в рассрочку) приобретаемого арендуемого имущества,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8.12.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объявления о продаже недвижимого имущества.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8.13. В случае если арендуемое имущество приобретается арендатором в рассрочку, указанное имущество находится в залоге у продавца до полной его оплаты. Условия договора купли-продажи арендуемого имущества о неприменении данного правила ничтожны. Расходы на государственную регистрацию договора купли-продажи возлагаются на Покупателя.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Оплата приобретаемого в рассрочку недвижимого имущества может быть осуществлена Покупателем досрочно на основании решения Покупателя.</w:t>
      </w:r>
    </w:p>
    <w:p w:rsidR="00734021" w:rsidRPr="00F477DF" w:rsidRDefault="00734021" w:rsidP="00734021">
      <w:pPr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8.14. 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купли-продажи недвижимого имущества, заключенному до принятия в 2020 году органом государственной власти субъекта Российской Федерации и (или) органом местного самоуправления в соответствии со статьей 11 Федерального закона от 21 декабря 1994 года N 68-ФЗ 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sz w:val="28"/>
          <w:szCs w:val="28"/>
        </w:rPr>
        <w:t>»</w:t>
      </w:r>
      <w:r w:rsidRPr="00F477DF">
        <w:rPr>
          <w:sz w:val="28"/>
          <w:szCs w:val="28"/>
        </w:rPr>
        <w:t xml:space="preserve"> решения о введении режима повышенной готовности или чрезвычайной ситуации на территории субъекта Российской Федерации и (или) муниципального образования. Такое дополнительное соглашение должно предусматривать отсрочку уплаты платежей, предусмотренных в 2020 году, на срок от шести до двенадцати месяцев (далее - отсрочка). Проценты, предусмотренные пунктом 8.12 настоящей статьи, на сумму денежных средств, по уплате которой предоставляется отсрочка, в период предоставления отсрочки не начисляются. Штрафы,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купли-продажи недвижимого имущества порядка и сроков внесения платы за приобретаемое в рассрочку арендуемое имущество, в том числе в случаях, если такие меры предусмотрены договором, в период предоставления отсрочки не применяются. Установление дополнительных платежей, подлежащих уплате субъектом малого или среднего предпринимательства в связи с предоставлением отсрочки, в том числе за заключение дополнительного соглашения, указанного в настоящей части, не допускается.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8.15. В случае выбора арендатором порядка оплаты приобретаемого недвижимого имущества в рассрочку расчет платы в соответствии с договором купли-продажи арендуемого недвижимого имущества производится по формуле: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С = З + Р x 1/3С(р), где: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С - сумма, подлежащая уплате по договору,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З - сумма задатка,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Р - сумма, подлежащая уплате в рассрочку,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1/3С(р) - одна треть ставки рефинансирования Центрального банка Российской Федерации, действующей на дату опубликования объявления о продаже недвижимого имущества.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8.16. Размер задатка по договору купли-продажи арендуемого недвижимого имущества составляет 20 (двадцать) % от нормативной цены недвижимого имущества, т.е. рыночной стоимости, определенной независимым оценщиком.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До момента перехода права собственности на приватизируемое недвижимое имущество (момент регистрации Федеральной регистрационной службой по </w:t>
      </w:r>
      <w:r>
        <w:rPr>
          <w:sz w:val="28"/>
          <w:szCs w:val="28"/>
        </w:rPr>
        <w:t>Ростовской области</w:t>
      </w:r>
      <w:r w:rsidRPr="00F477DF">
        <w:rPr>
          <w:sz w:val="28"/>
          <w:szCs w:val="28"/>
        </w:rPr>
        <w:t xml:space="preserve"> области права собственности за Покупателем) Покупатель обязан оплачивать арендную плату по заключенному действующему договору аренды недвижимого имущества. Покупатель обязан известить администрацию сельского поселения о регистрации права собственности на объект недвижимости путем предоставления копии свидетельства о государственной регистрации права собственности.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8.17. Контроль за своевременным поступлением арендной платы по договорам аренды недвижимого имущества, а также за поступлением денежных средств, уплачиваемых во исполнение договора купли-продажи, возлагается на администрацию   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8.18. Стоимость неотделимых улучшений недвижимого имущества, произведенных арендатором, засчитывается в счет оплаты приобретаемого арендуемого недвижимого имущества в случае, если указанные улучшения осуществлены с согласия Арендодателя. Проектно-сметная документация на производство этих неотделимых улучшений должна быть заверена Финансовым управлением администрации. Не засчитывается в счет оплаты приобретаемого недвижимого имущества стоимость неотделимых улучшений, произведенных арендатором, если данные расходы арендатора были зачтены частично или полностью в счет арендных платежей.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8.19. Перечень необходимых документов и требования к их оформлению: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Покупатель при заключении договора купли-продажи арендуемого недвижимого имущества предоставляет в администрацию </w:t>
      </w:r>
      <w:r w:rsidR="0054060B">
        <w:rPr>
          <w:sz w:val="28"/>
          <w:szCs w:val="28"/>
        </w:rPr>
        <w:t>Индустриального</w:t>
      </w:r>
      <w:r w:rsidRPr="00F477DF">
        <w:rPr>
          <w:sz w:val="28"/>
          <w:szCs w:val="28"/>
        </w:rPr>
        <w:t xml:space="preserve"> сельского поселения: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заявление о соответствии его условиям отнесения к категориям субъектов малого и среднего предпринимательства, установленным ст. 4 Федерального закона от 24.07.2007 № 209-ФЗ 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F477DF">
        <w:rPr>
          <w:sz w:val="28"/>
          <w:szCs w:val="28"/>
        </w:rPr>
        <w:t>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документы, подтверждающие внесение арендной платы в соответствии с установленными договорами сроками платежей;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документы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К заявлению Покупатель прикладывает платежный документ с отметкой банка об исполнении, подтверждающий внесение задатка по договору купли продажи.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Юридические лица дополнительно представляют следующие документы: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нотариально заверенные копии учредительных документов;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надлежащим образом оформленные и заверенные документы, подтверждающие полномочия органов управления и должностных лиц, уполномоченных на подписание договора;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арендатора);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сведения о доле Российской Федерации, субъектов Российской Федерации и муниципальных образований в уставном капитале юридического лица;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документ, подтверждающий уведомление федерального антимонопольного органа или его территориального органа о намерении приобрести подлежащее приватизации имущество в соответствии с антимонопольным законодательством РФ.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Индивидуальные предприниматели дополнительно представляют следующие документы: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документ, подтверждающий уведомление федерального антимонопольного органа или его территориального органа о намерении приобрести подлежащее приватизации имущество в соответствии с антимонопольным законодательством РФ.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Покупатели — индивидуальные предприниматели и юридические лица вправе по собственному усмотрению приложить к заявлению следующие документы: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нотариально заверенная копия свидетельства о государственной регистрации;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нотариально заверенная копия свидетельства о постановке на учет в налоговом органе;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копия выписки из Единого государственного реестра (дата выписки должна быть не ранее 1 (одного) месяца до момента предъявления);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К заявлению покупатель прикладывает опись представленных документов, в двух экземплярах.</w:t>
      </w: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>В случае если представленные документы содержат помарки, подчистки, исправления и т.п., последние должны быть заверены подписью должностного лица с проставлением печати юридического лица, их совершивших, либо указанные документы должны быть заменены на их копии, нотариально удостоверенные в установленном порядке.</w:t>
      </w:r>
    </w:p>
    <w:p w:rsidR="00734021" w:rsidRPr="00F477DF" w:rsidRDefault="00734021" w:rsidP="00734021">
      <w:pPr>
        <w:spacing w:line="100" w:lineRule="atLeast"/>
        <w:jc w:val="both"/>
        <w:rPr>
          <w:sz w:val="28"/>
          <w:szCs w:val="28"/>
        </w:rPr>
      </w:pPr>
    </w:p>
    <w:p w:rsidR="00734021" w:rsidRDefault="00734021" w:rsidP="00734021">
      <w:pPr>
        <w:spacing w:line="100" w:lineRule="atLeast"/>
        <w:ind w:firstLine="709"/>
        <w:jc w:val="center"/>
      </w:pPr>
      <w:r>
        <w:rPr>
          <w:b/>
        </w:rPr>
        <w:t>9. ЗАКЛЮЧИТЕЛЬНЫЕ ПОЛОЖЕНИЯ</w:t>
      </w:r>
    </w:p>
    <w:p w:rsidR="00734021" w:rsidRDefault="00734021" w:rsidP="00734021">
      <w:pPr>
        <w:spacing w:line="100" w:lineRule="atLeast"/>
        <w:ind w:firstLine="709"/>
        <w:jc w:val="center"/>
      </w:pPr>
    </w:p>
    <w:p w:rsidR="00734021" w:rsidRPr="00F477DF" w:rsidRDefault="00734021" w:rsidP="00734021">
      <w:pPr>
        <w:spacing w:line="100" w:lineRule="atLeast"/>
        <w:ind w:firstLine="709"/>
        <w:jc w:val="both"/>
        <w:rPr>
          <w:sz w:val="28"/>
          <w:szCs w:val="28"/>
        </w:rPr>
      </w:pPr>
      <w:r w:rsidRPr="00F477DF">
        <w:rPr>
          <w:sz w:val="28"/>
          <w:szCs w:val="28"/>
        </w:rPr>
        <w:t xml:space="preserve">Во всем, что не урегулировано настоящим положением, следует руководствоваться Федеральным законом от 21 декабря 2001 г. N 178-ФЗ 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О приватизации государственного и муниципального имущества</w:t>
      </w:r>
      <w:r>
        <w:rPr>
          <w:sz w:val="28"/>
          <w:szCs w:val="28"/>
        </w:rPr>
        <w:t>»</w:t>
      </w:r>
      <w:r w:rsidRPr="00F477DF">
        <w:rPr>
          <w:sz w:val="28"/>
          <w:szCs w:val="28"/>
        </w:rPr>
        <w:t xml:space="preserve">, Федеральным законом от 22.07.2008 № 159-ФЗ </w:t>
      </w:r>
      <w:r>
        <w:rPr>
          <w:sz w:val="28"/>
          <w:szCs w:val="28"/>
        </w:rPr>
        <w:t>«</w:t>
      </w:r>
      <w:r w:rsidRPr="00F477DF">
        <w:rPr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F477DF">
        <w:rPr>
          <w:sz w:val="28"/>
          <w:szCs w:val="28"/>
        </w:rPr>
        <w:t>.</w:t>
      </w:r>
    </w:p>
    <w:sectPr w:rsidR="00734021" w:rsidRPr="00F477DF" w:rsidSect="00FA0CF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2" w:right="707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67AE" w:rsidRDefault="008467AE">
      <w:r>
        <w:separator/>
      </w:r>
    </w:p>
  </w:endnote>
  <w:endnote w:type="continuationSeparator" w:id="0">
    <w:p w:rsidR="008467AE" w:rsidRDefault="0084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067F" w:rsidRDefault="00F9067F" w:rsidP="00DA19D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67F" w:rsidRDefault="00F9067F" w:rsidP="00F9067F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19D8" w:rsidRDefault="00DA19D8" w:rsidP="00DA19D8">
    <w:pPr>
      <w:pStyle w:val="a7"/>
      <w:framePr w:wrap="around" w:vAnchor="text" w:hAnchor="margin" w:xAlign="right" w:y="1"/>
      <w:jc w:val="right"/>
      <w:rPr>
        <w:rStyle w:val="a6"/>
      </w:rPr>
    </w:pPr>
  </w:p>
  <w:p w:rsidR="005018C0" w:rsidRDefault="005018C0" w:rsidP="00DA19D8">
    <w:pPr>
      <w:pStyle w:val="a7"/>
      <w:framePr w:wrap="around" w:vAnchor="text" w:hAnchor="margin" w:xAlign="right" w:y="1"/>
      <w:jc w:val="right"/>
      <w:rPr>
        <w:rStyle w:val="a6"/>
      </w:rPr>
    </w:pPr>
  </w:p>
  <w:p w:rsidR="00F9067F" w:rsidRDefault="00F9067F" w:rsidP="00DA19D8">
    <w:pPr>
      <w:pStyle w:val="a7"/>
      <w:framePr w:wrap="around" w:vAnchor="text" w:hAnchor="margin" w:xAlign="right" w:y="1"/>
      <w:ind w:right="360"/>
      <w:rPr>
        <w:rStyle w:val="a6"/>
      </w:rPr>
    </w:pPr>
  </w:p>
  <w:p w:rsidR="00F9067F" w:rsidRDefault="00F9067F" w:rsidP="00F9067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67AE" w:rsidRDefault="008467AE">
      <w:r>
        <w:separator/>
      </w:r>
    </w:p>
  </w:footnote>
  <w:footnote w:type="continuationSeparator" w:id="0">
    <w:p w:rsidR="008467AE" w:rsidRDefault="00846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2807" w:rsidRDefault="00272807" w:rsidP="00FE08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72807" w:rsidRDefault="0027280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2807" w:rsidRDefault="00272807" w:rsidP="00BE0642">
    <w:pPr>
      <w:pStyle w:val="a5"/>
      <w:framePr w:wrap="around" w:vAnchor="text" w:hAnchor="margin" w:xAlign="center" w:y="1"/>
      <w:rPr>
        <w:rStyle w:val="a6"/>
      </w:rPr>
    </w:pPr>
  </w:p>
  <w:p w:rsidR="00272807" w:rsidRDefault="002728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5387"/>
    <w:multiLevelType w:val="hybridMultilevel"/>
    <w:tmpl w:val="4F0631AE"/>
    <w:lvl w:ilvl="0" w:tplc="A96ADF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1A7D5B"/>
    <w:multiLevelType w:val="hybridMultilevel"/>
    <w:tmpl w:val="F1D86D54"/>
    <w:lvl w:ilvl="0" w:tplc="6B10C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4A4E0C"/>
    <w:multiLevelType w:val="multilevel"/>
    <w:tmpl w:val="0D60843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8" w:hanging="2160"/>
      </w:pPr>
      <w:rPr>
        <w:rFonts w:hint="default"/>
      </w:rPr>
    </w:lvl>
  </w:abstractNum>
  <w:abstractNum w:abstractNumId="3" w15:restartNumberingAfterBreak="0">
    <w:nsid w:val="7D853153"/>
    <w:multiLevelType w:val="hybridMultilevel"/>
    <w:tmpl w:val="05FAC5DE"/>
    <w:lvl w:ilvl="0" w:tplc="9CCCBAB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7506F7AA">
      <w:start w:val="1"/>
      <w:numFmt w:val="none"/>
      <w:lvlText w:val="3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7161"/>
    <w:rsid w:val="0000776C"/>
    <w:rsid w:val="00016E15"/>
    <w:rsid w:val="00020D55"/>
    <w:rsid w:val="000214F4"/>
    <w:rsid w:val="000260FB"/>
    <w:rsid w:val="00033460"/>
    <w:rsid w:val="000359C1"/>
    <w:rsid w:val="000422BD"/>
    <w:rsid w:val="000549FF"/>
    <w:rsid w:val="00055AAF"/>
    <w:rsid w:val="000773D8"/>
    <w:rsid w:val="000777C2"/>
    <w:rsid w:val="00077E14"/>
    <w:rsid w:val="000803B2"/>
    <w:rsid w:val="00092FB2"/>
    <w:rsid w:val="00094896"/>
    <w:rsid w:val="00095622"/>
    <w:rsid w:val="0009771D"/>
    <w:rsid w:val="000C5E9A"/>
    <w:rsid w:val="000D7B76"/>
    <w:rsid w:val="000F4550"/>
    <w:rsid w:val="000F7924"/>
    <w:rsid w:val="00100FBA"/>
    <w:rsid w:val="00105CA6"/>
    <w:rsid w:val="00113D5A"/>
    <w:rsid w:val="001149C8"/>
    <w:rsid w:val="00114DCF"/>
    <w:rsid w:val="001306BE"/>
    <w:rsid w:val="0013797C"/>
    <w:rsid w:val="00141714"/>
    <w:rsid w:val="001420F1"/>
    <w:rsid w:val="00143F13"/>
    <w:rsid w:val="00154EAA"/>
    <w:rsid w:val="00164448"/>
    <w:rsid w:val="001644AA"/>
    <w:rsid w:val="001652F3"/>
    <w:rsid w:val="001760B8"/>
    <w:rsid w:val="001779B2"/>
    <w:rsid w:val="001848F1"/>
    <w:rsid w:val="001966A2"/>
    <w:rsid w:val="00196AC9"/>
    <w:rsid w:val="001972EC"/>
    <w:rsid w:val="001A215C"/>
    <w:rsid w:val="001C38B1"/>
    <w:rsid w:val="001D06E5"/>
    <w:rsid w:val="001D4259"/>
    <w:rsid w:val="001D63B9"/>
    <w:rsid w:val="001D7B2F"/>
    <w:rsid w:val="001F544D"/>
    <w:rsid w:val="00201836"/>
    <w:rsid w:val="00205466"/>
    <w:rsid w:val="00210AC4"/>
    <w:rsid w:val="00211BC6"/>
    <w:rsid w:val="00212CCE"/>
    <w:rsid w:val="002147BA"/>
    <w:rsid w:val="00215D6A"/>
    <w:rsid w:val="00222D02"/>
    <w:rsid w:val="00222FF1"/>
    <w:rsid w:val="00223E32"/>
    <w:rsid w:val="0022569D"/>
    <w:rsid w:val="002340D3"/>
    <w:rsid w:val="00242EFC"/>
    <w:rsid w:val="002449BB"/>
    <w:rsid w:val="00244E9F"/>
    <w:rsid w:val="00251702"/>
    <w:rsid w:val="00253BB3"/>
    <w:rsid w:val="00255D92"/>
    <w:rsid w:val="002657AB"/>
    <w:rsid w:val="002670A5"/>
    <w:rsid w:val="0026726C"/>
    <w:rsid w:val="00272807"/>
    <w:rsid w:val="00282A21"/>
    <w:rsid w:val="00283162"/>
    <w:rsid w:val="0028660D"/>
    <w:rsid w:val="002A7B29"/>
    <w:rsid w:val="002B0CEA"/>
    <w:rsid w:val="002B4C8F"/>
    <w:rsid w:val="002B4EFE"/>
    <w:rsid w:val="002C492E"/>
    <w:rsid w:val="002D5693"/>
    <w:rsid w:val="002D7DFD"/>
    <w:rsid w:val="002E0BFC"/>
    <w:rsid w:val="002F5324"/>
    <w:rsid w:val="002F616B"/>
    <w:rsid w:val="00303ABB"/>
    <w:rsid w:val="003062A1"/>
    <w:rsid w:val="003174D0"/>
    <w:rsid w:val="00317DB4"/>
    <w:rsid w:val="00334CC9"/>
    <w:rsid w:val="003358B2"/>
    <w:rsid w:val="00335CA4"/>
    <w:rsid w:val="00336456"/>
    <w:rsid w:val="0033761F"/>
    <w:rsid w:val="00341760"/>
    <w:rsid w:val="00352120"/>
    <w:rsid w:val="00354C2B"/>
    <w:rsid w:val="003564E6"/>
    <w:rsid w:val="00356BD3"/>
    <w:rsid w:val="00370627"/>
    <w:rsid w:val="00377778"/>
    <w:rsid w:val="00387C15"/>
    <w:rsid w:val="00393009"/>
    <w:rsid w:val="003952D3"/>
    <w:rsid w:val="003A2EE3"/>
    <w:rsid w:val="003A5A83"/>
    <w:rsid w:val="003B1358"/>
    <w:rsid w:val="003B17C8"/>
    <w:rsid w:val="003B262C"/>
    <w:rsid w:val="003B50D5"/>
    <w:rsid w:val="003B51F5"/>
    <w:rsid w:val="003C5BDD"/>
    <w:rsid w:val="003D052A"/>
    <w:rsid w:val="003D154E"/>
    <w:rsid w:val="003F3765"/>
    <w:rsid w:val="004113F7"/>
    <w:rsid w:val="00416468"/>
    <w:rsid w:val="00430E33"/>
    <w:rsid w:val="004335A7"/>
    <w:rsid w:val="00444829"/>
    <w:rsid w:val="00455932"/>
    <w:rsid w:val="004A0B9B"/>
    <w:rsid w:val="004A4AAA"/>
    <w:rsid w:val="004B2716"/>
    <w:rsid w:val="004D6D10"/>
    <w:rsid w:val="004E3415"/>
    <w:rsid w:val="004E5827"/>
    <w:rsid w:val="004E66C5"/>
    <w:rsid w:val="004E7E19"/>
    <w:rsid w:val="004F672D"/>
    <w:rsid w:val="005018C0"/>
    <w:rsid w:val="00502BB2"/>
    <w:rsid w:val="00506AE2"/>
    <w:rsid w:val="00511784"/>
    <w:rsid w:val="00514ABE"/>
    <w:rsid w:val="0054060B"/>
    <w:rsid w:val="005461F1"/>
    <w:rsid w:val="00547FE8"/>
    <w:rsid w:val="005543B5"/>
    <w:rsid w:val="00555B6E"/>
    <w:rsid w:val="00574CA4"/>
    <w:rsid w:val="0058058C"/>
    <w:rsid w:val="0058580A"/>
    <w:rsid w:val="005B7193"/>
    <w:rsid w:val="005C4668"/>
    <w:rsid w:val="005D1383"/>
    <w:rsid w:val="005D2058"/>
    <w:rsid w:val="005D3BC9"/>
    <w:rsid w:val="005E11AE"/>
    <w:rsid w:val="005F1C47"/>
    <w:rsid w:val="005F1D3B"/>
    <w:rsid w:val="00605EA4"/>
    <w:rsid w:val="0061277D"/>
    <w:rsid w:val="00623446"/>
    <w:rsid w:val="006318F8"/>
    <w:rsid w:val="00645FBF"/>
    <w:rsid w:val="00647051"/>
    <w:rsid w:val="00656CD4"/>
    <w:rsid w:val="00660AB3"/>
    <w:rsid w:val="006616AD"/>
    <w:rsid w:val="00684C92"/>
    <w:rsid w:val="0068621E"/>
    <w:rsid w:val="006A087A"/>
    <w:rsid w:val="006A4DA1"/>
    <w:rsid w:val="006B19E5"/>
    <w:rsid w:val="006B38F8"/>
    <w:rsid w:val="006B61CB"/>
    <w:rsid w:val="006C1D84"/>
    <w:rsid w:val="006C4C37"/>
    <w:rsid w:val="006D1E68"/>
    <w:rsid w:val="006D50ED"/>
    <w:rsid w:val="006E2B69"/>
    <w:rsid w:val="006E3485"/>
    <w:rsid w:val="006E6ECC"/>
    <w:rsid w:val="006E7D58"/>
    <w:rsid w:val="00721776"/>
    <w:rsid w:val="00722E2B"/>
    <w:rsid w:val="007245D0"/>
    <w:rsid w:val="00732EC4"/>
    <w:rsid w:val="00734021"/>
    <w:rsid w:val="00734466"/>
    <w:rsid w:val="00742C56"/>
    <w:rsid w:val="00745998"/>
    <w:rsid w:val="007661E3"/>
    <w:rsid w:val="0077208D"/>
    <w:rsid w:val="0078327C"/>
    <w:rsid w:val="007A5FA5"/>
    <w:rsid w:val="007B055F"/>
    <w:rsid w:val="007B5BFE"/>
    <w:rsid w:val="007C3207"/>
    <w:rsid w:val="007C51D1"/>
    <w:rsid w:val="007D2AFA"/>
    <w:rsid w:val="007E1AB2"/>
    <w:rsid w:val="007E25E7"/>
    <w:rsid w:val="007E28A9"/>
    <w:rsid w:val="007E5C99"/>
    <w:rsid w:val="007F0493"/>
    <w:rsid w:val="008017DF"/>
    <w:rsid w:val="00803142"/>
    <w:rsid w:val="008043E1"/>
    <w:rsid w:val="00804B2F"/>
    <w:rsid w:val="0082730E"/>
    <w:rsid w:val="0083230F"/>
    <w:rsid w:val="00834286"/>
    <w:rsid w:val="00840EDC"/>
    <w:rsid w:val="00843181"/>
    <w:rsid w:val="008467AE"/>
    <w:rsid w:val="00853FCE"/>
    <w:rsid w:val="008553C3"/>
    <w:rsid w:val="00866EBE"/>
    <w:rsid w:val="008739CB"/>
    <w:rsid w:val="008868FE"/>
    <w:rsid w:val="00886E82"/>
    <w:rsid w:val="00891AAF"/>
    <w:rsid w:val="008A35EA"/>
    <w:rsid w:val="008A57DA"/>
    <w:rsid w:val="008C33A8"/>
    <w:rsid w:val="008C77D9"/>
    <w:rsid w:val="008C7AA5"/>
    <w:rsid w:val="008D68D1"/>
    <w:rsid w:val="008D76C5"/>
    <w:rsid w:val="008E27AA"/>
    <w:rsid w:val="008E7E0C"/>
    <w:rsid w:val="008F1D1D"/>
    <w:rsid w:val="008F6154"/>
    <w:rsid w:val="008F7891"/>
    <w:rsid w:val="00907D19"/>
    <w:rsid w:val="009139E2"/>
    <w:rsid w:val="0094045D"/>
    <w:rsid w:val="00952F20"/>
    <w:rsid w:val="009643A9"/>
    <w:rsid w:val="00972BB7"/>
    <w:rsid w:val="00973DD1"/>
    <w:rsid w:val="00981A41"/>
    <w:rsid w:val="00995343"/>
    <w:rsid w:val="009969DD"/>
    <w:rsid w:val="009A060C"/>
    <w:rsid w:val="009A509A"/>
    <w:rsid w:val="009A78E3"/>
    <w:rsid w:val="009D2B1C"/>
    <w:rsid w:val="009D6D6C"/>
    <w:rsid w:val="009F6F59"/>
    <w:rsid w:val="00A0021B"/>
    <w:rsid w:val="00A01684"/>
    <w:rsid w:val="00A23A4B"/>
    <w:rsid w:val="00A27161"/>
    <w:rsid w:val="00A324BA"/>
    <w:rsid w:val="00A6042F"/>
    <w:rsid w:val="00A609E7"/>
    <w:rsid w:val="00A65617"/>
    <w:rsid w:val="00A71260"/>
    <w:rsid w:val="00A8386A"/>
    <w:rsid w:val="00A84940"/>
    <w:rsid w:val="00A86818"/>
    <w:rsid w:val="00AA1657"/>
    <w:rsid w:val="00AA36D0"/>
    <w:rsid w:val="00AC4E34"/>
    <w:rsid w:val="00AD3F2F"/>
    <w:rsid w:val="00AE1BD9"/>
    <w:rsid w:val="00AF18A3"/>
    <w:rsid w:val="00B02C20"/>
    <w:rsid w:val="00B14092"/>
    <w:rsid w:val="00B2154F"/>
    <w:rsid w:val="00B248BE"/>
    <w:rsid w:val="00B45CC3"/>
    <w:rsid w:val="00B61F75"/>
    <w:rsid w:val="00B744CE"/>
    <w:rsid w:val="00B83785"/>
    <w:rsid w:val="00B85EBB"/>
    <w:rsid w:val="00B8658F"/>
    <w:rsid w:val="00B93B77"/>
    <w:rsid w:val="00BA3C10"/>
    <w:rsid w:val="00BA4A9C"/>
    <w:rsid w:val="00BE0642"/>
    <w:rsid w:val="00BE5C85"/>
    <w:rsid w:val="00BF3A51"/>
    <w:rsid w:val="00BF6B4A"/>
    <w:rsid w:val="00C03F51"/>
    <w:rsid w:val="00C0653B"/>
    <w:rsid w:val="00C17833"/>
    <w:rsid w:val="00C17987"/>
    <w:rsid w:val="00C42034"/>
    <w:rsid w:val="00C43317"/>
    <w:rsid w:val="00C44030"/>
    <w:rsid w:val="00C56232"/>
    <w:rsid w:val="00C56F1E"/>
    <w:rsid w:val="00C60F24"/>
    <w:rsid w:val="00C734FF"/>
    <w:rsid w:val="00C919BE"/>
    <w:rsid w:val="00C91CD5"/>
    <w:rsid w:val="00C923A2"/>
    <w:rsid w:val="00C96BBC"/>
    <w:rsid w:val="00CA0E76"/>
    <w:rsid w:val="00CA4BFE"/>
    <w:rsid w:val="00CD71CB"/>
    <w:rsid w:val="00CE6FF2"/>
    <w:rsid w:val="00CF2979"/>
    <w:rsid w:val="00CF49BF"/>
    <w:rsid w:val="00CF4C49"/>
    <w:rsid w:val="00CF7C0A"/>
    <w:rsid w:val="00D01299"/>
    <w:rsid w:val="00D01C2D"/>
    <w:rsid w:val="00D053E9"/>
    <w:rsid w:val="00D14520"/>
    <w:rsid w:val="00D15CE1"/>
    <w:rsid w:val="00D31438"/>
    <w:rsid w:val="00D32DD8"/>
    <w:rsid w:val="00D378E0"/>
    <w:rsid w:val="00D51709"/>
    <w:rsid w:val="00D6148A"/>
    <w:rsid w:val="00D63AA5"/>
    <w:rsid w:val="00D701B2"/>
    <w:rsid w:val="00D83902"/>
    <w:rsid w:val="00D904BE"/>
    <w:rsid w:val="00D96591"/>
    <w:rsid w:val="00DA19D8"/>
    <w:rsid w:val="00DA21E3"/>
    <w:rsid w:val="00DA2927"/>
    <w:rsid w:val="00DA744B"/>
    <w:rsid w:val="00DB2C03"/>
    <w:rsid w:val="00DC3065"/>
    <w:rsid w:val="00DC5DE1"/>
    <w:rsid w:val="00DC778A"/>
    <w:rsid w:val="00DD2636"/>
    <w:rsid w:val="00DD5000"/>
    <w:rsid w:val="00DF4D2E"/>
    <w:rsid w:val="00DF51FD"/>
    <w:rsid w:val="00E04DF3"/>
    <w:rsid w:val="00E222FB"/>
    <w:rsid w:val="00E34169"/>
    <w:rsid w:val="00E35CB1"/>
    <w:rsid w:val="00E367AE"/>
    <w:rsid w:val="00E41F96"/>
    <w:rsid w:val="00E47436"/>
    <w:rsid w:val="00E65217"/>
    <w:rsid w:val="00E70BBB"/>
    <w:rsid w:val="00E92C0E"/>
    <w:rsid w:val="00E93113"/>
    <w:rsid w:val="00E93781"/>
    <w:rsid w:val="00E9563B"/>
    <w:rsid w:val="00EC43A8"/>
    <w:rsid w:val="00EC602D"/>
    <w:rsid w:val="00EC65A7"/>
    <w:rsid w:val="00ED2931"/>
    <w:rsid w:val="00ED7D55"/>
    <w:rsid w:val="00EE19B8"/>
    <w:rsid w:val="00EF1B4C"/>
    <w:rsid w:val="00F009F9"/>
    <w:rsid w:val="00F231D3"/>
    <w:rsid w:val="00F249C6"/>
    <w:rsid w:val="00F309EE"/>
    <w:rsid w:val="00F32761"/>
    <w:rsid w:val="00F540E1"/>
    <w:rsid w:val="00F567BC"/>
    <w:rsid w:val="00F74439"/>
    <w:rsid w:val="00F74639"/>
    <w:rsid w:val="00F83124"/>
    <w:rsid w:val="00F8334E"/>
    <w:rsid w:val="00F8398C"/>
    <w:rsid w:val="00F8592C"/>
    <w:rsid w:val="00F9067F"/>
    <w:rsid w:val="00F97AB0"/>
    <w:rsid w:val="00FA0CF4"/>
    <w:rsid w:val="00FA135F"/>
    <w:rsid w:val="00FB5245"/>
    <w:rsid w:val="00FC1F43"/>
    <w:rsid w:val="00FD78E0"/>
    <w:rsid w:val="00FE05D3"/>
    <w:rsid w:val="00FE08F3"/>
    <w:rsid w:val="00FE3AAA"/>
    <w:rsid w:val="00FE5CD5"/>
    <w:rsid w:val="00FF0D72"/>
    <w:rsid w:val="00FF1EB5"/>
    <w:rsid w:val="00FF57E0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1E2862E-B315-4F2D-BC11-6D915CB1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7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7DFD"/>
    <w:pPr>
      <w:keepNext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2D7DFD"/>
    <w:rPr>
      <w:sz w:val="28"/>
    </w:rPr>
  </w:style>
  <w:style w:type="paragraph" w:styleId="a8">
    <w:name w:val="Название"/>
    <w:basedOn w:val="a"/>
    <w:link w:val="a9"/>
    <w:qFormat/>
    <w:rsid w:val="002D7DFD"/>
    <w:pPr>
      <w:jc w:val="center"/>
    </w:pPr>
    <w:rPr>
      <w:szCs w:val="20"/>
      <w:lang w:val="x-none" w:eastAsia="x-none"/>
    </w:rPr>
  </w:style>
  <w:style w:type="character" w:customStyle="1" w:styleId="a9">
    <w:name w:val="Название Знак"/>
    <w:link w:val="a8"/>
    <w:rsid w:val="002D7DFD"/>
    <w:rPr>
      <w:sz w:val="24"/>
    </w:rPr>
  </w:style>
  <w:style w:type="character" w:customStyle="1" w:styleId="aa">
    <w:name w:val="Знак Знак"/>
    <w:rsid w:val="00FF57E0"/>
    <w:rPr>
      <w:sz w:val="24"/>
      <w:szCs w:val="24"/>
    </w:rPr>
  </w:style>
  <w:style w:type="character" w:styleId="ab">
    <w:name w:val="Hyperlink"/>
    <w:uiPriority w:val="99"/>
    <w:semiHidden/>
    <w:unhideWhenUsed/>
    <w:rsid w:val="00DA2927"/>
    <w:rPr>
      <w:color w:val="0000FF"/>
      <w:u w:val="single"/>
    </w:rPr>
  </w:style>
  <w:style w:type="paragraph" w:customStyle="1" w:styleId="s1">
    <w:name w:val="s_1"/>
    <w:basedOn w:val="a"/>
    <w:rsid w:val="00734021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734021"/>
    <w:pPr>
      <w:spacing w:after="120" w:line="276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734021"/>
    <w:rPr>
      <w:rFonts w:ascii="Calibri" w:hAnsi="Calibri"/>
      <w:sz w:val="22"/>
      <w:szCs w:val="22"/>
    </w:rPr>
  </w:style>
  <w:style w:type="paragraph" w:customStyle="1" w:styleId="11">
    <w:name w:val=" Знак Знак1"/>
    <w:basedOn w:val="a"/>
    <w:rsid w:val="00F83124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D49FC-8A3C-40EC-B331-2DDF09112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8384</Words>
  <Characters>47791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56063</CharactersWithSpaces>
  <SharedDoc>false</SharedDoc>
  <HLinks>
    <vt:vector size="30" baseType="variant">
      <vt:variant>
        <vt:i4>4784138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/document/12161610/entry/921</vt:lpwstr>
      </vt:variant>
      <vt:variant>
        <vt:i4>7471165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/document/12125505/entry/15</vt:lpwstr>
      </vt:variant>
      <vt:variant>
        <vt:i4>5046279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/document/71968598/entry/4000</vt:lpwstr>
      </vt:variant>
      <vt:variant>
        <vt:i4>7733305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/document/70353464/entry/0</vt:lpwstr>
      </vt:variant>
      <vt:variant>
        <vt:i4>4849671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/document/71968598/entry/3000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Гордиенко</dc:creator>
  <cp:keywords/>
  <cp:lastModifiedBy>Pai Pinky</cp:lastModifiedBy>
  <cp:revision>2</cp:revision>
  <cp:lastPrinted>2022-08-16T10:21:00Z</cp:lastPrinted>
  <dcterms:created xsi:type="dcterms:W3CDTF">2025-09-01T13:20:00Z</dcterms:created>
  <dcterms:modified xsi:type="dcterms:W3CDTF">2025-09-01T13:20:00Z</dcterms:modified>
</cp:coreProperties>
</file>