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650" w:rsidRDefault="007A0650">
      <w:pPr>
        <w:jc w:val="center"/>
        <w:rPr>
          <w:b/>
          <w:bCs/>
          <w:sz w:val="28"/>
          <w:szCs w:val="28"/>
        </w:rPr>
      </w:pPr>
    </w:p>
    <w:p w:rsidR="007A0650" w:rsidRDefault="007A0650">
      <w:pPr>
        <w:jc w:val="center"/>
        <w:rPr>
          <w:b/>
          <w:bCs/>
          <w:sz w:val="28"/>
          <w:szCs w:val="28"/>
        </w:rPr>
      </w:pPr>
    </w:p>
    <w:p w:rsidR="007A0650" w:rsidRDefault="007A0650">
      <w:pPr>
        <w:pStyle w:val="ab"/>
        <w:tabs>
          <w:tab w:val="left" w:pos="709"/>
        </w:tabs>
        <w:outlineLvl w:val="0"/>
        <w:rPr>
          <w:b w:val="0"/>
          <w:color w:val="000000"/>
          <w:sz w:val="24"/>
        </w:rPr>
      </w:pPr>
      <w:r>
        <w:rPr>
          <w:b w:val="0"/>
          <w:color w:val="000000"/>
          <w:sz w:val="24"/>
        </w:rPr>
        <w:t>РОССИЙСКАЯ ФЕДЕРАЦИЯ</w:t>
      </w:r>
    </w:p>
    <w:p w:rsidR="007A0650" w:rsidRDefault="007A0650">
      <w:pPr>
        <w:jc w:val="center"/>
        <w:rPr>
          <w:color w:val="000000"/>
        </w:rPr>
      </w:pPr>
      <w:r>
        <w:rPr>
          <w:color w:val="000000"/>
        </w:rPr>
        <w:t>РОСТОВСКАЯ ОБЛАСТЬ КАШАРСКИЙ РАЙОН</w:t>
      </w:r>
    </w:p>
    <w:p w:rsidR="007A0650" w:rsidRDefault="007A0650">
      <w:pPr>
        <w:jc w:val="center"/>
        <w:rPr>
          <w:color w:val="000000"/>
        </w:rPr>
      </w:pPr>
      <w:r>
        <w:rPr>
          <w:color w:val="000000"/>
        </w:rPr>
        <w:t>МУНИЦИПАЛЬНОЕ ОБРАЗОВАНИЕ</w:t>
      </w:r>
    </w:p>
    <w:p w:rsidR="007A0650" w:rsidRDefault="007A0650">
      <w:pPr>
        <w:jc w:val="center"/>
        <w:rPr>
          <w:color w:val="000000"/>
        </w:rPr>
      </w:pPr>
      <w:r>
        <w:rPr>
          <w:color w:val="000000"/>
        </w:rPr>
        <w:t>«ИНДУСТРИАЛЬНОЕ  СЕЛЬСКОЕ ПОСЕЛЕНИЕ»</w:t>
      </w:r>
    </w:p>
    <w:p w:rsidR="007A0650" w:rsidRDefault="007A0650">
      <w:pPr>
        <w:jc w:val="center"/>
        <w:rPr>
          <w:color w:val="000000"/>
        </w:rPr>
      </w:pPr>
    </w:p>
    <w:p w:rsidR="007A0650" w:rsidRDefault="007A0650">
      <w:pPr>
        <w:jc w:val="center"/>
        <w:outlineLvl w:val="0"/>
        <w:rPr>
          <w:color w:val="000000"/>
        </w:rPr>
      </w:pPr>
      <w:r>
        <w:rPr>
          <w:color w:val="000000"/>
        </w:rPr>
        <w:t>СОБРАНИЕ ДЕПУТАТОВ ИНДУСТРИАЛЬНОГО  СЕЛЬСКОГО ПОСЕЛЕНИЯ</w:t>
      </w:r>
    </w:p>
    <w:p w:rsidR="007A0650" w:rsidRDefault="007A0650">
      <w:pPr>
        <w:jc w:val="center"/>
      </w:pPr>
    </w:p>
    <w:p w:rsidR="007A0650" w:rsidRDefault="007A0650">
      <w:pPr>
        <w:jc w:val="center"/>
      </w:pPr>
      <w:r>
        <w:t>РЕШЕНИЕ</w:t>
      </w:r>
    </w:p>
    <w:p w:rsidR="007A0650" w:rsidRDefault="007A0650">
      <w:pPr>
        <w:jc w:val="center"/>
      </w:pPr>
    </w:p>
    <w:tbl>
      <w:tblPr>
        <w:tblpPr w:leftFromText="180" w:rightFromText="180" w:vertAnchor="text" w:horzAnchor="margin" w:tblpX="392" w:tblpY="17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tblGrid>
      <w:tr w:rsidR="007A0650">
        <w:trPr>
          <w:trHeight w:val="943"/>
        </w:trPr>
        <w:tc>
          <w:tcPr>
            <w:tcW w:w="5296" w:type="dxa"/>
            <w:tcBorders>
              <w:top w:val="nil"/>
              <w:left w:val="nil"/>
              <w:bottom w:val="nil"/>
              <w:right w:val="nil"/>
            </w:tcBorders>
          </w:tcPr>
          <w:p w:rsidR="007A0650" w:rsidRDefault="007A0650" w:rsidP="00D41B1D">
            <w:pPr>
              <w:rPr>
                <w:sz w:val="28"/>
                <w:szCs w:val="28"/>
              </w:rPr>
            </w:pPr>
            <w:r>
              <w:rPr>
                <w:sz w:val="28"/>
                <w:szCs w:val="28"/>
              </w:rPr>
              <w:t xml:space="preserve">Об утверждении отчета об исполнении бюджета </w:t>
            </w:r>
          </w:p>
          <w:p w:rsidR="007A0650" w:rsidRDefault="007A0650">
            <w:pPr>
              <w:ind w:left="284" w:hanging="284"/>
              <w:rPr>
                <w:sz w:val="28"/>
                <w:szCs w:val="28"/>
              </w:rPr>
            </w:pPr>
            <w:r>
              <w:rPr>
                <w:sz w:val="28"/>
                <w:szCs w:val="28"/>
              </w:rPr>
              <w:t>Индустриального  сельского поселения</w:t>
            </w:r>
          </w:p>
          <w:p w:rsidR="007A0650" w:rsidRDefault="007A0650">
            <w:pPr>
              <w:ind w:left="284" w:hanging="284"/>
              <w:rPr>
                <w:sz w:val="28"/>
                <w:szCs w:val="28"/>
              </w:rPr>
            </w:pPr>
            <w:r>
              <w:rPr>
                <w:sz w:val="28"/>
                <w:szCs w:val="28"/>
              </w:rPr>
              <w:t>Кашарского района за 2022 год</w:t>
            </w:r>
          </w:p>
          <w:p w:rsidR="007A0650" w:rsidRDefault="007A0650">
            <w:pPr>
              <w:ind w:left="284" w:hanging="284"/>
              <w:rPr>
                <w:sz w:val="28"/>
                <w:szCs w:val="28"/>
              </w:rPr>
            </w:pPr>
          </w:p>
        </w:tc>
      </w:tr>
    </w:tbl>
    <w:p w:rsidR="007A0650" w:rsidRDefault="007A0650">
      <w:pPr>
        <w:ind w:left="284" w:hanging="284"/>
        <w:rPr>
          <w:sz w:val="28"/>
          <w:szCs w:val="28"/>
        </w:rPr>
      </w:pPr>
    </w:p>
    <w:p w:rsidR="007A0650" w:rsidRDefault="007A0650">
      <w:pPr>
        <w:ind w:left="284" w:hanging="284"/>
        <w:jc w:val="center"/>
        <w:rPr>
          <w:sz w:val="28"/>
          <w:szCs w:val="28"/>
        </w:rPr>
      </w:pPr>
    </w:p>
    <w:p w:rsidR="007A0650" w:rsidRDefault="007A0650">
      <w:pPr>
        <w:ind w:left="284" w:hanging="284"/>
        <w:jc w:val="center"/>
        <w:rPr>
          <w:b/>
          <w:sz w:val="28"/>
          <w:szCs w:val="28"/>
        </w:rPr>
      </w:pPr>
      <w:r>
        <w:rPr>
          <w:b/>
          <w:sz w:val="28"/>
          <w:szCs w:val="28"/>
        </w:rPr>
        <w:tab/>
        <w:t xml:space="preserve">  </w:t>
      </w:r>
    </w:p>
    <w:p w:rsidR="007A0650" w:rsidRDefault="007A0650">
      <w:pPr>
        <w:widowControl w:val="0"/>
        <w:shd w:val="clear" w:color="auto" w:fill="FFFFFF"/>
        <w:snapToGrid w:val="0"/>
        <w:ind w:left="284" w:hanging="284"/>
        <w:rPr>
          <w:b/>
          <w:color w:val="000000"/>
          <w:spacing w:val="-13"/>
          <w:sz w:val="28"/>
          <w:szCs w:val="28"/>
        </w:rPr>
      </w:pPr>
    </w:p>
    <w:p w:rsidR="007A0650" w:rsidRDefault="007A0650">
      <w:pPr>
        <w:widowControl w:val="0"/>
        <w:shd w:val="clear" w:color="auto" w:fill="FFFFFF"/>
        <w:snapToGrid w:val="0"/>
        <w:ind w:left="284" w:hanging="284"/>
        <w:rPr>
          <w:b/>
          <w:color w:val="000000"/>
          <w:spacing w:val="-13"/>
          <w:sz w:val="28"/>
          <w:szCs w:val="28"/>
        </w:rPr>
      </w:pPr>
      <w:r>
        <w:rPr>
          <w:b/>
          <w:color w:val="000000"/>
          <w:spacing w:val="-13"/>
          <w:sz w:val="28"/>
          <w:szCs w:val="28"/>
        </w:rPr>
        <w:t xml:space="preserve">  </w:t>
      </w:r>
    </w:p>
    <w:tbl>
      <w:tblPr>
        <w:tblW w:w="0" w:type="auto"/>
        <w:tblInd w:w="0" w:type="dxa"/>
        <w:tblLook w:val="0000" w:firstRow="0" w:lastRow="0" w:firstColumn="0" w:lastColumn="0" w:noHBand="0" w:noVBand="0"/>
      </w:tblPr>
      <w:tblGrid>
        <w:gridCol w:w="3284"/>
        <w:gridCol w:w="2944"/>
        <w:gridCol w:w="3600"/>
      </w:tblGrid>
      <w:tr w:rsidR="007A0650">
        <w:tc>
          <w:tcPr>
            <w:tcW w:w="3284" w:type="dxa"/>
          </w:tcPr>
          <w:p w:rsidR="007A0650" w:rsidRDefault="007A0650">
            <w:pPr>
              <w:jc w:val="center"/>
              <w:rPr>
                <w:color w:val="000000"/>
                <w:sz w:val="28"/>
                <w:szCs w:val="28"/>
              </w:rPr>
            </w:pPr>
            <w:r>
              <w:rPr>
                <w:color w:val="000000"/>
                <w:sz w:val="28"/>
                <w:szCs w:val="28"/>
              </w:rPr>
              <w:t>Принято</w:t>
            </w:r>
          </w:p>
          <w:p w:rsidR="007A0650" w:rsidRDefault="007A0650">
            <w:pPr>
              <w:jc w:val="center"/>
              <w:rPr>
                <w:color w:val="000000"/>
                <w:sz w:val="28"/>
                <w:szCs w:val="28"/>
              </w:rPr>
            </w:pPr>
            <w:r>
              <w:rPr>
                <w:color w:val="000000"/>
                <w:sz w:val="28"/>
                <w:szCs w:val="28"/>
              </w:rPr>
              <w:t>Собранием депутатов</w:t>
            </w:r>
          </w:p>
        </w:tc>
        <w:tc>
          <w:tcPr>
            <w:tcW w:w="2944" w:type="dxa"/>
          </w:tcPr>
          <w:p w:rsidR="007A0650" w:rsidRDefault="007A0650">
            <w:pPr>
              <w:jc w:val="center"/>
              <w:rPr>
                <w:color w:val="000000"/>
                <w:sz w:val="28"/>
                <w:szCs w:val="28"/>
              </w:rPr>
            </w:pPr>
          </w:p>
        </w:tc>
        <w:tc>
          <w:tcPr>
            <w:tcW w:w="3600" w:type="dxa"/>
          </w:tcPr>
          <w:p w:rsidR="007A0650" w:rsidRDefault="007A0650">
            <w:pPr>
              <w:jc w:val="center"/>
              <w:rPr>
                <w:color w:val="000000"/>
                <w:sz w:val="28"/>
                <w:szCs w:val="28"/>
              </w:rPr>
            </w:pPr>
          </w:p>
          <w:p w:rsidR="007A0650" w:rsidRDefault="007A0650">
            <w:pPr>
              <w:jc w:val="center"/>
              <w:rPr>
                <w:color w:val="000000"/>
                <w:sz w:val="28"/>
                <w:szCs w:val="28"/>
              </w:rPr>
            </w:pPr>
            <w:r>
              <w:rPr>
                <w:color w:val="000000"/>
                <w:sz w:val="28"/>
                <w:szCs w:val="28"/>
              </w:rPr>
              <w:t>28 апреля 2023 года</w:t>
            </w:r>
          </w:p>
        </w:tc>
      </w:tr>
    </w:tbl>
    <w:p w:rsidR="007A0650" w:rsidRDefault="007A0650">
      <w:pPr>
        <w:jc w:val="center"/>
      </w:pPr>
    </w:p>
    <w:p w:rsidR="007A0650" w:rsidRDefault="007A0650">
      <w:pPr>
        <w:rPr>
          <w:sz w:val="28"/>
          <w:szCs w:val="28"/>
        </w:rPr>
      </w:pPr>
      <w:r>
        <w:t>1</w:t>
      </w:r>
      <w:r>
        <w:rPr>
          <w:sz w:val="28"/>
          <w:szCs w:val="28"/>
        </w:rPr>
        <w:t>. Утвердить отчет об исполнении бюджета Индустриального  сельского поселения Кашарского района за 2022 год по доходам в сумме 8657,8 тыс. руб., по расходам в сумме 8732,2 тыс. руб., с дефицитом в сумме 74,4 тыс. руб.</w:t>
      </w:r>
    </w:p>
    <w:p w:rsidR="007A0650" w:rsidRDefault="007A0650">
      <w:pPr>
        <w:rPr>
          <w:sz w:val="28"/>
          <w:szCs w:val="28"/>
        </w:rPr>
      </w:pPr>
      <w:r>
        <w:rPr>
          <w:sz w:val="28"/>
          <w:szCs w:val="28"/>
        </w:rPr>
        <w:t>2. Утвердить исполнение:</w:t>
      </w:r>
    </w:p>
    <w:p w:rsidR="007A0650" w:rsidRDefault="007A0650">
      <w:pPr>
        <w:rPr>
          <w:sz w:val="28"/>
          <w:szCs w:val="28"/>
        </w:rPr>
      </w:pPr>
      <w:r>
        <w:rPr>
          <w:sz w:val="28"/>
          <w:szCs w:val="28"/>
        </w:rPr>
        <w:t>- по  доходам бюджета Индустриального  сельского поселения Кашарского района по кодам классификации доходов бюджетов за 2022 год согласно приложению 1 к настоящему решению;</w:t>
      </w:r>
    </w:p>
    <w:p w:rsidR="007A0650" w:rsidRDefault="007A0650">
      <w:pPr>
        <w:tabs>
          <w:tab w:val="left" w:pos="0"/>
        </w:tabs>
        <w:rPr>
          <w:sz w:val="28"/>
          <w:szCs w:val="28"/>
        </w:rPr>
      </w:pPr>
      <w:r>
        <w:rPr>
          <w:sz w:val="28"/>
          <w:szCs w:val="28"/>
        </w:rPr>
        <w:t>- по расходам  бюджета Индустриального  сельского поселения Кашарского района по ведомственной структуре расходов бюджета за 2022 год согласно приложению 2 к настоящему решению;</w:t>
      </w:r>
    </w:p>
    <w:p w:rsidR="007A0650" w:rsidRDefault="007A0650">
      <w:pPr>
        <w:rPr>
          <w:sz w:val="28"/>
          <w:szCs w:val="28"/>
        </w:rPr>
      </w:pPr>
      <w:r>
        <w:rPr>
          <w:sz w:val="28"/>
          <w:szCs w:val="28"/>
        </w:rPr>
        <w:t>- по расходам  бюджета Индустриального  сельского поселения Кашарского района по разделам и подразделам  классификации расходов бюджетов за 2022 год  согласно приложению 3 к настоящему решению;</w:t>
      </w:r>
    </w:p>
    <w:p w:rsidR="007A0650" w:rsidRDefault="007A0650">
      <w:pPr>
        <w:rPr>
          <w:sz w:val="28"/>
          <w:szCs w:val="28"/>
        </w:rPr>
      </w:pPr>
      <w:r>
        <w:rPr>
          <w:sz w:val="28"/>
          <w:szCs w:val="28"/>
        </w:rPr>
        <w:t>- по источникам финансирования дефицита бюджета Индустриального  сельского поселения Кашарского района по кодам классификации источников финансирования дефицита бюджета за 2022 год согласно приложению 4 к настоящему решению;</w:t>
      </w:r>
    </w:p>
    <w:p w:rsidR="007A0650" w:rsidRDefault="007A0650">
      <w:pPr>
        <w:rPr>
          <w:sz w:val="28"/>
          <w:szCs w:val="28"/>
        </w:rPr>
      </w:pPr>
      <w:r>
        <w:rPr>
          <w:sz w:val="28"/>
          <w:szCs w:val="28"/>
        </w:rPr>
        <w:t xml:space="preserve">3. Настоящее Решение вступает в силу со дня его принятия. </w:t>
      </w:r>
    </w:p>
    <w:p w:rsidR="007A0650" w:rsidRDefault="007A0650">
      <w:pPr>
        <w:rPr>
          <w:sz w:val="28"/>
          <w:szCs w:val="28"/>
        </w:rPr>
      </w:pPr>
    </w:p>
    <w:p w:rsidR="007A0650" w:rsidRDefault="007A0650">
      <w:pPr>
        <w:rPr>
          <w:sz w:val="28"/>
          <w:szCs w:val="28"/>
        </w:rPr>
      </w:pPr>
      <w:r>
        <w:rPr>
          <w:sz w:val="28"/>
          <w:szCs w:val="28"/>
        </w:rPr>
        <w:t xml:space="preserve"> </w:t>
      </w:r>
    </w:p>
    <w:p w:rsidR="007A0650" w:rsidRDefault="007A0650">
      <w:pPr>
        <w:rPr>
          <w:sz w:val="28"/>
          <w:szCs w:val="28"/>
        </w:rPr>
      </w:pPr>
    </w:p>
    <w:p w:rsidR="007A0650" w:rsidRDefault="007A0650">
      <w:pPr>
        <w:rPr>
          <w:sz w:val="28"/>
          <w:szCs w:val="28"/>
        </w:rPr>
      </w:pPr>
    </w:p>
    <w:p w:rsidR="007A0650" w:rsidRDefault="007A0650">
      <w:pPr>
        <w:rPr>
          <w:sz w:val="28"/>
          <w:szCs w:val="28"/>
        </w:rPr>
      </w:pPr>
      <w:r>
        <w:rPr>
          <w:sz w:val="28"/>
          <w:szCs w:val="28"/>
        </w:rPr>
        <w:t>Председатель Собрания депутатов-</w:t>
      </w:r>
    </w:p>
    <w:p w:rsidR="007A0650" w:rsidRDefault="007A0650">
      <w:pPr>
        <w:rPr>
          <w:sz w:val="28"/>
          <w:szCs w:val="28"/>
        </w:rPr>
      </w:pPr>
      <w:r>
        <w:rPr>
          <w:sz w:val="28"/>
          <w:szCs w:val="28"/>
        </w:rPr>
        <w:t>Глава Индустриального  сельского поселения</w:t>
      </w:r>
      <w:r>
        <w:rPr>
          <w:sz w:val="28"/>
          <w:szCs w:val="28"/>
        </w:rPr>
        <w:tab/>
      </w:r>
      <w:r>
        <w:rPr>
          <w:sz w:val="28"/>
          <w:szCs w:val="28"/>
        </w:rPr>
        <w:tab/>
        <w:t xml:space="preserve">                                   И.И. Лысенко</w:t>
      </w:r>
    </w:p>
    <w:p w:rsidR="007A0650" w:rsidRDefault="007A0650">
      <w:pPr>
        <w:rPr>
          <w:sz w:val="28"/>
          <w:szCs w:val="28"/>
        </w:rPr>
      </w:pPr>
    </w:p>
    <w:p w:rsidR="007A0650" w:rsidRDefault="007A0650">
      <w:pPr>
        <w:rPr>
          <w:sz w:val="28"/>
          <w:szCs w:val="28"/>
        </w:rPr>
      </w:pPr>
    </w:p>
    <w:p w:rsidR="007A0650" w:rsidRDefault="007A0650">
      <w:pPr>
        <w:ind w:firstLine="851"/>
        <w:rPr>
          <w:sz w:val="28"/>
          <w:szCs w:val="28"/>
        </w:rPr>
      </w:pPr>
    </w:p>
    <w:p w:rsidR="007A0650" w:rsidRDefault="007A0650">
      <w:r>
        <w:rPr>
          <w:sz w:val="28"/>
          <w:szCs w:val="28"/>
        </w:rPr>
        <w:t xml:space="preserve"> </w:t>
      </w:r>
      <w:r>
        <w:t>п. Индустриальный</w:t>
      </w:r>
    </w:p>
    <w:p w:rsidR="007A0650" w:rsidRDefault="007A0650">
      <w:r>
        <w:t>28.04.2023 г.</w:t>
      </w:r>
    </w:p>
    <w:p w:rsidR="007A0650" w:rsidRDefault="007A0650">
      <w:r>
        <w:t>№ 63</w:t>
      </w:r>
    </w:p>
    <w:p w:rsidR="007A0650" w:rsidRDefault="007A0650">
      <w:pPr>
        <w:wordWrap w:val="0"/>
        <w:jc w:val="right"/>
        <w:rPr>
          <w:sz w:val="28"/>
          <w:szCs w:val="28"/>
        </w:rPr>
      </w:pPr>
      <w:r>
        <w:rPr>
          <w:sz w:val="28"/>
          <w:szCs w:val="28"/>
        </w:rPr>
        <w:lastRenderedPageBreak/>
        <w:t>Приложение 1</w:t>
      </w:r>
    </w:p>
    <w:p w:rsidR="007A0650" w:rsidRDefault="007A0650">
      <w:pPr>
        <w:jc w:val="center"/>
        <w:rPr>
          <w:b/>
          <w:bCs/>
          <w:sz w:val="28"/>
          <w:szCs w:val="28"/>
        </w:rPr>
      </w:pPr>
    </w:p>
    <w:p w:rsidR="007A0650" w:rsidRDefault="007A0650">
      <w:pPr>
        <w:pStyle w:val="1"/>
        <w:jc w:val="center"/>
        <w:rPr>
          <w:bCs/>
          <w:szCs w:val="28"/>
        </w:rPr>
      </w:pPr>
      <w:r>
        <w:rPr>
          <w:bCs/>
          <w:szCs w:val="28"/>
        </w:rPr>
        <w:t>Доходы бюджета Индустриального сельского поселения по кодам классификации доходов бюджета Индустриального сельского поселения Кашарского района за 2022 год</w:t>
      </w:r>
    </w:p>
    <w:p w:rsidR="007A0650" w:rsidRDefault="007A0650"/>
    <w:p w:rsidR="007A0650" w:rsidRDefault="007A0650">
      <w:pPr>
        <w:jc w:val="right"/>
      </w:pPr>
      <w:r>
        <w:t xml:space="preserve"> ( тыс. рублей)</w:t>
      </w:r>
    </w:p>
    <w:p w:rsidR="007A0650" w:rsidRDefault="007A0650">
      <w:pPr>
        <w:jc w:val="right"/>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111"/>
        <w:gridCol w:w="1559"/>
        <w:gridCol w:w="1985"/>
      </w:tblGrid>
      <w:tr w:rsidR="007A0650">
        <w:trPr>
          <w:cantSplit/>
          <w:trHeight w:val="420"/>
        </w:trPr>
        <w:tc>
          <w:tcPr>
            <w:tcW w:w="2977" w:type="dxa"/>
            <w:vMerge w:val="restart"/>
          </w:tcPr>
          <w:p w:rsidR="007A0650" w:rsidRDefault="007A0650">
            <w:pPr>
              <w:jc w:val="center"/>
            </w:pPr>
            <w:r>
              <w:t>Код БК РФ</w:t>
            </w:r>
          </w:p>
        </w:tc>
        <w:tc>
          <w:tcPr>
            <w:tcW w:w="4111" w:type="dxa"/>
            <w:vMerge w:val="restart"/>
          </w:tcPr>
          <w:p w:rsidR="007A0650" w:rsidRDefault="007A0650">
            <w:pPr>
              <w:jc w:val="center"/>
            </w:pPr>
            <w:r>
              <w:t>Наименование статьи доходов</w:t>
            </w:r>
          </w:p>
        </w:tc>
        <w:tc>
          <w:tcPr>
            <w:tcW w:w="1559" w:type="dxa"/>
            <w:vMerge w:val="restart"/>
          </w:tcPr>
          <w:p w:rsidR="007A0650" w:rsidRDefault="007A0650">
            <w:pPr>
              <w:rPr>
                <w:lang w:eastAsia="en-US"/>
              </w:rPr>
            </w:pPr>
            <w:r>
              <w:rPr>
                <w:lang w:eastAsia="en-US"/>
              </w:rPr>
              <w:t>Плановые назначения</w:t>
            </w:r>
          </w:p>
        </w:tc>
        <w:tc>
          <w:tcPr>
            <w:tcW w:w="1985" w:type="dxa"/>
            <w:tcBorders>
              <w:bottom w:val="nil"/>
            </w:tcBorders>
          </w:tcPr>
          <w:p w:rsidR="007A0650" w:rsidRDefault="007A0650">
            <w:pPr>
              <w:rPr>
                <w:lang w:eastAsia="en-US"/>
              </w:rPr>
            </w:pPr>
            <w:r>
              <w:rPr>
                <w:lang w:eastAsia="en-US"/>
              </w:rPr>
              <w:t>Кассовое исполнение</w:t>
            </w:r>
          </w:p>
        </w:tc>
      </w:tr>
      <w:tr w:rsidR="007A0650">
        <w:trPr>
          <w:cantSplit/>
          <w:trHeight w:val="380"/>
        </w:trPr>
        <w:tc>
          <w:tcPr>
            <w:tcW w:w="2977" w:type="dxa"/>
            <w:vMerge/>
          </w:tcPr>
          <w:p w:rsidR="007A0650" w:rsidRDefault="007A0650">
            <w:pPr>
              <w:jc w:val="center"/>
            </w:pPr>
          </w:p>
        </w:tc>
        <w:tc>
          <w:tcPr>
            <w:tcW w:w="4111" w:type="dxa"/>
            <w:vMerge/>
          </w:tcPr>
          <w:p w:rsidR="007A0650" w:rsidRDefault="007A0650">
            <w:pPr>
              <w:jc w:val="center"/>
            </w:pPr>
          </w:p>
        </w:tc>
        <w:tc>
          <w:tcPr>
            <w:tcW w:w="1559" w:type="dxa"/>
            <w:vMerge/>
          </w:tcPr>
          <w:p w:rsidR="007A0650" w:rsidRDefault="007A0650">
            <w:pPr>
              <w:jc w:val="center"/>
            </w:pPr>
          </w:p>
        </w:tc>
        <w:tc>
          <w:tcPr>
            <w:tcW w:w="1985" w:type="dxa"/>
            <w:tcBorders>
              <w:top w:val="nil"/>
            </w:tcBorders>
          </w:tcPr>
          <w:p w:rsidR="007A0650" w:rsidRDefault="007A0650">
            <w:pPr>
              <w:jc w:val="center"/>
            </w:pPr>
          </w:p>
        </w:tc>
      </w:tr>
      <w:tr w:rsidR="007A0650">
        <w:trPr>
          <w:trHeight w:val="270"/>
        </w:trPr>
        <w:tc>
          <w:tcPr>
            <w:tcW w:w="2977" w:type="dxa"/>
          </w:tcPr>
          <w:p w:rsidR="007A0650" w:rsidRDefault="007A0650">
            <w:pPr>
              <w:jc w:val="center"/>
              <w:rPr>
                <w:b/>
              </w:rPr>
            </w:pPr>
            <w:r>
              <w:rPr>
                <w:b/>
              </w:rPr>
              <w:t>1 00 00000 00 0000 000</w:t>
            </w:r>
          </w:p>
        </w:tc>
        <w:tc>
          <w:tcPr>
            <w:tcW w:w="4111" w:type="dxa"/>
          </w:tcPr>
          <w:p w:rsidR="007A0650" w:rsidRDefault="007A0650">
            <w:pPr>
              <w:pStyle w:val="2"/>
              <w:jc w:val="left"/>
              <w:rPr>
                <w:b w:val="0"/>
                <w:sz w:val="24"/>
                <w:szCs w:val="24"/>
              </w:rPr>
            </w:pPr>
            <w:r>
              <w:rPr>
                <w:b w:val="0"/>
                <w:sz w:val="24"/>
                <w:szCs w:val="24"/>
              </w:rPr>
              <w:t>НАЛОГОВЫЕ И НЕНАЛОГОВЫЕ ДОХОДЫ</w:t>
            </w:r>
          </w:p>
        </w:tc>
        <w:tc>
          <w:tcPr>
            <w:tcW w:w="1559" w:type="dxa"/>
          </w:tcPr>
          <w:p w:rsidR="007A0650" w:rsidRDefault="007A0650">
            <w:pPr>
              <w:jc w:val="center"/>
              <w:rPr>
                <w:b/>
              </w:rPr>
            </w:pPr>
            <w:r>
              <w:rPr>
                <w:b/>
              </w:rPr>
              <w:t>2053,2</w:t>
            </w:r>
          </w:p>
        </w:tc>
        <w:tc>
          <w:tcPr>
            <w:tcW w:w="1985" w:type="dxa"/>
          </w:tcPr>
          <w:p w:rsidR="007A0650" w:rsidRDefault="007A0650">
            <w:pPr>
              <w:jc w:val="center"/>
              <w:rPr>
                <w:b/>
              </w:rPr>
            </w:pPr>
            <w:r>
              <w:rPr>
                <w:b/>
              </w:rPr>
              <w:t>1985,3</w:t>
            </w:r>
          </w:p>
        </w:tc>
      </w:tr>
      <w:tr w:rsidR="007A0650">
        <w:trPr>
          <w:trHeight w:val="374"/>
        </w:trPr>
        <w:tc>
          <w:tcPr>
            <w:tcW w:w="2977" w:type="dxa"/>
          </w:tcPr>
          <w:p w:rsidR="007A0650" w:rsidRDefault="007A0650">
            <w:pPr>
              <w:jc w:val="center"/>
              <w:rPr>
                <w:b/>
              </w:rPr>
            </w:pPr>
            <w:r>
              <w:rPr>
                <w:b/>
              </w:rPr>
              <w:t>1 01 00000 00 0000 000</w:t>
            </w:r>
          </w:p>
        </w:tc>
        <w:tc>
          <w:tcPr>
            <w:tcW w:w="4111" w:type="dxa"/>
          </w:tcPr>
          <w:p w:rsidR="007A0650" w:rsidRDefault="007A0650">
            <w:pPr>
              <w:rPr>
                <w:b/>
              </w:rPr>
            </w:pPr>
            <w:r>
              <w:rPr>
                <w:b/>
              </w:rPr>
              <w:t>НАЛОГИ НА ПРИБЫЛЬ, ДОХОДЫ</w:t>
            </w:r>
          </w:p>
        </w:tc>
        <w:tc>
          <w:tcPr>
            <w:tcW w:w="1559" w:type="dxa"/>
          </w:tcPr>
          <w:p w:rsidR="007A0650" w:rsidRDefault="007A0650">
            <w:pPr>
              <w:jc w:val="center"/>
              <w:rPr>
                <w:b/>
              </w:rPr>
            </w:pPr>
            <w:r>
              <w:rPr>
                <w:b/>
              </w:rPr>
              <w:t>433,6</w:t>
            </w:r>
          </w:p>
        </w:tc>
        <w:tc>
          <w:tcPr>
            <w:tcW w:w="1985" w:type="dxa"/>
          </w:tcPr>
          <w:p w:rsidR="007A0650" w:rsidRDefault="007A0650">
            <w:pPr>
              <w:jc w:val="center"/>
              <w:rPr>
                <w:b/>
              </w:rPr>
            </w:pPr>
            <w:r>
              <w:rPr>
                <w:b/>
              </w:rPr>
              <w:t>565,6</w:t>
            </w:r>
          </w:p>
        </w:tc>
      </w:tr>
      <w:tr w:rsidR="007A0650">
        <w:trPr>
          <w:trHeight w:val="340"/>
        </w:trPr>
        <w:tc>
          <w:tcPr>
            <w:tcW w:w="2977" w:type="dxa"/>
          </w:tcPr>
          <w:p w:rsidR="007A0650" w:rsidRDefault="007A0650">
            <w:pPr>
              <w:jc w:val="center"/>
            </w:pPr>
            <w:r>
              <w:t>1 01 02000 01 0000 110</w:t>
            </w:r>
          </w:p>
        </w:tc>
        <w:tc>
          <w:tcPr>
            <w:tcW w:w="4111" w:type="dxa"/>
          </w:tcPr>
          <w:p w:rsidR="007A0650" w:rsidRDefault="007A0650">
            <w:r>
              <w:t>Налог на доходы физических лиц</w:t>
            </w:r>
          </w:p>
        </w:tc>
        <w:tc>
          <w:tcPr>
            <w:tcW w:w="1559" w:type="dxa"/>
          </w:tcPr>
          <w:p w:rsidR="007A0650" w:rsidRDefault="007A0650">
            <w:pPr>
              <w:jc w:val="center"/>
            </w:pPr>
            <w:r>
              <w:t>433,6</w:t>
            </w:r>
          </w:p>
        </w:tc>
        <w:tc>
          <w:tcPr>
            <w:tcW w:w="1985" w:type="dxa"/>
          </w:tcPr>
          <w:p w:rsidR="007A0650" w:rsidRDefault="007A0650">
            <w:pPr>
              <w:jc w:val="center"/>
            </w:pPr>
            <w:r>
              <w:t>565,6</w:t>
            </w:r>
          </w:p>
        </w:tc>
      </w:tr>
      <w:tr w:rsidR="007A0650">
        <w:trPr>
          <w:trHeight w:val="1620"/>
        </w:trPr>
        <w:tc>
          <w:tcPr>
            <w:tcW w:w="2977" w:type="dxa"/>
          </w:tcPr>
          <w:p w:rsidR="007A0650" w:rsidRDefault="007A0650">
            <w:pPr>
              <w:jc w:val="center"/>
              <w:rPr>
                <w:lang w:val="en-US"/>
              </w:rPr>
            </w:pPr>
            <w:r>
              <w:rPr>
                <w:lang w:val="en-US"/>
              </w:rPr>
              <w:t>1</w:t>
            </w:r>
            <w:r>
              <w:t xml:space="preserve"> </w:t>
            </w:r>
            <w:r>
              <w:rPr>
                <w:lang w:val="en-US"/>
              </w:rPr>
              <w:t>01 020</w:t>
            </w:r>
            <w:r>
              <w:t>1</w:t>
            </w:r>
            <w:r>
              <w:rPr>
                <w:lang w:val="en-US"/>
              </w:rPr>
              <w:t>0 01 0000 110</w:t>
            </w:r>
          </w:p>
        </w:tc>
        <w:tc>
          <w:tcPr>
            <w:tcW w:w="4111" w:type="dxa"/>
          </w:tcPr>
          <w:p w:rsidR="007A0650" w:rsidRDefault="007A0650">
            <w:r>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rsidR="007A0650" w:rsidRDefault="007A0650">
            <w:pPr>
              <w:jc w:val="center"/>
            </w:pPr>
            <w:r>
              <w:t>433,6</w:t>
            </w:r>
          </w:p>
        </w:tc>
        <w:tc>
          <w:tcPr>
            <w:tcW w:w="1985" w:type="dxa"/>
          </w:tcPr>
          <w:p w:rsidR="007A0650" w:rsidRDefault="007A0650">
            <w:pPr>
              <w:jc w:val="center"/>
            </w:pPr>
            <w:r>
              <w:t>536,0</w:t>
            </w:r>
          </w:p>
        </w:tc>
      </w:tr>
      <w:tr w:rsidR="007A0650">
        <w:trPr>
          <w:trHeight w:val="1620"/>
        </w:trPr>
        <w:tc>
          <w:tcPr>
            <w:tcW w:w="2977" w:type="dxa"/>
          </w:tcPr>
          <w:p w:rsidR="007A0650" w:rsidRDefault="007A0650">
            <w:pPr>
              <w:jc w:val="center"/>
            </w:pPr>
            <w:r>
              <w:t>1 01 02020 01 0000 110</w:t>
            </w:r>
          </w:p>
        </w:tc>
        <w:tc>
          <w:tcPr>
            <w:tcW w:w="4111" w:type="dxa"/>
          </w:tcPr>
          <w:p w:rsidR="007A0650" w:rsidRDefault="007A0650">
            <w:pPr>
              <w:rPr>
                <w:snapToGrid w:val="0"/>
              </w:rPr>
            </w:pPr>
            <w:r>
              <w:rPr>
                <w:snapToGrid w:val="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НК РФ</w:t>
            </w:r>
          </w:p>
        </w:tc>
        <w:tc>
          <w:tcPr>
            <w:tcW w:w="1559" w:type="dxa"/>
          </w:tcPr>
          <w:p w:rsidR="007A0650" w:rsidRDefault="007A0650">
            <w:pPr>
              <w:jc w:val="center"/>
            </w:pPr>
            <w:r>
              <w:t>-</w:t>
            </w:r>
          </w:p>
        </w:tc>
        <w:tc>
          <w:tcPr>
            <w:tcW w:w="1985" w:type="dxa"/>
          </w:tcPr>
          <w:p w:rsidR="007A0650" w:rsidRDefault="007A0650">
            <w:pPr>
              <w:jc w:val="center"/>
            </w:pPr>
            <w:r>
              <w:t>1,4</w:t>
            </w:r>
          </w:p>
        </w:tc>
      </w:tr>
      <w:tr w:rsidR="007A0650">
        <w:trPr>
          <w:trHeight w:val="1620"/>
        </w:trPr>
        <w:tc>
          <w:tcPr>
            <w:tcW w:w="2977" w:type="dxa"/>
          </w:tcPr>
          <w:p w:rsidR="007A0650" w:rsidRDefault="007A0650">
            <w:pPr>
              <w:jc w:val="center"/>
            </w:pPr>
            <w:r>
              <w:t>1 01 02030 01 0000 110</w:t>
            </w:r>
          </w:p>
        </w:tc>
        <w:tc>
          <w:tcPr>
            <w:tcW w:w="4111" w:type="dxa"/>
          </w:tcPr>
          <w:p w:rsidR="007A0650" w:rsidRDefault="007A0650">
            <w:pPr>
              <w:rPr>
                <w:snapToGrid w:val="0"/>
              </w:rPr>
            </w:pPr>
            <w:r>
              <w:rPr>
                <w:snapToGrid w:val="0"/>
              </w:rPr>
              <w:t>Налог на доходы физических лиц с доходов, полученных физическими лицами в соответствии со статьей 228 НК РФ</w:t>
            </w:r>
          </w:p>
        </w:tc>
        <w:tc>
          <w:tcPr>
            <w:tcW w:w="1559" w:type="dxa"/>
          </w:tcPr>
          <w:p w:rsidR="007A0650" w:rsidRDefault="007A0650">
            <w:pPr>
              <w:jc w:val="center"/>
            </w:pPr>
            <w:r>
              <w:t>-</w:t>
            </w:r>
          </w:p>
        </w:tc>
        <w:tc>
          <w:tcPr>
            <w:tcW w:w="1985" w:type="dxa"/>
          </w:tcPr>
          <w:p w:rsidR="007A0650" w:rsidRDefault="007A0650">
            <w:pPr>
              <w:jc w:val="center"/>
            </w:pPr>
            <w:r>
              <w:t>28,2</w:t>
            </w:r>
          </w:p>
        </w:tc>
      </w:tr>
      <w:tr w:rsidR="007A0650">
        <w:tc>
          <w:tcPr>
            <w:tcW w:w="2977" w:type="dxa"/>
          </w:tcPr>
          <w:p w:rsidR="007A0650" w:rsidRDefault="007A0650">
            <w:pPr>
              <w:jc w:val="center"/>
              <w:rPr>
                <w:b/>
              </w:rPr>
            </w:pPr>
            <w:r>
              <w:rPr>
                <w:b/>
              </w:rPr>
              <w:t>1 05 00000 00 0000 000</w:t>
            </w:r>
          </w:p>
        </w:tc>
        <w:tc>
          <w:tcPr>
            <w:tcW w:w="4111" w:type="dxa"/>
          </w:tcPr>
          <w:p w:rsidR="007A0650" w:rsidRDefault="007A0650">
            <w:pPr>
              <w:rPr>
                <w:b/>
              </w:rPr>
            </w:pPr>
            <w:r>
              <w:rPr>
                <w:b/>
              </w:rPr>
              <w:t>НАЛОГИ НА СОВОКУПНЫЙ ДОХОД</w:t>
            </w:r>
          </w:p>
        </w:tc>
        <w:tc>
          <w:tcPr>
            <w:tcW w:w="1559" w:type="dxa"/>
          </w:tcPr>
          <w:p w:rsidR="007A0650" w:rsidRDefault="007A0650">
            <w:pPr>
              <w:jc w:val="center"/>
              <w:rPr>
                <w:b/>
              </w:rPr>
            </w:pPr>
            <w:r>
              <w:rPr>
                <w:b/>
              </w:rPr>
              <w:t>180,1</w:t>
            </w:r>
          </w:p>
        </w:tc>
        <w:tc>
          <w:tcPr>
            <w:tcW w:w="1985" w:type="dxa"/>
          </w:tcPr>
          <w:p w:rsidR="007A0650" w:rsidRDefault="007A0650">
            <w:pPr>
              <w:jc w:val="center"/>
              <w:rPr>
                <w:b/>
              </w:rPr>
            </w:pPr>
            <w:r>
              <w:rPr>
                <w:b/>
              </w:rPr>
              <w:t>180,1</w:t>
            </w:r>
          </w:p>
        </w:tc>
      </w:tr>
      <w:tr w:rsidR="007A0650">
        <w:trPr>
          <w:trHeight w:val="280"/>
        </w:trPr>
        <w:tc>
          <w:tcPr>
            <w:tcW w:w="2977" w:type="dxa"/>
          </w:tcPr>
          <w:p w:rsidR="007A0650" w:rsidRDefault="007A0650">
            <w:pPr>
              <w:jc w:val="center"/>
            </w:pPr>
            <w:r>
              <w:t>1 05 03000 01 0000 110</w:t>
            </w:r>
          </w:p>
        </w:tc>
        <w:tc>
          <w:tcPr>
            <w:tcW w:w="4111" w:type="dxa"/>
          </w:tcPr>
          <w:p w:rsidR="007A0650" w:rsidRDefault="007A0650">
            <w:r>
              <w:t>Единый сельскохозяйственный налог</w:t>
            </w:r>
          </w:p>
        </w:tc>
        <w:tc>
          <w:tcPr>
            <w:tcW w:w="1559" w:type="dxa"/>
          </w:tcPr>
          <w:p w:rsidR="007A0650" w:rsidRDefault="007A0650">
            <w:pPr>
              <w:jc w:val="center"/>
            </w:pPr>
            <w:r>
              <w:t>180,1</w:t>
            </w:r>
          </w:p>
        </w:tc>
        <w:tc>
          <w:tcPr>
            <w:tcW w:w="1985" w:type="dxa"/>
          </w:tcPr>
          <w:p w:rsidR="007A0650" w:rsidRDefault="007A0650">
            <w:pPr>
              <w:jc w:val="center"/>
            </w:pPr>
            <w:r>
              <w:t>180,1</w:t>
            </w:r>
          </w:p>
        </w:tc>
      </w:tr>
      <w:tr w:rsidR="007A0650">
        <w:trPr>
          <w:trHeight w:val="260"/>
        </w:trPr>
        <w:tc>
          <w:tcPr>
            <w:tcW w:w="2977" w:type="dxa"/>
          </w:tcPr>
          <w:p w:rsidR="007A0650" w:rsidRDefault="007A0650">
            <w:pPr>
              <w:jc w:val="center"/>
            </w:pPr>
            <w:r>
              <w:t>1 05 03010 01 0000 110</w:t>
            </w:r>
          </w:p>
        </w:tc>
        <w:tc>
          <w:tcPr>
            <w:tcW w:w="4111" w:type="dxa"/>
          </w:tcPr>
          <w:p w:rsidR="007A0650" w:rsidRDefault="007A0650">
            <w:r>
              <w:t>Единый сельскохозяйственный налог</w:t>
            </w:r>
          </w:p>
        </w:tc>
        <w:tc>
          <w:tcPr>
            <w:tcW w:w="1559" w:type="dxa"/>
          </w:tcPr>
          <w:p w:rsidR="007A0650" w:rsidRDefault="007A0650">
            <w:pPr>
              <w:jc w:val="center"/>
            </w:pPr>
            <w:r>
              <w:t>180,1</w:t>
            </w:r>
          </w:p>
        </w:tc>
        <w:tc>
          <w:tcPr>
            <w:tcW w:w="1985" w:type="dxa"/>
          </w:tcPr>
          <w:p w:rsidR="007A0650" w:rsidRDefault="007A0650">
            <w:pPr>
              <w:jc w:val="center"/>
            </w:pPr>
            <w:r>
              <w:t>180,1</w:t>
            </w:r>
          </w:p>
        </w:tc>
      </w:tr>
      <w:tr w:rsidR="007A0650">
        <w:trPr>
          <w:trHeight w:val="360"/>
        </w:trPr>
        <w:tc>
          <w:tcPr>
            <w:tcW w:w="2977" w:type="dxa"/>
          </w:tcPr>
          <w:p w:rsidR="007A0650" w:rsidRDefault="007A0650">
            <w:pPr>
              <w:jc w:val="center"/>
              <w:rPr>
                <w:b/>
              </w:rPr>
            </w:pPr>
            <w:r>
              <w:rPr>
                <w:b/>
              </w:rPr>
              <w:t>1 06 00000 00 0000 000</w:t>
            </w:r>
          </w:p>
        </w:tc>
        <w:tc>
          <w:tcPr>
            <w:tcW w:w="4111" w:type="dxa"/>
          </w:tcPr>
          <w:p w:rsidR="007A0650" w:rsidRDefault="007A0650">
            <w:pPr>
              <w:rPr>
                <w:b/>
              </w:rPr>
            </w:pPr>
            <w:r>
              <w:rPr>
                <w:b/>
              </w:rPr>
              <w:t>НАЛОГИ НА ИМУЩЕСТВО</w:t>
            </w:r>
          </w:p>
        </w:tc>
        <w:tc>
          <w:tcPr>
            <w:tcW w:w="1559" w:type="dxa"/>
          </w:tcPr>
          <w:p w:rsidR="007A0650" w:rsidRDefault="007A0650">
            <w:pPr>
              <w:jc w:val="center"/>
              <w:rPr>
                <w:b/>
              </w:rPr>
            </w:pPr>
            <w:r>
              <w:rPr>
                <w:b/>
              </w:rPr>
              <w:t>1414,8</w:t>
            </w:r>
          </w:p>
        </w:tc>
        <w:tc>
          <w:tcPr>
            <w:tcW w:w="1985" w:type="dxa"/>
          </w:tcPr>
          <w:p w:rsidR="007A0650" w:rsidRDefault="007A0650">
            <w:pPr>
              <w:jc w:val="center"/>
              <w:rPr>
                <w:b/>
              </w:rPr>
            </w:pPr>
            <w:r>
              <w:rPr>
                <w:b/>
              </w:rPr>
              <w:t>1215,5</w:t>
            </w:r>
          </w:p>
        </w:tc>
      </w:tr>
      <w:tr w:rsidR="007A0650">
        <w:trPr>
          <w:trHeight w:val="260"/>
        </w:trPr>
        <w:tc>
          <w:tcPr>
            <w:tcW w:w="2977" w:type="dxa"/>
          </w:tcPr>
          <w:p w:rsidR="007A0650" w:rsidRDefault="007A0650">
            <w:pPr>
              <w:jc w:val="center"/>
              <w:rPr>
                <w:b/>
              </w:rPr>
            </w:pPr>
            <w:r>
              <w:t>106  01000 00 0000 110</w:t>
            </w:r>
          </w:p>
        </w:tc>
        <w:tc>
          <w:tcPr>
            <w:tcW w:w="4111" w:type="dxa"/>
          </w:tcPr>
          <w:p w:rsidR="007A0650" w:rsidRDefault="007A0650">
            <w:r>
              <w:t>Налог на имущество физических лиц</w:t>
            </w:r>
          </w:p>
        </w:tc>
        <w:tc>
          <w:tcPr>
            <w:tcW w:w="1559" w:type="dxa"/>
          </w:tcPr>
          <w:p w:rsidR="007A0650" w:rsidRDefault="007A0650">
            <w:pPr>
              <w:jc w:val="center"/>
            </w:pPr>
            <w:r>
              <w:t>58,9</w:t>
            </w:r>
          </w:p>
        </w:tc>
        <w:tc>
          <w:tcPr>
            <w:tcW w:w="1985" w:type="dxa"/>
          </w:tcPr>
          <w:p w:rsidR="007A0650" w:rsidRDefault="007A0650">
            <w:pPr>
              <w:jc w:val="center"/>
            </w:pPr>
            <w:r>
              <w:t>38,6</w:t>
            </w:r>
          </w:p>
        </w:tc>
      </w:tr>
      <w:tr w:rsidR="007A0650">
        <w:trPr>
          <w:trHeight w:val="90"/>
        </w:trPr>
        <w:tc>
          <w:tcPr>
            <w:tcW w:w="2977" w:type="dxa"/>
          </w:tcPr>
          <w:p w:rsidR="007A0650" w:rsidRDefault="007A0650">
            <w:pPr>
              <w:jc w:val="center"/>
              <w:rPr>
                <w:lang w:val="en-US"/>
              </w:rPr>
            </w:pPr>
            <w:r>
              <w:t>1 06 01030 10 0000 110</w:t>
            </w:r>
          </w:p>
          <w:p w:rsidR="007A0650" w:rsidRDefault="007A0650">
            <w:pPr>
              <w:jc w:val="center"/>
              <w:rPr>
                <w:lang w:val="en-US"/>
              </w:rPr>
            </w:pPr>
          </w:p>
          <w:p w:rsidR="007A0650" w:rsidRDefault="007A0650">
            <w:pPr>
              <w:jc w:val="center"/>
            </w:pPr>
          </w:p>
        </w:tc>
        <w:tc>
          <w:tcPr>
            <w:tcW w:w="4111" w:type="dxa"/>
          </w:tcPr>
          <w:p w:rsidR="007A0650" w:rsidRDefault="007A0650">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Pr>
          <w:p w:rsidR="007A0650" w:rsidRDefault="007A0650">
            <w:pPr>
              <w:jc w:val="center"/>
            </w:pPr>
            <w:r>
              <w:t>58,9</w:t>
            </w:r>
          </w:p>
        </w:tc>
        <w:tc>
          <w:tcPr>
            <w:tcW w:w="1985" w:type="dxa"/>
          </w:tcPr>
          <w:p w:rsidR="007A0650" w:rsidRDefault="007A0650">
            <w:pPr>
              <w:jc w:val="center"/>
            </w:pPr>
            <w:r>
              <w:t>38,6</w:t>
            </w:r>
          </w:p>
        </w:tc>
      </w:tr>
      <w:tr w:rsidR="007A0650">
        <w:trPr>
          <w:trHeight w:val="320"/>
        </w:trPr>
        <w:tc>
          <w:tcPr>
            <w:tcW w:w="2977" w:type="dxa"/>
          </w:tcPr>
          <w:p w:rsidR="007A0650" w:rsidRDefault="007A0650">
            <w:pPr>
              <w:jc w:val="center"/>
              <w:rPr>
                <w:lang w:val="en-US"/>
              </w:rPr>
            </w:pPr>
            <w:r>
              <w:rPr>
                <w:lang w:val="en-US"/>
              </w:rPr>
              <w:t>1</w:t>
            </w:r>
            <w:r>
              <w:t xml:space="preserve"> </w:t>
            </w:r>
            <w:r>
              <w:rPr>
                <w:lang w:val="en-US"/>
              </w:rPr>
              <w:t>06 06000 00 0000 110</w:t>
            </w:r>
          </w:p>
        </w:tc>
        <w:tc>
          <w:tcPr>
            <w:tcW w:w="4111" w:type="dxa"/>
          </w:tcPr>
          <w:p w:rsidR="007A0650" w:rsidRDefault="007A0650">
            <w:pPr>
              <w:pStyle w:val="2"/>
              <w:jc w:val="center"/>
              <w:rPr>
                <w:snapToGrid w:val="0"/>
                <w:sz w:val="24"/>
                <w:szCs w:val="24"/>
              </w:rPr>
            </w:pPr>
            <w:r>
              <w:rPr>
                <w:snapToGrid w:val="0"/>
                <w:sz w:val="24"/>
                <w:szCs w:val="24"/>
              </w:rPr>
              <w:t>Земельный налог</w:t>
            </w:r>
          </w:p>
        </w:tc>
        <w:tc>
          <w:tcPr>
            <w:tcW w:w="1559" w:type="dxa"/>
          </w:tcPr>
          <w:p w:rsidR="007A0650" w:rsidRDefault="007A0650">
            <w:pPr>
              <w:jc w:val="center"/>
              <w:rPr>
                <w:b/>
              </w:rPr>
            </w:pPr>
            <w:r>
              <w:rPr>
                <w:b/>
              </w:rPr>
              <w:t>1355,9</w:t>
            </w:r>
          </w:p>
        </w:tc>
        <w:tc>
          <w:tcPr>
            <w:tcW w:w="1985" w:type="dxa"/>
          </w:tcPr>
          <w:p w:rsidR="007A0650" w:rsidRDefault="007A0650">
            <w:pPr>
              <w:jc w:val="center"/>
              <w:rPr>
                <w:b/>
              </w:rPr>
            </w:pPr>
            <w:r>
              <w:rPr>
                <w:b/>
              </w:rPr>
              <w:t>1176,8</w:t>
            </w:r>
          </w:p>
        </w:tc>
      </w:tr>
      <w:tr w:rsidR="007A0650">
        <w:trPr>
          <w:trHeight w:val="220"/>
        </w:trPr>
        <w:tc>
          <w:tcPr>
            <w:tcW w:w="2977" w:type="dxa"/>
          </w:tcPr>
          <w:p w:rsidR="007A0650" w:rsidRDefault="007A0650">
            <w:pPr>
              <w:jc w:val="center"/>
              <w:rPr>
                <w:lang w:val="en-US"/>
              </w:rPr>
            </w:pPr>
            <w:r>
              <w:rPr>
                <w:lang w:val="en-US"/>
              </w:rPr>
              <w:t>1 06 060</w:t>
            </w:r>
            <w:r>
              <w:t>3</w:t>
            </w:r>
            <w:r>
              <w:rPr>
                <w:lang w:val="en-US"/>
              </w:rPr>
              <w:t xml:space="preserve">0 </w:t>
            </w:r>
            <w:r>
              <w:t>00</w:t>
            </w:r>
            <w:r>
              <w:rPr>
                <w:lang w:val="en-US"/>
              </w:rPr>
              <w:t xml:space="preserve"> 0000 110</w:t>
            </w:r>
          </w:p>
        </w:tc>
        <w:tc>
          <w:tcPr>
            <w:tcW w:w="4111" w:type="dxa"/>
          </w:tcPr>
          <w:p w:rsidR="007A0650" w:rsidRDefault="007A0650">
            <w:pPr>
              <w:pStyle w:val="2"/>
              <w:rPr>
                <w:snapToGrid w:val="0"/>
                <w:sz w:val="24"/>
                <w:szCs w:val="24"/>
              </w:rPr>
            </w:pPr>
            <w:r>
              <w:rPr>
                <w:snapToGrid w:val="0"/>
                <w:sz w:val="24"/>
                <w:szCs w:val="24"/>
              </w:rPr>
              <w:t>Земельный налог с организаций</w:t>
            </w:r>
          </w:p>
        </w:tc>
        <w:tc>
          <w:tcPr>
            <w:tcW w:w="1559" w:type="dxa"/>
          </w:tcPr>
          <w:p w:rsidR="007A0650" w:rsidRDefault="007A0650">
            <w:pPr>
              <w:jc w:val="center"/>
            </w:pPr>
            <w:r>
              <w:t>236,2</w:t>
            </w:r>
          </w:p>
        </w:tc>
        <w:tc>
          <w:tcPr>
            <w:tcW w:w="1985" w:type="dxa"/>
          </w:tcPr>
          <w:p w:rsidR="007A0650" w:rsidRDefault="007A0650">
            <w:pPr>
              <w:jc w:val="center"/>
            </w:pPr>
            <w:r>
              <w:t>387,8</w:t>
            </w:r>
          </w:p>
        </w:tc>
      </w:tr>
      <w:tr w:rsidR="007A0650">
        <w:trPr>
          <w:trHeight w:val="859"/>
        </w:trPr>
        <w:tc>
          <w:tcPr>
            <w:tcW w:w="2977" w:type="dxa"/>
          </w:tcPr>
          <w:p w:rsidR="007A0650" w:rsidRDefault="007A0650">
            <w:pPr>
              <w:jc w:val="center"/>
            </w:pPr>
            <w:r>
              <w:t>1 06 06033 10 0000 110</w:t>
            </w:r>
          </w:p>
          <w:p w:rsidR="007A0650" w:rsidRDefault="007A0650">
            <w:pPr>
              <w:jc w:val="center"/>
            </w:pPr>
          </w:p>
          <w:p w:rsidR="007A0650" w:rsidRDefault="007A0650">
            <w:pPr>
              <w:jc w:val="center"/>
            </w:pPr>
          </w:p>
        </w:tc>
        <w:tc>
          <w:tcPr>
            <w:tcW w:w="4111" w:type="dxa"/>
          </w:tcPr>
          <w:p w:rsidR="007A0650" w:rsidRDefault="007A0650">
            <w:pPr>
              <w:pStyle w:val="a9"/>
              <w:rPr>
                <w:sz w:val="24"/>
                <w:szCs w:val="24"/>
              </w:rPr>
            </w:pPr>
            <w:r>
              <w:rPr>
                <w:sz w:val="24"/>
                <w:szCs w:val="24"/>
              </w:rPr>
              <w:t>Земельный налог с организаций, обладающих земельным участком, расположенным в границах сельских поселений</w:t>
            </w:r>
          </w:p>
        </w:tc>
        <w:tc>
          <w:tcPr>
            <w:tcW w:w="1559" w:type="dxa"/>
          </w:tcPr>
          <w:p w:rsidR="007A0650" w:rsidRDefault="007A0650">
            <w:pPr>
              <w:jc w:val="center"/>
            </w:pPr>
            <w:r>
              <w:t>236,2</w:t>
            </w:r>
          </w:p>
        </w:tc>
        <w:tc>
          <w:tcPr>
            <w:tcW w:w="1985" w:type="dxa"/>
          </w:tcPr>
          <w:p w:rsidR="007A0650" w:rsidRDefault="007A0650">
            <w:pPr>
              <w:jc w:val="center"/>
            </w:pPr>
            <w:r>
              <w:t>387,8</w:t>
            </w:r>
          </w:p>
          <w:p w:rsidR="007A0650" w:rsidRDefault="007A0650">
            <w:pPr>
              <w:jc w:val="center"/>
            </w:pPr>
          </w:p>
        </w:tc>
      </w:tr>
      <w:tr w:rsidR="007A0650">
        <w:trPr>
          <w:trHeight w:val="480"/>
        </w:trPr>
        <w:tc>
          <w:tcPr>
            <w:tcW w:w="2977" w:type="dxa"/>
          </w:tcPr>
          <w:p w:rsidR="007A0650" w:rsidRDefault="007A0650">
            <w:pPr>
              <w:jc w:val="center"/>
            </w:pPr>
            <w:r>
              <w:t>1 06 06040 00 0000 110</w:t>
            </w:r>
          </w:p>
        </w:tc>
        <w:tc>
          <w:tcPr>
            <w:tcW w:w="4111" w:type="dxa"/>
          </w:tcPr>
          <w:p w:rsidR="007A0650" w:rsidRDefault="007A0650">
            <w:pPr>
              <w:pStyle w:val="a9"/>
              <w:rPr>
                <w:sz w:val="24"/>
                <w:szCs w:val="24"/>
              </w:rPr>
            </w:pPr>
            <w:r>
              <w:rPr>
                <w:sz w:val="24"/>
                <w:szCs w:val="24"/>
              </w:rPr>
              <w:t>Земельный налог с физических лиц</w:t>
            </w:r>
          </w:p>
        </w:tc>
        <w:tc>
          <w:tcPr>
            <w:tcW w:w="1559" w:type="dxa"/>
          </w:tcPr>
          <w:p w:rsidR="007A0650" w:rsidRDefault="007A0650">
            <w:pPr>
              <w:jc w:val="center"/>
            </w:pPr>
            <w:r>
              <w:t>1119,7</w:t>
            </w:r>
          </w:p>
        </w:tc>
        <w:tc>
          <w:tcPr>
            <w:tcW w:w="1985" w:type="dxa"/>
          </w:tcPr>
          <w:p w:rsidR="007A0650" w:rsidRDefault="007A0650">
            <w:pPr>
              <w:jc w:val="center"/>
            </w:pPr>
            <w:r>
              <w:t>789,0</w:t>
            </w:r>
          </w:p>
        </w:tc>
      </w:tr>
      <w:tr w:rsidR="007A0650">
        <w:trPr>
          <w:trHeight w:val="540"/>
        </w:trPr>
        <w:tc>
          <w:tcPr>
            <w:tcW w:w="2977" w:type="dxa"/>
          </w:tcPr>
          <w:p w:rsidR="007A0650" w:rsidRDefault="007A0650">
            <w:pPr>
              <w:jc w:val="center"/>
            </w:pPr>
            <w:r>
              <w:t>1 06 06043 10 0000 110</w:t>
            </w:r>
          </w:p>
        </w:tc>
        <w:tc>
          <w:tcPr>
            <w:tcW w:w="4111" w:type="dxa"/>
          </w:tcPr>
          <w:p w:rsidR="007A0650" w:rsidRDefault="007A0650">
            <w:pPr>
              <w:pStyle w:val="a9"/>
              <w:rPr>
                <w:sz w:val="24"/>
                <w:szCs w:val="24"/>
              </w:rPr>
            </w:pPr>
            <w:r>
              <w:rPr>
                <w:sz w:val="24"/>
                <w:szCs w:val="24"/>
              </w:rPr>
              <w:t>Земельный налог с физических лиц, обладающих земельным участком, расположенным в границах сельских поселений</w:t>
            </w:r>
          </w:p>
        </w:tc>
        <w:tc>
          <w:tcPr>
            <w:tcW w:w="1559" w:type="dxa"/>
          </w:tcPr>
          <w:p w:rsidR="007A0650" w:rsidRDefault="007A0650">
            <w:pPr>
              <w:jc w:val="center"/>
            </w:pPr>
            <w:r>
              <w:t>1119,7</w:t>
            </w:r>
          </w:p>
        </w:tc>
        <w:tc>
          <w:tcPr>
            <w:tcW w:w="1985" w:type="dxa"/>
          </w:tcPr>
          <w:p w:rsidR="007A0650" w:rsidRDefault="007A0650">
            <w:pPr>
              <w:jc w:val="center"/>
            </w:pPr>
            <w:r>
              <w:t>789,0</w:t>
            </w:r>
          </w:p>
        </w:tc>
      </w:tr>
      <w:tr w:rsidR="007A0650">
        <w:trPr>
          <w:trHeight w:val="296"/>
        </w:trPr>
        <w:tc>
          <w:tcPr>
            <w:tcW w:w="2977" w:type="dxa"/>
          </w:tcPr>
          <w:p w:rsidR="007A0650" w:rsidRDefault="007A0650">
            <w:pPr>
              <w:jc w:val="center"/>
              <w:rPr>
                <w:b/>
              </w:rPr>
            </w:pPr>
            <w:r>
              <w:rPr>
                <w:b/>
              </w:rPr>
              <w:t>1 08 00000 00 0000 000</w:t>
            </w:r>
          </w:p>
        </w:tc>
        <w:tc>
          <w:tcPr>
            <w:tcW w:w="4111" w:type="dxa"/>
          </w:tcPr>
          <w:p w:rsidR="007A0650" w:rsidRDefault="007A0650">
            <w:pPr>
              <w:pStyle w:val="3"/>
              <w:rPr>
                <w:szCs w:val="24"/>
              </w:rPr>
            </w:pPr>
            <w:r>
              <w:rPr>
                <w:szCs w:val="24"/>
              </w:rPr>
              <w:t>ГОСУДАРСТВЕННАЯ ГОШЛИНА</w:t>
            </w:r>
          </w:p>
        </w:tc>
        <w:tc>
          <w:tcPr>
            <w:tcW w:w="1559" w:type="dxa"/>
          </w:tcPr>
          <w:p w:rsidR="007A0650" w:rsidRDefault="007A0650">
            <w:pPr>
              <w:jc w:val="center"/>
              <w:rPr>
                <w:b/>
              </w:rPr>
            </w:pPr>
            <w:r>
              <w:rPr>
                <w:b/>
              </w:rPr>
              <w:t>0,1</w:t>
            </w:r>
          </w:p>
        </w:tc>
        <w:tc>
          <w:tcPr>
            <w:tcW w:w="1985" w:type="dxa"/>
          </w:tcPr>
          <w:p w:rsidR="007A0650" w:rsidRDefault="007A0650">
            <w:pPr>
              <w:jc w:val="center"/>
              <w:rPr>
                <w:b/>
              </w:rPr>
            </w:pPr>
            <w:r>
              <w:rPr>
                <w:b/>
              </w:rPr>
              <w:t>0</w:t>
            </w:r>
          </w:p>
        </w:tc>
      </w:tr>
      <w:tr w:rsidR="007A0650">
        <w:trPr>
          <w:trHeight w:val="160"/>
        </w:trPr>
        <w:tc>
          <w:tcPr>
            <w:tcW w:w="2977" w:type="dxa"/>
          </w:tcPr>
          <w:p w:rsidR="007A0650" w:rsidRDefault="007A0650">
            <w:pPr>
              <w:jc w:val="center"/>
            </w:pPr>
            <w:r>
              <w:t>1 08 04000 01 0000 110</w:t>
            </w:r>
          </w:p>
        </w:tc>
        <w:tc>
          <w:tcPr>
            <w:tcW w:w="4111" w:type="dxa"/>
          </w:tcPr>
          <w:p w:rsidR="007A0650" w:rsidRDefault="007A0650">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Pr>
          <w:p w:rsidR="007A0650" w:rsidRDefault="007A0650">
            <w:pPr>
              <w:jc w:val="center"/>
            </w:pPr>
            <w:r>
              <w:t>0,1</w:t>
            </w:r>
          </w:p>
        </w:tc>
        <w:tc>
          <w:tcPr>
            <w:tcW w:w="1985" w:type="dxa"/>
          </w:tcPr>
          <w:p w:rsidR="007A0650" w:rsidRDefault="007A0650">
            <w:pPr>
              <w:jc w:val="center"/>
            </w:pPr>
            <w:r>
              <w:t>0</w:t>
            </w:r>
          </w:p>
        </w:tc>
      </w:tr>
      <w:tr w:rsidR="007A0650">
        <w:trPr>
          <w:trHeight w:val="2800"/>
        </w:trPr>
        <w:tc>
          <w:tcPr>
            <w:tcW w:w="2977" w:type="dxa"/>
          </w:tcPr>
          <w:p w:rsidR="007A0650" w:rsidRDefault="007A0650">
            <w:pPr>
              <w:jc w:val="center"/>
            </w:pPr>
            <w:r>
              <w:t>1 08 04020 01 0000 110</w:t>
            </w:r>
          </w:p>
        </w:tc>
        <w:tc>
          <w:tcPr>
            <w:tcW w:w="4111" w:type="dxa"/>
          </w:tcPr>
          <w:p w:rsidR="007A0650" w:rsidRDefault="007A0650">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Pr>
          <w:p w:rsidR="007A0650" w:rsidRDefault="007A0650">
            <w:pPr>
              <w:jc w:val="center"/>
            </w:pPr>
            <w:r>
              <w:t>0,1</w:t>
            </w:r>
          </w:p>
        </w:tc>
        <w:tc>
          <w:tcPr>
            <w:tcW w:w="1985" w:type="dxa"/>
          </w:tcPr>
          <w:p w:rsidR="007A0650" w:rsidRDefault="007A0650">
            <w:pPr>
              <w:jc w:val="center"/>
            </w:pPr>
            <w:r>
              <w:t>0</w:t>
            </w:r>
          </w:p>
        </w:tc>
      </w:tr>
      <w:tr w:rsidR="007A0650">
        <w:trPr>
          <w:trHeight w:val="248"/>
        </w:trPr>
        <w:tc>
          <w:tcPr>
            <w:tcW w:w="2977" w:type="dxa"/>
          </w:tcPr>
          <w:p w:rsidR="007A0650" w:rsidRDefault="007A0650">
            <w:pPr>
              <w:jc w:val="center"/>
              <w:rPr>
                <w:b/>
                <w:sz w:val="22"/>
                <w:szCs w:val="22"/>
              </w:rPr>
            </w:pPr>
            <w:r>
              <w:rPr>
                <w:b/>
                <w:sz w:val="22"/>
                <w:szCs w:val="22"/>
              </w:rPr>
              <w:t>1 11 00000 00 0000 000</w:t>
            </w:r>
          </w:p>
        </w:tc>
        <w:tc>
          <w:tcPr>
            <w:tcW w:w="4111" w:type="dxa"/>
          </w:tcPr>
          <w:p w:rsidR="007A0650" w:rsidRDefault="007A0650">
            <w:pPr>
              <w:rPr>
                <w:b/>
                <w:sz w:val="22"/>
                <w:szCs w:val="22"/>
              </w:rPr>
            </w:pPr>
            <w:r>
              <w:rPr>
                <w:b/>
                <w:sz w:val="22"/>
                <w:szCs w:val="22"/>
              </w:rPr>
              <w:t>ДОХОДЫ ОТ ИСПОЛЬЗОВАНИЯ ИМУЩЕСТВА, НАХОДЯЩЕГОСЯ В ГОСУДАРСТВЕННОЙ И МУНИЦИПАЛЬНОЙ СОБСТВЕННОСТИ</w:t>
            </w:r>
          </w:p>
        </w:tc>
        <w:tc>
          <w:tcPr>
            <w:tcW w:w="1559" w:type="dxa"/>
          </w:tcPr>
          <w:p w:rsidR="007A0650" w:rsidRDefault="007A0650">
            <w:pPr>
              <w:jc w:val="center"/>
              <w:rPr>
                <w:b/>
              </w:rPr>
            </w:pPr>
            <w:r>
              <w:rPr>
                <w:b/>
              </w:rPr>
              <w:t>23,6</w:t>
            </w:r>
          </w:p>
        </w:tc>
        <w:tc>
          <w:tcPr>
            <w:tcW w:w="1985" w:type="dxa"/>
          </w:tcPr>
          <w:p w:rsidR="007A0650" w:rsidRDefault="007A0650">
            <w:pPr>
              <w:jc w:val="center"/>
              <w:rPr>
                <w:b/>
              </w:rPr>
            </w:pPr>
            <w:r>
              <w:rPr>
                <w:b/>
              </w:rPr>
              <w:t>22,4</w:t>
            </w:r>
          </w:p>
        </w:tc>
      </w:tr>
      <w:tr w:rsidR="007A0650">
        <w:trPr>
          <w:trHeight w:val="116"/>
        </w:trPr>
        <w:tc>
          <w:tcPr>
            <w:tcW w:w="2977" w:type="dxa"/>
          </w:tcPr>
          <w:p w:rsidR="007A0650" w:rsidRDefault="007A0650">
            <w:pPr>
              <w:jc w:val="center"/>
              <w:rPr>
                <w:sz w:val="22"/>
                <w:szCs w:val="22"/>
              </w:rPr>
            </w:pPr>
            <w:r>
              <w:rPr>
                <w:sz w:val="22"/>
                <w:szCs w:val="22"/>
              </w:rPr>
              <w:t>1 11 05000 00 0000 120</w:t>
            </w:r>
          </w:p>
        </w:tc>
        <w:tc>
          <w:tcPr>
            <w:tcW w:w="4111" w:type="dxa"/>
          </w:tcPr>
          <w:p w:rsidR="007A0650" w:rsidRDefault="007A0650">
            <w:pPr>
              <w:rPr>
                <w:sz w:val="22"/>
                <w:szCs w:val="22"/>
              </w:rPr>
            </w:pPr>
            <w:r>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7A0650" w:rsidRDefault="007A0650">
            <w:pPr>
              <w:jc w:val="center"/>
            </w:pPr>
            <w:r>
              <w:t>23,6</w:t>
            </w:r>
          </w:p>
        </w:tc>
        <w:tc>
          <w:tcPr>
            <w:tcW w:w="1985" w:type="dxa"/>
          </w:tcPr>
          <w:p w:rsidR="007A0650" w:rsidRDefault="007A0650">
            <w:pPr>
              <w:jc w:val="center"/>
            </w:pPr>
            <w:r>
              <w:t>22,4</w:t>
            </w:r>
          </w:p>
        </w:tc>
      </w:tr>
      <w:tr w:rsidR="007A0650">
        <w:trPr>
          <w:trHeight w:val="140"/>
        </w:trPr>
        <w:tc>
          <w:tcPr>
            <w:tcW w:w="2977" w:type="dxa"/>
          </w:tcPr>
          <w:p w:rsidR="007A0650" w:rsidRDefault="007A0650">
            <w:pPr>
              <w:jc w:val="center"/>
              <w:rPr>
                <w:sz w:val="22"/>
                <w:szCs w:val="22"/>
              </w:rPr>
            </w:pPr>
            <w:r>
              <w:rPr>
                <w:sz w:val="22"/>
                <w:szCs w:val="22"/>
              </w:rPr>
              <w:t>1 11 05030 00 0000 120</w:t>
            </w:r>
          </w:p>
        </w:tc>
        <w:tc>
          <w:tcPr>
            <w:tcW w:w="4111" w:type="dxa"/>
          </w:tcPr>
          <w:p w:rsidR="007A0650" w:rsidRDefault="007A0650">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559" w:type="dxa"/>
          </w:tcPr>
          <w:p w:rsidR="007A0650" w:rsidRDefault="007A0650">
            <w:pPr>
              <w:jc w:val="center"/>
            </w:pPr>
            <w:r>
              <w:t>23,6</w:t>
            </w:r>
          </w:p>
        </w:tc>
        <w:tc>
          <w:tcPr>
            <w:tcW w:w="1985" w:type="dxa"/>
          </w:tcPr>
          <w:p w:rsidR="007A0650" w:rsidRDefault="007A0650">
            <w:pPr>
              <w:jc w:val="center"/>
            </w:pPr>
            <w:r>
              <w:t>22,4</w:t>
            </w:r>
          </w:p>
        </w:tc>
      </w:tr>
      <w:tr w:rsidR="007A0650">
        <w:trPr>
          <w:trHeight w:val="280"/>
        </w:trPr>
        <w:tc>
          <w:tcPr>
            <w:tcW w:w="2977" w:type="dxa"/>
          </w:tcPr>
          <w:p w:rsidR="007A0650" w:rsidRDefault="007A0650">
            <w:pPr>
              <w:jc w:val="center"/>
              <w:rPr>
                <w:sz w:val="22"/>
                <w:szCs w:val="22"/>
              </w:rPr>
            </w:pPr>
            <w:r>
              <w:rPr>
                <w:sz w:val="22"/>
                <w:szCs w:val="22"/>
              </w:rPr>
              <w:t>1 11 05035 10 0000 120</w:t>
            </w:r>
          </w:p>
        </w:tc>
        <w:tc>
          <w:tcPr>
            <w:tcW w:w="4111" w:type="dxa"/>
          </w:tcPr>
          <w:p w:rsidR="007A0650" w:rsidRDefault="007A0650">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559" w:type="dxa"/>
          </w:tcPr>
          <w:p w:rsidR="007A0650" w:rsidRDefault="007A0650">
            <w:pPr>
              <w:jc w:val="center"/>
            </w:pPr>
            <w:r>
              <w:t>23,6</w:t>
            </w:r>
          </w:p>
        </w:tc>
        <w:tc>
          <w:tcPr>
            <w:tcW w:w="1985" w:type="dxa"/>
          </w:tcPr>
          <w:p w:rsidR="007A0650" w:rsidRDefault="007A0650">
            <w:pPr>
              <w:jc w:val="center"/>
            </w:pPr>
            <w:r>
              <w:t>22,4</w:t>
            </w:r>
          </w:p>
        </w:tc>
      </w:tr>
      <w:tr w:rsidR="007A0650">
        <w:trPr>
          <w:trHeight w:val="280"/>
        </w:trPr>
        <w:tc>
          <w:tcPr>
            <w:tcW w:w="2977" w:type="dxa"/>
          </w:tcPr>
          <w:p w:rsidR="007A0650" w:rsidRDefault="007A0650">
            <w:pPr>
              <w:jc w:val="center"/>
              <w:rPr>
                <w:sz w:val="22"/>
                <w:szCs w:val="22"/>
              </w:rPr>
            </w:pPr>
            <w:r>
              <w:rPr>
                <w:sz w:val="22"/>
                <w:szCs w:val="22"/>
              </w:rPr>
              <w:t>1 14 00000 00 0000 000</w:t>
            </w:r>
          </w:p>
        </w:tc>
        <w:tc>
          <w:tcPr>
            <w:tcW w:w="4111" w:type="dxa"/>
          </w:tcPr>
          <w:p w:rsidR="007A0650" w:rsidRDefault="007A0650">
            <w:pPr>
              <w:rPr>
                <w:sz w:val="22"/>
                <w:szCs w:val="22"/>
              </w:rPr>
            </w:pPr>
            <w:r>
              <w:rPr>
                <w:sz w:val="22"/>
                <w:szCs w:val="22"/>
              </w:rPr>
              <w:t>ДОХОДЫ ОТ ПРОДАЖИ МАТЕРИАЛЬНЫХ И НЕМАТЕРИАЛЬНЫХ АКТИВОВ</w:t>
            </w:r>
          </w:p>
        </w:tc>
        <w:tc>
          <w:tcPr>
            <w:tcW w:w="1559" w:type="dxa"/>
          </w:tcPr>
          <w:p w:rsidR="007A0650" w:rsidRDefault="007A0650">
            <w:pPr>
              <w:jc w:val="center"/>
            </w:pPr>
            <w:r>
              <w:t>-</w:t>
            </w:r>
          </w:p>
        </w:tc>
        <w:tc>
          <w:tcPr>
            <w:tcW w:w="1985" w:type="dxa"/>
          </w:tcPr>
          <w:p w:rsidR="007A0650" w:rsidRDefault="007A0650">
            <w:pPr>
              <w:jc w:val="center"/>
            </w:pPr>
            <w:r>
              <w:t>0,8</w:t>
            </w:r>
          </w:p>
        </w:tc>
      </w:tr>
      <w:tr w:rsidR="007A0650">
        <w:trPr>
          <w:trHeight w:val="280"/>
        </w:trPr>
        <w:tc>
          <w:tcPr>
            <w:tcW w:w="2977" w:type="dxa"/>
          </w:tcPr>
          <w:p w:rsidR="007A0650" w:rsidRDefault="007A0650">
            <w:pPr>
              <w:jc w:val="center"/>
              <w:rPr>
                <w:sz w:val="22"/>
                <w:szCs w:val="22"/>
              </w:rPr>
            </w:pPr>
            <w:r>
              <w:rPr>
                <w:sz w:val="22"/>
                <w:szCs w:val="22"/>
              </w:rPr>
              <w:t>1 14 06000 00 0000 430</w:t>
            </w:r>
          </w:p>
        </w:tc>
        <w:tc>
          <w:tcPr>
            <w:tcW w:w="4111" w:type="dxa"/>
          </w:tcPr>
          <w:p w:rsidR="007A0650" w:rsidRDefault="007A0650">
            <w:pPr>
              <w:rPr>
                <w:sz w:val="22"/>
                <w:szCs w:val="22"/>
              </w:rPr>
            </w:pPr>
            <w:r>
              <w:rPr>
                <w:sz w:val="22"/>
                <w:szCs w:val="22"/>
              </w:rPr>
              <w:t>Доходы от продажи земельных участков, находящихся в государственной и муниципальной собственности</w:t>
            </w:r>
          </w:p>
        </w:tc>
        <w:tc>
          <w:tcPr>
            <w:tcW w:w="1559" w:type="dxa"/>
          </w:tcPr>
          <w:p w:rsidR="007A0650" w:rsidRDefault="007A0650">
            <w:pPr>
              <w:jc w:val="center"/>
            </w:pPr>
            <w:r>
              <w:t>-</w:t>
            </w:r>
          </w:p>
        </w:tc>
        <w:tc>
          <w:tcPr>
            <w:tcW w:w="1985" w:type="dxa"/>
          </w:tcPr>
          <w:p w:rsidR="007A0650" w:rsidRDefault="007A0650">
            <w:pPr>
              <w:jc w:val="center"/>
            </w:pPr>
            <w:r>
              <w:t>0,8</w:t>
            </w:r>
          </w:p>
        </w:tc>
      </w:tr>
      <w:tr w:rsidR="007A0650">
        <w:trPr>
          <w:trHeight w:val="280"/>
        </w:trPr>
        <w:tc>
          <w:tcPr>
            <w:tcW w:w="2977" w:type="dxa"/>
          </w:tcPr>
          <w:p w:rsidR="007A0650" w:rsidRDefault="007A0650">
            <w:pPr>
              <w:jc w:val="center"/>
              <w:rPr>
                <w:sz w:val="22"/>
                <w:szCs w:val="22"/>
              </w:rPr>
            </w:pPr>
            <w:r>
              <w:rPr>
                <w:sz w:val="22"/>
                <w:szCs w:val="22"/>
              </w:rPr>
              <w:t>1 14 06020 00 0000 430</w:t>
            </w:r>
          </w:p>
        </w:tc>
        <w:tc>
          <w:tcPr>
            <w:tcW w:w="4111" w:type="dxa"/>
          </w:tcPr>
          <w:p w:rsidR="007A0650" w:rsidRDefault="007A0650">
            <w:pPr>
              <w:rPr>
                <w:sz w:val="22"/>
                <w:szCs w:val="22"/>
              </w:rPr>
            </w:pPr>
            <w:r>
              <w:rPr>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Pr>
          <w:p w:rsidR="007A0650" w:rsidRDefault="007A0650">
            <w:pPr>
              <w:jc w:val="center"/>
            </w:pPr>
            <w:r>
              <w:t>-</w:t>
            </w:r>
          </w:p>
        </w:tc>
        <w:tc>
          <w:tcPr>
            <w:tcW w:w="1985" w:type="dxa"/>
          </w:tcPr>
          <w:p w:rsidR="007A0650" w:rsidRDefault="007A0650">
            <w:pPr>
              <w:jc w:val="center"/>
            </w:pPr>
            <w:r>
              <w:t>0,8</w:t>
            </w:r>
          </w:p>
        </w:tc>
      </w:tr>
      <w:tr w:rsidR="007A0650">
        <w:trPr>
          <w:trHeight w:val="409"/>
        </w:trPr>
        <w:tc>
          <w:tcPr>
            <w:tcW w:w="2977" w:type="dxa"/>
          </w:tcPr>
          <w:p w:rsidR="007A0650" w:rsidRDefault="007A0650">
            <w:pPr>
              <w:jc w:val="center"/>
              <w:rPr>
                <w:b/>
                <w:highlight w:val="cyan"/>
              </w:rPr>
            </w:pPr>
            <w:r>
              <w:rPr>
                <w:b/>
              </w:rPr>
              <w:t>1 16 00000 00 0000 000</w:t>
            </w:r>
          </w:p>
        </w:tc>
        <w:tc>
          <w:tcPr>
            <w:tcW w:w="4111" w:type="dxa"/>
          </w:tcPr>
          <w:p w:rsidR="007A0650" w:rsidRDefault="007A0650">
            <w:pPr>
              <w:rPr>
                <w:b/>
              </w:rPr>
            </w:pPr>
            <w:r>
              <w:rPr>
                <w:b/>
              </w:rPr>
              <w:t>ШТРАФЫ, САНКЦИИ, ВОЗМЕЩЕНИЕ УЩЕРБА</w:t>
            </w:r>
          </w:p>
        </w:tc>
        <w:tc>
          <w:tcPr>
            <w:tcW w:w="1559" w:type="dxa"/>
          </w:tcPr>
          <w:p w:rsidR="007A0650" w:rsidRDefault="007A0650">
            <w:pPr>
              <w:jc w:val="center"/>
              <w:rPr>
                <w:b/>
              </w:rPr>
            </w:pPr>
            <w:r>
              <w:rPr>
                <w:b/>
              </w:rPr>
              <w:t>1,0</w:t>
            </w:r>
          </w:p>
        </w:tc>
        <w:tc>
          <w:tcPr>
            <w:tcW w:w="1985" w:type="dxa"/>
          </w:tcPr>
          <w:p w:rsidR="007A0650" w:rsidRDefault="007A0650">
            <w:pPr>
              <w:jc w:val="center"/>
              <w:rPr>
                <w:b/>
              </w:rPr>
            </w:pPr>
            <w:r>
              <w:rPr>
                <w:b/>
              </w:rPr>
              <w:t>0,9</w:t>
            </w:r>
          </w:p>
        </w:tc>
      </w:tr>
      <w:tr w:rsidR="007A0650">
        <w:trPr>
          <w:trHeight w:val="340"/>
        </w:trPr>
        <w:tc>
          <w:tcPr>
            <w:tcW w:w="2977" w:type="dxa"/>
          </w:tcPr>
          <w:p w:rsidR="007A0650" w:rsidRDefault="007A0650">
            <w:pPr>
              <w:jc w:val="center"/>
            </w:pPr>
            <w:r>
              <w:t>1 16 02000 02 0000 140</w:t>
            </w:r>
          </w:p>
        </w:tc>
        <w:tc>
          <w:tcPr>
            <w:tcW w:w="4111" w:type="dxa"/>
          </w:tcPr>
          <w:p w:rsidR="007A0650" w:rsidRDefault="007A0650">
            <w:r>
              <w:rPr>
                <w:snapToGrid w:val="0"/>
              </w:rPr>
              <w:t>Административные штрафы, установленные законами субъектов РФ об административных правонарушениях</w:t>
            </w:r>
          </w:p>
        </w:tc>
        <w:tc>
          <w:tcPr>
            <w:tcW w:w="1559" w:type="dxa"/>
          </w:tcPr>
          <w:p w:rsidR="007A0650" w:rsidRDefault="007A0650">
            <w:pPr>
              <w:jc w:val="center"/>
            </w:pPr>
            <w:r>
              <w:t>1,0</w:t>
            </w:r>
          </w:p>
        </w:tc>
        <w:tc>
          <w:tcPr>
            <w:tcW w:w="1985" w:type="dxa"/>
          </w:tcPr>
          <w:p w:rsidR="007A0650" w:rsidRDefault="007A0650">
            <w:pPr>
              <w:jc w:val="center"/>
            </w:pPr>
            <w:r>
              <w:t>0,9</w:t>
            </w:r>
          </w:p>
        </w:tc>
      </w:tr>
      <w:tr w:rsidR="007A0650">
        <w:trPr>
          <w:trHeight w:val="200"/>
        </w:trPr>
        <w:tc>
          <w:tcPr>
            <w:tcW w:w="2977" w:type="dxa"/>
          </w:tcPr>
          <w:p w:rsidR="007A0650" w:rsidRDefault="007A0650">
            <w:pPr>
              <w:jc w:val="center"/>
              <w:rPr>
                <w:highlight w:val="cyan"/>
              </w:rPr>
            </w:pPr>
            <w:r>
              <w:t>1 16 02020 02 0000 140</w:t>
            </w:r>
          </w:p>
        </w:tc>
        <w:tc>
          <w:tcPr>
            <w:tcW w:w="4111" w:type="dxa"/>
          </w:tcPr>
          <w:p w:rsidR="007A0650" w:rsidRDefault="007A0650">
            <w:r>
              <w:rPr>
                <w:snapToGrid w:val="0"/>
              </w:rPr>
              <w:t>Административные штрафы, установленные законами субъектов РФ об административных правонарушениях, за нарушение муниципальных правовых актов</w:t>
            </w:r>
          </w:p>
        </w:tc>
        <w:tc>
          <w:tcPr>
            <w:tcW w:w="1559" w:type="dxa"/>
          </w:tcPr>
          <w:p w:rsidR="007A0650" w:rsidRDefault="007A0650">
            <w:pPr>
              <w:jc w:val="center"/>
            </w:pPr>
            <w:r>
              <w:t>1,0</w:t>
            </w:r>
          </w:p>
        </w:tc>
        <w:tc>
          <w:tcPr>
            <w:tcW w:w="1985" w:type="dxa"/>
          </w:tcPr>
          <w:p w:rsidR="007A0650" w:rsidRDefault="007A0650">
            <w:pPr>
              <w:jc w:val="center"/>
            </w:pPr>
            <w:r>
              <w:t>0,9</w:t>
            </w:r>
          </w:p>
        </w:tc>
      </w:tr>
      <w:tr w:rsidR="007A0650">
        <w:trPr>
          <w:trHeight w:val="200"/>
        </w:trPr>
        <w:tc>
          <w:tcPr>
            <w:tcW w:w="2977" w:type="dxa"/>
          </w:tcPr>
          <w:p w:rsidR="007A0650" w:rsidRDefault="007A0650">
            <w:pPr>
              <w:jc w:val="center"/>
            </w:pPr>
            <w:r>
              <w:t>1 16 51000 02 0000 140</w:t>
            </w:r>
          </w:p>
        </w:tc>
        <w:tc>
          <w:tcPr>
            <w:tcW w:w="4111" w:type="dxa"/>
          </w:tcPr>
          <w:p w:rsidR="007A0650" w:rsidRDefault="007A0650">
            <w:pPr>
              <w:rPr>
                <w:snapToGrid w:val="0"/>
              </w:rPr>
            </w:pPr>
            <w:r>
              <w:rPr>
                <w:snapToGrid w:val="0"/>
              </w:rPr>
              <w:t>Денежные взыскания (штрафы) установленные законами субъектов РФ за несоблюдение муниципальных правовых актов</w:t>
            </w:r>
          </w:p>
        </w:tc>
        <w:tc>
          <w:tcPr>
            <w:tcW w:w="1559" w:type="dxa"/>
          </w:tcPr>
          <w:p w:rsidR="007A0650" w:rsidRDefault="007A0650">
            <w:pPr>
              <w:jc w:val="center"/>
            </w:pPr>
            <w:r>
              <w:t>1,0</w:t>
            </w:r>
          </w:p>
        </w:tc>
        <w:tc>
          <w:tcPr>
            <w:tcW w:w="1985" w:type="dxa"/>
          </w:tcPr>
          <w:p w:rsidR="007A0650" w:rsidRDefault="007A0650">
            <w:pPr>
              <w:jc w:val="center"/>
            </w:pPr>
            <w:r>
              <w:t>0</w:t>
            </w:r>
          </w:p>
        </w:tc>
      </w:tr>
      <w:tr w:rsidR="007A0650">
        <w:trPr>
          <w:trHeight w:val="200"/>
        </w:trPr>
        <w:tc>
          <w:tcPr>
            <w:tcW w:w="2977" w:type="dxa"/>
          </w:tcPr>
          <w:p w:rsidR="007A0650" w:rsidRDefault="007A0650">
            <w:pPr>
              <w:jc w:val="center"/>
            </w:pPr>
            <w:r>
              <w:t>1 16 51040 02 0000 140</w:t>
            </w:r>
          </w:p>
        </w:tc>
        <w:tc>
          <w:tcPr>
            <w:tcW w:w="4111" w:type="dxa"/>
          </w:tcPr>
          <w:p w:rsidR="007A0650" w:rsidRDefault="007A0650">
            <w:pPr>
              <w:rPr>
                <w:snapToGrid w:val="0"/>
              </w:rPr>
            </w:pPr>
            <w:r>
              <w:rPr>
                <w:snapToGrid w:val="0"/>
              </w:rPr>
              <w:t>Денежные взыскания (штрафы) установленные законами субъектов РФ за несоблюдение муниципальных правовых актов, зачисляемые в бюджеты поселений</w:t>
            </w:r>
          </w:p>
        </w:tc>
        <w:tc>
          <w:tcPr>
            <w:tcW w:w="1559" w:type="dxa"/>
          </w:tcPr>
          <w:p w:rsidR="007A0650" w:rsidRDefault="007A0650">
            <w:pPr>
              <w:jc w:val="center"/>
            </w:pPr>
            <w:r>
              <w:t>1,0</w:t>
            </w:r>
          </w:p>
        </w:tc>
        <w:tc>
          <w:tcPr>
            <w:tcW w:w="1985" w:type="dxa"/>
          </w:tcPr>
          <w:p w:rsidR="007A0650" w:rsidRDefault="007A0650">
            <w:pPr>
              <w:jc w:val="center"/>
            </w:pPr>
            <w:r>
              <w:t>0</w:t>
            </w:r>
          </w:p>
        </w:tc>
      </w:tr>
      <w:tr w:rsidR="007A0650">
        <w:trPr>
          <w:trHeight w:val="272"/>
        </w:trPr>
        <w:tc>
          <w:tcPr>
            <w:tcW w:w="2977" w:type="dxa"/>
          </w:tcPr>
          <w:p w:rsidR="007A0650" w:rsidRDefault="007A0650">
            <w:pPr>
              <w:jc w:val="center"/>
              <w:rPr>
                <w:b/>
              </w:rPr>
            </w:pPr>
            <w:r>
              <w:rPr>
                <w:b/>
              </w:rPr>
              <w:t>2 00 00000 00 0000 000</w:t>
            </w:r>
          </w:p>
        </w:tc>
        <w:tc>
          <w:tcPr>
            <w:tcW w:w="4111" w:type="dxa"/>
          </w:tcPr>
          <w:p w:rsidR="007A0650" w:rsidRDefault="007A0650">
            <w:pPr>
              <w:pStyle w:val="3"/>
              <w:rPr>
                <w:b/>
                <w:szCs w:val="24"/>
              </w:rPr>
            </w:pPr>
            <w:r>
              <w:rPr>
                <w:b/>
                <w:szCs w:val="24"/>
              </w:rPr>
              <w:t>БЕЗВОЗМЕЗДНЫЕ ПОСТУПЛЕНИЯ</w:t>
            </w:r>
          </w:p>
        </w:tc>
        <w:tc>
          <w:tcPr>
            <w:tcW w:w="1559" w:type="dxa"/>
          </w:tcPr>
          <w:p w:rsidR="007A0650" w:rsidRDefault="007A0650">
            <w:pPr>
              <w:jc w:val="center"/>
              <w:rPr>
                <w:b/>
              </w:rPr>
            </w:pPr>
            <w:r>
              <w:rPr>
                <w:b/>
              </w:rPr>
              <w:t>6672,8</w:t>
            </w:r>
          </w:p>
        </w:tc>
        <w:tc>
          <w:tcPr>
            <w:tcW w:w="1985" w:type="dxa"/>
          </w:tcPr>
          <w:p w:rsidR="007A0650" w:rsidRDefault="007A0650">
            <w:pPr>
              <w:jc w:val="center"/>
              <w:rPr>
                <w:b/>
              </w:rPr>
            </w:pPr>
            <w:r>
              <w:rPr>
                <w:b/>
              </w:rPr>
              <w:t>6672,5</w:t>
            </w:r>
          </w:p>
        </w:tc>
      </w:tr>
      <w:tr w:rsidR="007A0650">
        <w:trPr>
          <w:trHeight w:val="560"/>
        </w:trPr>
        <w:tc>
          <w:tcPr>
            <w:tcW w:w="2977" w:type="dxa"/>
          </w:tcPr>
          <w:p w:rsidR="007A0650" w:rsidRDefault="007A0650">
            <w:pPr>
              <w:jc w:val="center"/>
              <w:rPr>
                <w:b/>
              </w:rPr>
            </w:pPr>
            <w:r>
              <w:rPr>
                <w:b/>
              </w:rPr>
              <w:t>2 02 00000 00 0000 000</w:t>
            </w:r>
          </w:p>
        </w:tc>
        <w:tc>
          <w:tcPr>
            <w:tcW w:w="4111" w:type="dxa"/>
          </w:tcPr>
          <w:p w:rsidR="007A0650" w:rsidRDefault="007A0650">
            <w:pPr>
              <w:rPr>
                <w:b/>
              </w:rPr>
            </w:pPr>
            <w:r>
              <w:rPr>
                <w:b/>
              </w:rPr>
              <w:t>БЕЗВОЗМЕЗДНЫЕ ПОСТУПЛЕНИЯ ОТ ДРУГИХ БЮДЖЕТОВ БЮДЖЕТНОЙ СИСТЕМЫ РОССИЙСКОЙ ФЕДЕРАЦИИ</w:t>
            </w:r>
          </w:p>
        </w:tc>
        <w:tc>
          <w:tcPr>
            <w:tcW w:w="1559" w:type="dxa"/>
          </w:tcPr>
          <w:p w:rsidR="007A0650" w:rsidRDefault="007A0650">
            <w:pPr>
              <w:jc w:val="center"/>
              <w:rPr>
                <w:b/>
              </w:rPr>
            </w:pPr>
            <w:r>
              <w:rPr>
                <w:b/>
              </w:rPr>
              <w:t>6671,6</w:t>
            </w:r>
          </w:p>
        </w:tc>
        <w:tc>
          <w:tcPr>
            <w:tcW w:w="1985" w:type="dxa"/>
          </w:tcPr>
          <w:p w:rsidR="007A0650" w:rsidRDefault="007A0650">
            <w:pPr>
              <w:jc w:val="center"/>
              <w:rPr>
                <w:b/>
              </w:rPr>
            </w:pPr>
            <w:r>
              <w:rPr>
                <w:b/>
              </w:rPr>
              <w:t>6671,3</w:t>
            </w:r>
          </w:p>
        </w:tc>
      </w:tr>
      <w:tr w:rsidR="007A0650">
        <w:trPr>
          <w:trHeight w:val="610"/>
        </w:trPr>
        <w:tc>
          <w:tcPr>
            <w:tcW w:w="2977" w:type="dxa"/>
          </w:tcPr>
          <w:p w:rsidR="007A0650" w:rsidRDefault="007A0650">
            <w:pPr>
              <w:jc w:val="center"/>
              <w:rPr>
                <w:b/>
              </w:rPr>
            </w:pPr>
            <w:r>
              <w:rPr>
                <w:b/>
              </w:rPr>
              <w:t>2</w:t>
            </w:r>
            <w:r>
              <w:rPr>
                <w:b/>
                <w:lang w:val="en-US"/>
              </w:rPr>
              <w:t xml:space="preserve"> </w:t>
            </w:r>
            <w:r>
              <w:rPr>
                <w:b/>
              </w:rPr>
              <w:t>02 10000 00 0000 150</w:t>
            </w:r>
          </w:p>
        </w:tc>
        <w:tc>
          <w:tcPr>
            <w:tcW w:w="4111" w:type="dxa"/>
          </w:tcPr>
          <w:p w:rsidR="007A0650" w:rsidRDefault="007A0650">
            <w:pPr>
              <w:rPr>
                <w:b/>
              </w:rPr>
            </w:pPr>
            <w:r>
              <w:rPr>
                <w:b/>
              </w:rPr>
              <w:t xml:space="preserve">Дотации бюджетам бюджетной системы Российской Федерации </w:t>
            </w:r>
          </w:p>
        </w:tc>
        <w:tc>
          <w:tcPr>
            <w:tcW w:w="1559" w:type="dxa"/>
          </w:tcPr>
          <w:p w:rsidR="007A0650" w:rsidRDefault="007A0650">
            <w:pPr>
              <w:jc w:val="center"/>
              <w:rPr>
                <w:b/>
              </w:rPr>
            </w:pPr>
            <w:r>
              <w:rPr>
                <w:b/>
              </w:rPr>
              <w:t>3752,3</w:t>
            </w:r>
          </w:p>
        </w:tc>
        <w:tc>
          <w:tcPr>
            <w:tcW w:w="1985" w:type="dxa"/>
          </w:tcPr>
          <w:p w:rsidR="007A0650" w:rsidRDefault="007A0650">
            <w:pPr>
              <w:jc w:val="center"/>
              <w:rPr>
                <w:b/>
                <w:bCs/>
              </w:rPr>
            </w:pPr>
            <w:r>
              <w:rPr>
                <w:b/>
                <w:bCs/>
              </w:rPr>
              <w:t>3752,3</w:t>
            </w:r>
          </w:p>
        </w:tc>
      </w:tr>
      <w:tr w:rsidR="007A0650">
        <w:trPr>
          <w:trHeight w:val="200"/>
        </w:trPr>
        <w:tc>
          <w:tcPr>
            <w:tcW w:w="2977" w:type="dxa"/>
          </w:tcPr>
          <w:p w:rsidR="007A0650" w:rsidRDefault="007A0650">
            <w:pPr>
              <w:jc w:val="center"/>
            </w:pPr>
            <w:r>
              <w:rPr>
                <w:lang w:val="en-US"/>
              </w:rPr>
              <w:t>2 02 1</w:t>
            </w:r>
            <w:r>
              <w:t>5</w:t>
            </w:r>
            <w:r>
              <w:rPr>
                <w:lang w:val="en-US"/>
              </w:rPr>
              <w:t>0</w:t>
            </w:r>
            <w:r>
              <w:t>01</w:t>
            </w:r>
            <w:r>
              <w:rPr>
                <w:lang w:val="en-US"/>
              </w:rPr>
              <w:t xml:space="preserve"> 00 0000 15</w:t>
            </w:r>
            <w:r>
              <w:t>0</w:t>
            </w:r>
          </w:p>
        </w:tc>
        <w:tc>
          <w:tcPr>
            <w:tcW w:w="4111" w:type="dxa"/>
          </w:tcPr>
          <w:p w:rsidR="007A0650" w:rsidRDefault="007A0650">
            <w:r>
              <w:t>Дотации на выравнивание бюджетной обеспеченности</w:t>
            </w:r>
          </w:p>
        </w:tc>
        <w:tc>
          <w:tcPr>
            <w:tcW w:w="1559" w:type="dxa"/>
          </w:tcPr>
          <w:p w:rsidR="007A0650" w:rsidRDefault="007A0650">
            <w:pPr>
              <w:jc w:val="center"/>
            </w:pPr>
            <w:r>
              <w:t>3693,3</w:t>
            </w:r>
          </w:p>
        </w:tc>
        <w:tc>
          <w:tcPr>
            <w:tcW w:w="1985" w:type="dxa"/>
          </w:tcPr>
          <w:p w:rsidR="007A0650" w:rsidRDefault="007A0650">
            <w:pPr>
              <w:jc w:val="center"/>
            </w:pPr>
            <w:r>
              <w:t>3693,3</w:t>
            </w:r>
          </w:p>
        </w:tc>
      </w:tr>
      <w:tr w:rsidR="007A0650">
        <w:trPr>
          <w:trHeight w:val="340"/>
        </w:trPr>
        <w:tc>
          <w:tcPr>
            <w:tcW w:w="2977" w:type="dxa"/>
          </w:tcPr>
          <w:p w:rsidR="007A0650" w:rsidRDefault="007A0650">
            <w:pPr>
              <w:jc w:val="center"/>
            </w:pPr>
            <w:r>
              <w:t>2</w:t>
            </w:r>
            <w:r>
              <w:rPr>
                <w:lang w:val="en-US"/>
              </w:rPr>
              <w:t xml:space="preserve"> </w:t>
            </w:r>
            <w:r>
              <w:t>02 15001 10 0000 150</w:t>
            </w:r>
          </w:p>
        </w:tc>
        <w:tc>
          <w:tcPr>
            <w:tcW w:w="4111" w:type="dxa"/>
          </w:tcPr>
          <w:p w:rsidR="007A0650" w:rsidRDefault="007A0650">
            <w:r>
              <w:t>Дотации бюджетам сельских поселений на выравнивание бюджетной обеспеченности</w:t>
            </w:r>
          </w:p>
        </w:tc>
        <w:tc>
          <w:tcPr>
            <w:tcW w:w="1559" w:type="dxa"/>
          </w:tcPr>
          <w:p w:rsidR="007A0650" w:rsidRDefault="007A0650">
            <w:pPr>
              <w:jc w:val="center"/>
            </w:pPr>
            <w:r>
              <w:t>3693,3</w:t>
            </w:r>
          </w:p>
        </w:tc>
        <w:tc>
          <w:tcPr>
            <w:tcW w:w="1985" w:type="dxa"/>
          </w:tcPr>
          <w:p w:rsidR="007A0650" w:rsidRDefault="007A0650">
            <w:pPr>
              <w:jc w:val="center"/>
            </w:pPr>
            <w:r>
              <w:t>3693,3</w:t>
            </w:r>
          </w:p>
        </w:tc>
      </w:tr>
      <w:tr w:rsidR="007A0650">
        <w:trPr>
          <w:trHeight w:val="340"/>
        </w:trPr>
        <w:tc>
          <w:tcPr>
            <w:tcW w:w="2977" w:type="dxa"/>
          </w:tcPr>
          <w:p w:rsidR="007A0650" w:rsidRDefault="007A0650">
            <w:pPr>
              <w:jc w:val="center"/>
            </w:pPr>
            <w:r>
              <w:t>2 02 15002 00 0000 150</w:t>
            </w:r>
          </w:p>
        </w:tc>
        <w:tc>
          <w:tcPr>
            <w:tcW w:w="4111" w:type="dxa"/>
          </w:tcPr>
          <w:p w:rsidR="007A0650" w:rsidRDefault="007A0650">
            <w:r>
              <w:t>Дотации бюджетам на  поддержку мер по обеспечению сбалансированности бюджетов</w:t>
            </w:r>
          </w:p>
        </w:tc>
        <w:tc>
          <w:tcPr>
            <w:tcW w:w="1559" w:type="dxa"/>
          </w:tcPr>
          <w:p w:rsidR="007A0650" w:rsidRDefault="007A0650">
            <w:pPr>
              <w:jc w:val="center"/>
            </w:pPr>
            <w:r>
              <w:t>59,0</w:t>
            </w:r>
          </w:p>
        </w:tc>
        <w:tc>
          <w:tcPr>
            <w:tcW w:w="1985" w:type="dxa"/>
          </w:tcPr>
          <w:p w:rsidR="007A0650" w:rsidRDefault="007A0650">
            <w:pPr>
              <w:jc w:val="center"/>
            </w:pPr>
            <w:r>
              <w:t>59,00</w:t>
            </w:r>
          </w:p>
        </w:tc>
      </w:tr>
      <w:tr w:rsidR="007A0650">
        <w:trPr>
          <w:trHeight w:val="340"/>
        </w:trPr>
        <w:tc>
          <w:tcPr>
            <w:tcW w:w="2977" w:type="dxa"/>
          </w:tcPr>
          <w:p w:rsidR="007A0650" w:rsidRDefault="007A0650">
            <w:pPr>
              <w:jc w:val="center"/>
            </w:pPr>
            <w:r>
              <w:t xml:space="preserve">2 02 15002 10 0000 150 </w:t>
            </w:r>
          </w:p>
        </w:tc>
        <w:tc>
          <w:tcPr>
            <w:tcW w:w="4111" w:type="dxa"/>
          </w:tcPr>
          <w:p w:rsidR="007A0650" w:rsidRDefault="007A0650">
            <w:r>
              <w:t xml:space="preserve">Дотации бюджетам сельских поселений на поддержку мер по обеспечению сбалансированности бюджетов </w:t>
            </w:r>
          </w:p>
        </w:tc>
        <w:tc>
          <w:tcPr>
            <w:tcW w:w="1559" w:type="dxa"/>
          </w:tcPr>
          <w:p w:rsidR="007A0650" w:rsidRDefault="007A0650">
            <w:pPr>
              <w:jc w:val="center"/>
            </w:pPr>
            <w:r>
              <w:t>59,0</w:t>
            </w:r>
          </w:p>
        </w:tc>
        <w:tc>
          <w:tcPr>
            <w:tcW w:w="1985" w:type="dxa"/>
          </w:tcPr>
          <w:p w:rsidR="007A0650" w:rsidRDefault="007A0650">
            <w:pPr>
              <w:jc w:val="center"/>
            </w:pPr>
            <w:r>
              <w:t>59,0</w:t>
            </w:r>
          </w:p>
        </w:tc>
      </w:tr>
      <w:tr w:rsidR="007A0650">
        <w:trPr>
          <w:trHeight w:val="340"/>
        </w:trPr>
        <w:tc>
          <w:tcPr>
            <w:tcW w:w="2977" w:type="dxa"/>
          </w:tcPr>
          <w:p w:rsidR="007A0650" w:rsidRDefault="007A0650">
            <w:pPr>
              <w:jc w:val="center"/>
            </w:pPr>
            <w:r>
              <w:rPr>
                <w:b/>
              </w:rPr>
              <w:t>2 02 30000 00 0000 150</w:t>
            </w:r>
          </w:p>
        </w:tc>
        <w:tc>
          <w:tcPr>
            <w:tcW w:w="4111" w:type="dxa"/>
          </w:tcPr>
          <w:p w:rsidR="007A0650" w:rsidRDefault="007A0650">
            <w:r>
              <w:rPr>
                <w:b/>
              </w:rPr>
              <w:t xml:space="preserve">Субвенции бюджетам бюджетной системы Российской Федерации </w:t>
            </w:r>
          </w:p>
        </w:tc>
        <w:tc>
          <w:tcPr>
            <w:tcW w:w="1559" w:type="dxa"/>
          </w:tcPr>
          <w:p w:rsidR="007A0650" w:rsidRDefault="007A0650">
            <w:pPr>
              <w:jc w:val="center"/>
            </w:pPr>
            <w:r>
              <w:rPr>
                <w:b/>
              </w:rPr>
              <w:t>102,4</w:t>
            </w:r>
          </w:p>
        </w:tc>
        <w:tc>
          <w:tcPr>
            <w:tcW w:w="1985" w:type="dxa"/>
          </w:tcPr>
          <w:p w:rsidR="007A0650" w:rsidRDefault="007A0650">
            <w:pPr>
              <w:jc w:val="center"/>
            </w:pPr>
            <w:r>
              <w:rPr>
                <w:b/>
              </w:rPr>
              <w:t>102,4</w:t>
            </w:r>
          </w:p>
        </w:tc>
      </w:tr>
      <w:tr w:rsidR="007A0650">
        <w:trPr>
          <w:trHeight w:val="460"/>
        </w:trPr>
        <w:tc>
          <w:tcPr>
            <w:tcW w:w="2977" w:type="dxa"/>
          </w:tcPr>
          <w:p w:rsidR="007A0650" w:rsidRDefault="007A0650">
            <w:pPr>
              <w:jc w:val="center"/>
              <w:rPr>
                <w:b/>
              </w:rPr>
            </w:pPr>
            <w:r>
              <w:t>2 02 35118 00 0000 150</w:t>
            </w:r>
          </w:p>
        </w:tc>
        <w:tc>
          <w:tcPr>
            <w:tcW w:w="4111" w:type="dxa"/>
          </w:tcPr>
          <w:p w:rsidR="007A0650" w:rsidRDefault="007A0650">
            <w:pPr>
              <w:rPr>
                <w:b/>
              </w:rPr>
            </w:pPr>
            <w:r>
              <w:t>Субвенции бюджетам на осуществление  первичного воинского учета на территориях, где отсутствуют военные комиссариаты</w:t>
            </w:r>
          </w:p>
        </w:tc>
        <w:tc>
          <w:tcPr>
            <w:tcW w:w="1559" w:type="dxa"/>
          </w:tcPr>
          <w:p w:rsidR="007A0650" w:rsidRDefault="007A0650">
            <w:pPr>
              <w:jc w:val="center"/>
              <w:rPr>
                <w:b/>
              </w:rPr>
            </w:pPr>
            <w:r>
              <w:t>102,2</w:t>
            </w:r>
          </w:p>
        </w:tc>
        <w:tc>
          <w:tcPr>
            <w:tcW w:w="1985" w:type="dxa"/>
          </w:tcPr>
          <w:p w:rsidR="007A0650" w:rsidRDefault="007A0650">
            <w:pPr>
              <w:jc w:val="center"/>
              <w:rPr>
                <w:b/>
              </w:rPr>
            </w:pPr>
            <w:r>
              <w:t>102,2</w:t>
            </w:r>
          </w:p>
        </w:tc>
      </w:tr>
      <w:tr w:rsidR="007A0650">
        <w:trPr>
          <w:trHeight w:val="560"/>
        </w:trPr>
        <w:tc>
          <w:tcPr>
            <w:tcW w:w="2977" w:type="dxa"/>
          </w:tcPr>
          <w:p w:rsidR="007A0650" w:rsidRDefault="007A0650">
            <w:pPr>
              <w:jc w:val="center"/>
            </w:pPr>
            <w:r>
              <w:t>2 02 35118 10 0000 150</w:t>
            </w:r>
          </w:p>
        </w:tc>
        <w:tc>
          <w:tcPr>
            <w:tcW w:w="4111" w:type="dxa"/>
          </w:tcPr>
          <w:p w:rsidR="007A0650" w:rsidRDefault="007A0650">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Pr>
          <w:p w:rsidR="007A0650" w:rsidRDefault="007A0650">
            <w:pPr>
              <w:jc w:val="center"/>
            </w:pPr>
            <w:r>
              <w:t>102,2</w:t>
            </w:r>
          </w:p>
        </w:tc>
        <w:tc>
          <w:tcPr>
            <w:tcW w:w="1985" w:type="dxa"/>
          </w:tcPr>
          <w:p w:rsidR="007A0650" w:rsidRDefault="007A0650">
            <w:pPr>
              <w:jc w:val="center"/>
            </w:pPr>
            <w:r>
              <w:t>102,2</w:t>
            </w:r>
          </w:p>
        </w:tc>
      </w:tr>
      <w:tr w:rsidR="007A0650">
        <w:trPr>
          <w:trHeight w:val="740"/>
        </w:trPr>
        <w:tc>
          <w:tcPr>
            <w:tcW w:w="2977" w:type="dxa"/>
          </w:tcPr>
          <w:p w:rsidR="007A0650" w:rsidRDefault="007A0650">
            <w:pPr>
              <w:jc w:val="center"/>
            </w:pPr>
            <w:r>
              <w:t>2 02 30024 00 0000 150</w:t>
            </w:r>
          </w:p>
        </w:tc>
        <w:tc>
          <w:tcPr>
            <w:tcW w:w="4111" w:type="dxa"/>
          </w:tcPr>
          <w:p w:rsidR="007A0650" w:rsidRDefault="007A0650">
            <w:r>
              <w:t>Субвенции местным бюджетам на выполнение передаваемых полномочий субъектов Российской Федерации</w:t>
            </w:r>
          </w:p>
        </w:tc>
        <w:tc>
          <w:tcPr>
            <w:tcW w:w="1559" w:type="dxa"/>
          </w:tcPr>
          <w:p w:rsidR="007A0650" w:rsidRDefault="007A0650">
            <w:pPr>
              <w:jc w:val="center"/>
            </w:pPr>
            <w:r>
              <w:t>0,2</w:t>
            </w:r>
          </w:p>
        </w:tc>
        <w:tc>
          <w:tcPr>
            <w:tcW w:w="1985" w:type="dxa"/>
          </w:tcPr>
          <w:p w:rsidR="007A0650" w:rsidRDefault="007A0650">
            <w:pPr>
              <w:jc w:val="center"/>
            </w:pPr>
            <w:r>
              <w:t>0,2</w:t>
            </w:r>
          </w:p>
        </w:tc>
      </w:tr>
      <w:tr w:rsidR="007A0650">
        <w:trPr>
          <w:trHeight w:val="260"/>
        </w:trPr>
        <w:tc>
          <w:tcPr>
            <w:tcW w:w="2977" w:type="dxa"/>
          </w:tcPr>
          <w:p w:rsidR="007A0650" w:rsidRDefault="007A0650">
            <w:pPr>
              <w:jc w:val="center"/>
            </w:pPr>
            <w:r>
              <w:t>2 02 30024 10 0000 150</w:t>
            </w:r>
          </w:p>
        </w:tc>
        <w:tc>
          <w:tcPr>
            <w:tcW w:w="4111" w:type="dxa"/>
          </w:tcPr>
          <w:p w:rsidR="007A0650" w:rsidRDefault="007A0650">
            <w:r>
              <w:t>Субвенции бюджетам сельских поселений на выполнение передаваемых полномочий субъектов Российской Федерации</w:t>
            </w:r>
          </w:p>
          <w:p w:rsidR="007A0650" w:rsidRDefault="007A0650"/>
        </w:tc>
        <w:tc>
          <w:tcPr>
            <w:tcW w:w="1559" w:type="dxa"/>
          </w:tcPr>
          <w:p w:rsidR="007A0650" w:rsidRDefault="007A0650">
            <w:pPr>
              <w:jc w:val="center"/>
            </w:pPr>
            <w:r>
              <w:t>0,2</w:t>
            </w:r>
          </w:p>
        </w:tc>
        <w:tc>
          <w:tcPr>
            <w:tcW w:w="1985" w:type="dxa"/>
          </w:tcPr>
          <w:p w:rsidR="007A0650" w:rsidRDefault="007A0650">
            <w:pPr>
              <w:jc w:val="center"/>
            </w:pPr>
            <w:r>
              <w:t>0,2</w:t>
            </w:r>
          </w:p>
        </w:tc>
      </w:tr>
      <w:tr w:rsidR="007A0650">
        <w:trPr>
          <w:trHeight w:val="980"/>
        </w:trPr>
        <w:tc>
          <w:tcPr>
            <w:tcW w:w="2977" w:type="dxa"/>
          </w:tcPr>
          <w:p w:rsidR="007A0650" w:rsidRDefault="007A0650">
            <w:pPr>
              <w:jc w:val="center"/>
            </w:pPr>
            <w:r>
              <w:rPr>
                <w:b/>
              </w:rPr>
              <w:t>2 02 40000 00 0000 150</w:t>
            </w:r>
          </w:p>
        </w:tc>
        <w:tc>
          <w:tcPr>
            <w:tcW w:w="4111" w:type="dxa"/>
          </w:tcPr>
          <w:p w:rsidR="007A0650" w:rsidRDefault="007A0650">
            <w:pPr>
              <w:rPr>
                <w:b/>
              </w:rPr>
            </w:pPr>
            <w:r>
              <w:rPr>
                <w:b/>
              </w:rPr>
              <w:t>Иные межбюджетные трансферты</w:t>
            </w:r>
          </w:p>
          <w:p w:rsidR="007A0650" w:rsidRDefault="007A0650"/>
        </w:tc>
        <w:tc>
          <w:tcPr>
            <w:tcW w:w="1559" w:type="dxa"/>
          </w:tcPr>
          <w:p w:rsidR="007A0650" w:rsidRDefault="007A0650">
            <w:pPr>
              <w:jc w:val="center"/>
            </w:pPr>
            <w:r>
              <w:rPr>
                <w:b/>
              </w:rPr>
              <w:t>2816,9</w:t>
            </w:r>
          </w:p>
        </w:tc>
        <w:tc>
          <w:tcPr>
            <w:tcW w:w="1985" w:type="dxa"/>
          </w:tcPr>
          <w:p w:rsidR="007A0650" w:rsidRDefault="007A0650">
            <w:pPr>
              <w:jc w:val="center"/>
            </w:pPr>
            <w:r>
              <w:rPr>
                <w:b/>
              </w:rPr>
              <w:t>2816,6</w:t>
            </w:r>
          </w:p>
        </w:tc>
      </w:tr>
      <w:tr w:rsidR="007A0650">
        <w:trPr>
          <w:trHeight w:val="700"/>
        </w:trPr>
        <w:tc>
          <w:tcPr>
            <w:tcW w:w="2977" w:type="dxa"/>
          </w:tcPr>
          <w:p w:rsidR="007A0650" w:rsidRDefault="007A0650">
            <w:pPr>
              <w:jc w:val="center"/>
            </w:pPr>
            <w:r>
              <w:t>2 02 40014 00 0000 150</w:t>
            </w:r>
          </w:p>
        </w:tc>
        <w:tc>
          <w:tcPr>
            <w:tcW w:w="4111" w:type="dxa"/>
          </w:tcPr>
          <w:p w:rsidR="007A0650" w:rsidRDefault="007A0650">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7A0650" w:rsidRDefault="007A0650">
            <w:pPr>
              <w:jc w:val="center"/>
              <w:rPr>
                <w:b/>
              </w:rPr>
            </w:pPr>
            <w:r>
              <w:t>428,1</w:t>
            </w:r>
          </w:p>
        </w:tc>
        <w:tc>
          <w:tcPr>
            <w:tcW w:w="1985" w:type="dxa"/>
          </w:tcPr>
          <w:p w:rsidR="007A0650" w:rsidRDefault="007A0650">
            <w:pPr>
              <w:jc w:val="center"/>
              <w:rPr>
                <w:b/>
              </w:rPr>
            </w:pPr>
            <w:r>
              <w:t>427,9</w:t>
            </w:r>
          </w:p>
        </w:tc>
      </w:tr>
      <w:tr w:rsidR="007A0650">
        <w:trPr>
          <w:trHeight w:val="400"/>
        </w:trPr>
        <w:tc>
          <w:tcPr>
            <w:tcW w:w="2977" w:type="dxa"/>
          </w:tcPr>
          <w:p w:rsidR="007A0650" w:rsidRDefault="007A0650">
            <w:pPr>
              <w:jc w:val="center"/>
              <w:rPr>
                <w:b/>
              </w:rPr>
            </w:pPr>
            <w:r>
              <w:t>2 02 40014 10 0000 150</w:t>
            </w:r>
          </w:p>
        </w:tc>
        <w:tc>
          <w:tcPr>
            <w:tcW w:w="4111" w:type="dxa"/>
          </w:tcPr>
          <w:p w:rsidR="007A0650" w:rsidRDefault="007A0650">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7A0650" w:rsidRDefault="007A0650">
            <w:pPr>
              <w:jc w:val="center"/>
            </w:pPr>
            <w:r>
              <w:t>428,1</w:t>
            </w:r>
          </w:p>
        </w:tc>
        <w:tc>
          <w:tcPr>
            <w:tcW w:w="1985" w:type="dxa"/>
          </w:tcPr>
          <w:p w:rsidR="007A0650" w:rsidRDefault="007A0650">
            <w:pPr>
              <w:jc w:val="center"/>
            </w:pPr>
            <w:r>
              <w:t>427,9</w:t>
            </w:r>
          </w:p>
        </w:tc>
      </w:tr>
      <w:tr w:rsidR="007A0650">
        <w:trPr>
          <w:trHeight w:val="400"/>
        </w:trPr>
        <w:tc>
          <w:tcPr>
            <w:tcW w:w="2977" w:type="dxa"/>
          </w:tcPr>
          <w:p w:rsidR="007A0650" w:rsidRDefault="007A0650">
            <w:pPr>
              <w:jc w:val="center"/>
            </w:pPr>
            <w:r>
              <w:t>2 02 49999 00 0000 150</w:t>
            </w:r>
          </w:p>
        </w:tc>
        <w:tc>
          <w:tcPr>
            <w:tcW w:w="4111" w:type="dxa"/>
          </w:tcPr>
          <w:p w:rsidR="007A0650" w:rsidRDefault="007A0650">
            <w:r>
              <w:t>Прочие межбюджетные трансферты, передаваемые бюджетам</w:t>
            </w:r>
          </w:p>
        </w:tc>
        <w:tc>
          <w:tcPr>
            <w:tcW w:w="1559" w:type="dxa"/>
          </w:tcPr>
          <w:p w:rsidR="007A0650" w:rsidRDefault="007A0650">
            <w:pPr>
              <w:jc w:val="center"/>
            </w:pPr>
            <w:r>
              <w:t>2388,8</w:t>
            </w:r>
          </w:p>
        </w:tc>
        <w:tc>
          <w:tcPr>
            <w:tcW w:w="1985" w:type="dxa"/>
          </w:tcPr>
          <w:p w:rsidR="007A0650" w:rsidRDefault="007A0650">
            <w:pPr>
              <w:jc w:val="center"/>
            </w:pPr>
            <w:r>
              <w:t>2388,7</w:t>
            </w:r>
          </w:p>
        </w:tc>
      </w:tr>
      <w:tr w:rsidR="007A0650">
        <w:trPr>
          <w:trHeight w:val="400"/>
        </w:trPr>
        <w:tc>
          <w:tcPr>
            <w:tcW w:w="2977" w:type="dxa"/>
          </w:tcPr>
          <w:p w:rsidR="007A0650" w:rsidRDefault="007A0650">
            <w:pPr>
              <w:jc w:val="center"/>
            </w:pPr>
            <w:r>
              <w:t>2 02 49999 10 0000 150</w:t>
            </w:r>
          </w:p>
        </w:tc>
        <w:tc>
          <w:tcPr>
            <w:tcW w:w="4111" w:type="dxa"/>
          </w:tcPr>
          <w:p w:rsidR="007A0650" w:rsidRDefault="007A0650">
            <w:r>
              <w:t>Прочие межбюджетные трансферты, передаваемые бюджетам сельских поселений</w:t>
            </w:r>
          </w:p>
        </w:tc>
        <w:tc>
          <w:tcPr>
            <w:tcW w:w="1559" w:type="dxa"/>
          </w:tcPr>
          <w:p w:rsidR="007A0650" w:rsidRDefault="007A0650">
            <w:pPr>
              <w:jc w:val="center"/>
            </w:pPr>
            <w:r>
              <w:t>2388,8</w:t>
            </w:r>
          </w:p>
        </w:tc>
        <w:tc>
          <w:tcPr>
            <w:tcW w:w="1985" w:type="dxa"/>
          </w:tcPr>
          <w:p w:rsidR="007A0650" w:rsidRDefault="007A0650">
            <w:pPr>
              <w:jc w:val="center"/>
            </w:pPr>
            <w:r>
              <w:t>2388,7</w:t>
            </w:r>
          </w:p>
        </w:tc>
      </w:tr>
      <w:tr w:rsidR="007A0650">
        <w:trPr>
          <w:trHeight w:val="400"/>
        </w:trPr>
        <w:tc>
          <w:tcPr>
            <w:tcW w:w="2977" w:type="dxa"/>
          </w:tcPr>
          <w:p w:rsidR="007A0650" w:rsidRDefault="007A0650">
            <w:pPr>
              <w:rPr>
                <w:b/>
              </w:rPr>
            </w:pPr>
            <w:r>
              <w:rPr>
                <w:b/>
              </w:rPr>
              <w:t>2 18 00000 00 0000 150</w:t>
            </w:r>
          </w:p>
        </w:tc>
        <w:tc>
          <w:tcPr>
            <w:tcW w:w="4111" w:type="dxa"/>
          </w:tcPr>
          <w:p w:rsidR="007A0650" w:rsidRDefault="007A0650">
            <w:pPr>
              <w:rPr>
                <w:b/>
              </w:rPr>
            </w:pPr>
            <w:r>
              <w:rPr>
                <w:b/>
              </w:rPr>
              <w:t>ДОХОДЫ БЮДЖЕТОВ БЮДЖЕТНОЙ СИСТЕМЫ РФ ОТ ВОЗВРАТА ОСТАТКОВ СУБСИДИЙ И ИНЫХ МЕЖБЮДЖТНЫХ ТРАНСФЕРТОВ, ИМЕЮЩИХ ЦЕЛЕВОЕ НАЧЕНИЕ, ПРОШЛЫХ ЛЕТ</w:t>
            </w:r>
          </w:p>
        </w:tc>
        <w:tc>
          <w:tcPr>
            <w:tcW w:w="1559" w:type="dxa"/>
          </w:tcPr>
          <w:p w:rsidR="007A0650" w:rsidRDefault="007A0650">
            <w:pPr>
              <w:tabs>
                <w:tab w:val="left" w:pos="751"/>
              </w:tabs>
              <w:jc w:val="center"/>
              <w:rPr>
                <w:b/>
              </w:rPr>
            </w:pPr>
            <w:r>
              <w:rPr>
                <w:b/>
              </w:rPr>
              <w:t>1,2</w:t>
            </w:r>
          </w:p>
        </w:tc>
        <w:tc>
          <w:tcPr>
            <w:tcW w:w="1985" w:type="dxa"/>
          </w:tcPr>
          <w:p w:rsidR="007A0650" w:rsidRDefault="007A0650">
            <w:pPr>
              <w:jc w:val="center"/>
              <w:rPr>
                <w:b/>
              </w:rPr>
            </w:pPr>
            <w:r>
              <w:rPr>
                <w:b/>
              </w:rPr>
              <w:t>1,2</w:t>
            </w:r>
          </w:p>
        </w:tc>
      </w:tr>
      <w:tr w:rsidR="007A0650">
        <w:trPr>
          <w:trHeight w:val="400"/>
        </w:trPr>
        <w:tc>
          <w:tcPr>
            <w:tcW w:w="2977" w:type="dxa"/>
          </w:tcPr>
          <w:p w:rsidR="007A0650" w:rsidRDefault="007A0650">
            <w:pPr>
              <w:jc w:val="center"/>
            </w:pPr>
            <w:r>
              <w:t>2 18 00000 00 0000 150</w:t>
            </w:r>
          </w:p>
        </w:tc>
        <w:tc>
          <w:tcPr>
            <w:tcW w:w="4111" w:type="dxa"/>
          </w:tcPr>
          <w:p w:rsidR="007A0650" w:rsidRDefault="007A0650">
            <w: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Pr>
          <w:p w:rsidR="007A0650" w:rsidRDefault="007A0650">
            <w:pPr>
              <w:jc w:val="center"/>
            </w:pPr>
            <w:r>
              <w:t>1,2</w:t>
            </w:r>
          </w:p>
        </w:tc>
        <w:tc>
          <w:tcPr>
            <w:tcW w:w="1985" w:type="dxa"/>
          </w:tcPr>
          <w:p w:rsidR="007A0650" w:rsidRDefault="007A0650">
            <w:pPr>
              <w:jc w:val="center"/>
            </w:pPr>
            <w:r>
              <w:t>1,2</w:t>
            </w:r>
          </w:p>
        </w:tc>
      </w:tr>
      <w:tr w:rsidR="007A0650">
        <w:trPr>
          <w:trHeight w:val="400"/>
        </w:trPr>
        <w:tc>
          <w:tcPr>
            <w:tcW w:w="2977" w:type="dxa"/>
          </w:tcPr>
          <w:p w:rsidR="007A0650" w:rsidRDefault="007A0650">
            <w:pPr>
              <w:jc w:val="center"/>
            </w:pPr>
            <w:r>
              <w:t>2 18 00000 10 0000 150</w:t>
            </w:r>
          </w:p>
        </w:tc>
        <w:tc>
          <w:tcPr>
            <w:tcW w:w="4111" w:type="dxa"/>
          </w:tcPr>
          <w:p w:rsidR="007A0650" w:rsidRDefault="007A0650">
            <w:r>
              <w:t>Доходы бюджетов сельских поселений от возврата бюджетами бюджетной системы РФ остатков субсидий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Pr>
          <w:p w:rsidR="007A0650" w:rsidRDefault="007A0650">
            <w:pPr>
              <w:jc w:val="center"/>
            </w:pPr>
            <w:r>
              <w:t>1,2</w:t>
            </w:r>
          </w:p>
        </w:tc>
        <w:tc>
          <w:tcPr>
            <w:tcW w:w="1985" w:type="dxa"/>
          </w:tcPr>
          <w:p w:rsidR="007A0650" w:rsidRDefault="007A0650">
            <w:pPr>
              <w:jc w:val="center"/>
            </w:pPr>
            <w:r>
              <w:t>1,2</w:t>
            </w:r>
          </w:p>
        </w:tc>
      </w:tr>
      <w:tr w:rsidR="007A0650">
        <w:trPr>
          <w:trHeight w:val="400"/>
        </w:trPr>
        <w:tc>
          <w:tcPr>
            <w:tcW w:w="2977" w:type="dxa"/>
          </w:tcPr>
          <w:p w:rsidR="007A0650" w:rsidRDefault="007A0650">
            <w:pPr>
              <w:jc w:val="center"/>
            </w:pPr>
            <w:r>
              <w:t>2 18 60010 10 0000 150</w:t>
            </w:r>
          </w:p>
        </w:tc>
        <w:tc>
          <w:tcPr>
            <w:tcW w:w="4111" w:type="dxa"/>
          </w:tcPr>
          <w:p w:rsidR="007A0650" w:rsidRDefault="007A0650">
            <w: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Pr>
          <w:p w:rsidR="007A0650" w:rsidRDefault="007A0650">
            <w:pPr>
              <w:jc w:val="center"/>
            </w:pPr>
            <w:r>
              <w:t>1,2</w:t>
            </w:r>
          </w:p>
        </w:tc>
        <w:tc>
          <w:tcPr>
            <w:tcW w:w="1985" w:type="dxa"/>
          </w:tcPr>
          <w:p w:rsidR="007A0650" w:rsidRDefault="007A0650">
            <w:pPr>
              <w:jc w:val="center"/>
            </w:pPr>
            <w:r>
              <w:t>1,2</w:t>
            </w:r>
          </w:p>
        </w:tc>
      </w:tr>
      <w:tr w:rsidR="007A0650">
        <w:trPr>
          <w:trHeight w:val="249"/>
        </w:trPr>
        <w:tc>
          <w:tcPr>
            <w:tcW w:w="2977" w:type="dxa"/>
          </w:tcPr>
          <w:p w:rsidR="007A0650" w:rsidRDefault="007A0650">
            <w:pPr>
              <w:jc w:val="left"/>
            </w:pPr>
          </w:p>
        </w:tc>
        <w:tc>
          <w:tcPr>
            <w:tcW w:w="4111" w:type="dxa"/>
          </w:tcPr>
          <w:p w:rsidR="007A0650" w:rsidRDefault="007A0650">
            <w:pPr>
              <w:jc w:val="left"/>
            </w:pPr>
            <w:r>
              <w:rPr>
                <w:b/>
              </w:rPr>
              <w:t>Всего доходов</w:t>
            </w:r>
          </w:p>
        </w:tc>
        <w:tc>
          <w:tcPr>
            <w:tcW w:w="1559" w:type="dxa"/>
          </w:tcPr>
          <w:p w:rsidR="007A0650" w:rsidRDefault="007A0650">
            <w:pPr>
              <w:jc w:val="center"/>
            </w:pPr>
            <w:r>
              <w:rPr>
                <w:b/>
              </w:rPr>
              <w:t>8726,0</w:t>
            </w:r>
          </w:p>
        </w:tc>
        <w:tc>
          <w:tcPr>
            <w:tcW w:w="1985" w:type="dxa"/>
          </w:tcPr>
          <w:p w:rsidR="007A0650" w:rsidRDefault="007A0650">
            <w:pPr>
              <w:jc w:val="center"/>
              <w:rPr>
                <w:b/>
              </w:rPr>
            </w:pPr>
            <w:r>
              <w:rPr>
                <w:b/>
              </w:rPr>
              <w:t>8657,8</w:t>
            </w:r>
          </w:p>
        </w:tc>
      </w:tr>
    </w:tbl>
    <w:p w:rsidR="007A0650" w:rsidRDefault="007A0650">
      <w:pPr>
        <w:rPr>
          <w:b/>
        </w:rPr>
      </w:pPr>
    </w:p>
    <w:p w:rsidR="007A0650" w:rsidRDefault="007A0650"/>
    <w:p w:rsidR="007A0650" w:rsidRDefault="007A0650"/>
    <w:p w:rsidR="007A0650" w:rsidRDefault="007A0650"/>
    <w:p w:rsidR="007A0650" w:rsidRDefault="007A0650"/>
    <w:p w:rsidR="007A0650" w:rsidRDefault="007A0650">
      <w:pPr>
        <w:sectPr w:rsidR="007A0650">
          <w:footerReference w:type="even" r:id="rId6"/>
          <w:footerReference w:type="default" r:id="rId7"/>
          <w:pgSz w:w="11907" w:h="16840"/>
          <w:pgMar w:top="539" w:right="425" w:bottom="567" w:left="709" w:header="720" w:footer="720" w:gutter="0"/>
          <w:cols w:space="720"/>
        </w:sectPr>
      </w:pPr>
    </w:p>
    <w:p w:rsidR="007A0650" w:rsidRDefault="007A0650">
      <w:pPr>
        <w:wordWrap w:val="0"/>
        <w:jc w:val="right"/>
      </w:pPr>
      <w:r>
        <w:t>Приложение 2</w:t>
      </w:r>
    </w:p>
    <w:p w:rsidR="007A0650" w:rsidRDefault="007A0650">
      <w:pPr>
        <w:autoSpaceDE w:val="0"/>
        <w:autoSpaceDN w:val="0"/>
        <w:adjustRightInd w:val="0"/>
        <w:jc w:val="center"/>
      </w:pPr>
      <w:r>
        <w:rPr>
          <w:sz w:val="28"/>
          <w:szCs w:val="28"/>
        </w:rPr>
        <w:t>Расходы бюджета Индустриального сельского поселения по ведомственной структуре расходов бюджета Индустриального сельского поселения за 2022 год</w:t>
      </w:r>
      <w:r>
        <w:t xml:space="preserve">                                                             </w:t>
      </w:r>
    </w:p>
    <w:p w:rsidR="007A0650" w:rsidRDefault="007A0650">
      <w:pPr>
        <w:autoSpaceDE w:val="0"/>
        <w:autoSpaceDN w:val="0"/>
        <w:adjustRightInd w:val="0"/>
        <w:ind w:left="12744" w:firstLine="708"/>
        <w:jc w:val="center"/>
      </w:pPr>
      <w:r>
        <w:rPr>
          <w:bCs/>
        </w:rPr>
        <w:t xml:space="preserve"> </w:t>
      </w:r>
      <w:r>
        <w:t>(тыс.рублей)</w:t>
      </w:r>
    </w:p>
    <w:p w:rsidR="007A0650" w:rsidRDefault="007A0650">
      <w:pPr>
        <w:autoSpaceDE w:val="0"/>
        <w:autoSpaceDN w:val="0"/>
        <w:adjustRightInd w:val="0"/>
        <w:ind w:left="12744" w:firstLine="708"/>
        <w:jc w:val="center"/>
        <w:rPr>
          <w:bCs/>
        </w:rPr>
      </w:pPr>
    </w:p>
    <w:tbl>
      <w:tblPr>
        <w:tblW w:w="139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182"/>
      </w:tblGrid>
      <w:tr w:rsidR="007A0650">
        <w:trPr>
          <w:trHeight w:val="455"/>
          <w:jc w:val="center"/>
        </w:trPr>
        <w:tc>
          <w:tcPr>
            <w:tcW w:w="5940" w:type="dxa"/>
          </w:tcPr>
          <w:p w:rsidR="007A0650" w:rsidRDefault="007A0650">
            <w:pPr>
              <w:jc w:val="center"/>
            </w:pPr>
            <w:r>
              <w:t>Наименование</w:t>
            </w:r>
          </w:p>
        </w:tc>
        <w:tc>
          <w:tcPr>
            <w:tcW w:w="899" w:type="dxa"/>
          </w:tcPr>
          <w:p w:rsidR="007A0650" w:rsidRDefault="007A0650">
            <w:r>
              <w:t>Мин</w:t>
            </w:r>
          </w:p>
        </w:tc>
        <w:tc>
          <w:tcPr>
            <w:tcW w:w="899" w:type="dxa"/>
          </w:tcPr>
          <w:p w:rsidR="007A0650" w:rsidRDefault="007A0650">
            <w:r>
              <w:t>Рз</w:t>
            </w:r>
          </w:p>
        </w:tc>
        <w:tc>
          <w:tcPr>
            <w:tcW w:w="720" w:type="dxa"/>
          </w:tcPr>
          <w:p w:rsidR="007A0650" w:rsidRDefault="007A0650">
            <w:r>
              <w:t>ПР</w:t>
            </w:r>
          </w:p>
        </w:tc>
        <w:tc>
          <w:tcPr>
            <w:tcW w:w="1964" w:type="dxa"/>
          </w:tcPr>
          <w:p w:rsidR="007A0650" w:rsidRDefault="007A0650">
            <w:r>
              <w:t>ЦСР</w:t>
            </w:r>
          </w:p>
        </w:tc>
        <w:tc>
          <w:tcPr>
            <w:tcW w:w="1056" w:type="dxa"/>
          </w:tcPr>
          <w:p w:rsidR="007A0650" w:rsidRDefault="007A0650">
            <w:r>
              <w:t>ВР</w:t>
            </w:r>
          </w:p>
        </w:tc>
        <w:tc>
          <w:tcPr>
            <w:tcW w:w="1284" w:type="dxa"/>
          </w:tcPr>
          <w:p w:rsidR="007A0650" w:rsidRDefault="007A0650">
            <w:pPr>
              <w:jc w:val="center"/>
            </w:pPr>
            <w:r>
              <w:t>Плановые назначения</w:t>
            </w:r>
          </w:p>
        </w:tc>
        <w:tc>
          <w:tcPr>
            <w:tcW w:w="1199" w:type="dxa"/>
            <w:gridSpan w:val="2"/>
          </w:tcPr>
          <w:p w:rsidR="007A0650" w:rsidRDefault="007A0650">
            <w:pPr>
              <w:jc w:val="center"/>
            </w:pPr>
            <w:r>
              <w:t>Кассовое исполнение</w:t>
            </w:r>
          </w:p>
        </w:tc>
      </w:tr>
      <w:tr w:rsidR="007A0650">
        <w:trPr>
          <w:trHeight w:val="455"/>
          <w:jc w:val="center"/>
        </w:trPr>
        <w:tc>
          <w:tcPr>
            <w:tcW w:w="5940" w:type="dxa"/>
          </w:tcPr>
          <w:p w:rsidR="007A0650" w:rsidRDefault="007A0650">
            <w:pPr>
              <w:rPr>
                <w:b/>
              </w:rPr>
            </w:pPr>
            <w:r>
              <w:rPr>
                <w:b/>
              </w:rPr>
              <w:t xml:space="preserve">АДМИНИСТРАЦИЯ ИНДУСТРИАЛЬНОГО СЕЛЬСКОГО ПОСЕЛЕНИЯ </w:t>
            </w:r>
          </w:p>
        </w:tc>
        <w:tc>
          <w:tcPr>
            <w:tcW w:w="899" w:type="dxa"/>
          </w:tcPr>
          <w:p w:rsidR="007A0650" w:rsidRDefault="007A0650">
            <w:pPr>
              <w:jc w:val="center"/>
              <w:rPr>
                <w:b/>
              </w:rPr>
            </w:pPr>
            <w:r>
              <w:rPr>
                <w:b/>
              </w:rPr>
              <w:t>951</w:t>
            </w:r>
          </w:p>
        </w:tc>
        <w:tc>
          <w:tcPr>
            <w:tcW w:w="899" w:type="dxa"/>
          </w:tcPr>
          <w:p w:rsidR="007A0650" w:rsidRDefault="007A0650">
            <w:pPr>
              <w:jc w:val="center"/>
              <w:rPr>
                <w:b/>
              </w:rPr>
            </w:pPr>
          </w:p>
        </w:tc>
        <w:tc>
          <w:tcPr>
            <w:tcW w:w="720" w:type="dxa"/>
          </w:tcPr>
          <w:p w:rsidR="007A0650" w:rsidRDefault="007A0650">
            <w:pPr>
              <w:jc w:val="center"/>
              <w:rPr>
                <w:b/>
              </w:rPr>
            </w:pPr>
          </w:p>
        </w:tc>
        <w:tc>
          <w:tcPr>
            <w:tcW w:w="1964" w:type="dxa"/>
          </w:tcPr>
          <w:p w:rsidR="007A0650" w:rsidRDefault="007A0650">
            <w:pPr>
              <w:jc w:val="center"/>
              <w:rPr>
                <w:b/>
              </w:rPr>
            </w:pPr>
          </w:p>
        </w:tc>
        <w:tc>
          <w:tcPr>
            <w:tcW w:w="1056" w:type="dxa"/>
          </w:tcPr>
          <w:p w:rsidR="007A0650" w:rsidRDefault="007A0650">
            <w:pPr>
              <w:jc w:val="center"/>
              <w:rPr>
                <w:b/>
              </w:rPr>
            </w:pPr>
          </w:p>
        </w:tc>
        <w:tc>
          <w:tcPr>
            <w:tcW w:w="1284" w:type="dxa"/>
          </w:tcPr>
          <w:p w:rsidR="007A0650" w:rsidRDefault="007A0650">
            <w:pPr>
              <w:jc w:val="center"/>
              <w:rPr>
                <w:b/>
                <w:bCs/>
              </w:rPr>
            </w:pPr>
            <w:r>
              <w:rPr>
                <w:b/>
                <w:bCs/>
              </w:rPr>
              <w:t>8862,5</w:t>
            </w:r>
          </w:p>
        </w:tc>
        <w:tc>
          <w:tcPr>
            <w:tcW w:w="1199" w:type="dxa"/>
            <w:gridSpan w:val="2"/>
          </w:tcPr>
          <w:p w:rsidR="007A0650" w:rsidRDefault="007A0650">
            <w:pPr>
              <w:jc w:val="center"/>
              <w:rPr>
                <w:b/>
                <w:bCs/>
              </w:rPr>
            </w:pPr>
            <w:r>
              <w:rPr>
                <w:b/>
                <w:bCs/>
              </w:rPr>
              <w:t>8732,2</w:t>
            </w:r>
          </w:p>
        </w:tc>
      </w:tr>
      <w:tr w:rsidR="007A0650">
        <w:trPr>
          <w:trHeight w:val="495"/>
          <w:jc w:val="center"/>
        </w:trPr>
        <w:tc>
          <w:tcPr>
            <w:tcW w:w="5940" w:type="dxa"/>
          </w:tcPr>
          <w:p w:rsidR="007A0650" w:rsidRDefault="007A0650">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90 1 00  00110</w:t>
            </w:r>
          </w:p>
        </w:tc>
        <w:tc>
          <w:tcPr>
            <w:tcW w:w="1056" w:type="dxa"/>
          </w:tcPr>
          <w:p w:rsidR="007A0650" w:rsidRDefault="007A0650">
            <w:pPr>
              <w:jc w:val="center"/>
            </w:pPr>
            <w:r>
              <w:t>120</w:t>
            </w:r>
          </w:p>
        </w:tc>
        <w:tc>
          <w:tcPr>
            <w:tcW w:w="1284" w:type="dxa"/>
          </w:tcPr>
          <w:p w:rsidR="007A0650" w:rsidRDefault="007A0650">
            <w:pPr>
              <w:jc w:val="center"/>
            </w:pPr>
            <w:r>
              <w:t>4827,7</w:t>
            </w:r>
          </w:p>
        </w:tc>
        <w:tc>
          <w:tcPr>
            <w:tcW w:w="1199" w:type="dxa"/>
            <w:gridSpan w:val="2"/>
          </w:tcPr>
          <w:p w:rsidR="007A0650" w:rsidRDefault="007A0650">
            <w:pPr>
              <w:jc w:val="center"/>
            </w:pPr>
            <w:r>
              <w:t>4826,9</w:t>
            </w:r>
          </w:p>
        </w:tc>
      </w:tr>
      <w:tr w:rsidR="007A0650">
        <w:trPr>
          <w:trHeight w:val="495"/>
          <w:jc w:val="center"/>
        </w:trPr>
        <w:tc>
          <w:tcPr>
            <w:tcW w:w="5940" w:type="dxa"/>
          </w:tcPr>
          <w:p w:rsidR="007A0650" w:rsidRDefault="007A0650">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поселения(иные выплаты персоналу муниципальных органов)</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90 1 00  00190</w:t>
            </w:r>
          </w:p>
        </w:tc>
        <w:tc>
          <w:tcPr>
            <w:tcW w:w="1056" w:type="dxa"/>
          </w:tcPr>
          <w:p w:rsidR="007A0650" w:rsidRDefault="007A0650">
            <w:pPr>
              <w:jc w:val="center"/>
            </w:pPr>
            <w:r>
              <w:t>120</w:t>
            </w:r>
          </w:p>
        </w:tc>
        <w:tc>
          <w:tcPr>
            <w:tcW w:w="1284" w:type="dxa"/>
          </w:tcPr>
          <w:p w:rsidR="007A0650" w:rsidRDefault="007A0650">
            <w:pPr>
              <w:jc w:val="center"/>
            </w:pPr>
            <w:r>
              <w:t>241,7</w:t>
            </w:r>
          </w:p>
        </w:tc>
        <w:tc>
          <w:tcPr>
            <w:tcW w:w="1199" w:type="dxa"/>
            <w:gridSpan w:val="2"/>
          </w:tcPr>
          <w:p w:rsidR="007A0650" w:rsidRDefault="007A0650">
            <w:pPr>
              <w:jc w:val="center"/>
            </w:pPr>
            <w:r>
              <w:t>241,6</w:t>
            </w:r>
          </w:p>
        </w:tc>
      </w:tr>
      <w:tr w:rsidR="007A0650">
        <w:trPr>
          <w:trHeight w:val="495"/>
          <w:jc w:val="center"/>
        </w:trPr>
        <w:tc>
          <w:tcPr>
            <w:tcW w:w="5940" w:type="dxa"/>
          </w:tcPr>
          <w:p w:rsidR="007A0650" w:rsidRDefault="007A0650">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(прочая закупка товаров, работ и услуг для обеспечения муниципальных нужд</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90 1 00 00190</w:t>
            </w:r>
          </w:p>
        </w:tc>
        <w:tc>
          <w:tcPr>
            <w:tcW w:w="1056" w:type="dxa"/>
          </w:tcPr>
          <w:p w:rsidR="007A0650" w:rsidRDefault="007A0650">
            <w:pPr>
              <w:jc w:val="center"/>
            </w:pPr>
            <w:r>
              <w:t>240</w:t>
            </w:r>
          </w:p>
        </w:tc>
        <w:tc>
          <w:tcPr>
            <w:tcW w:w="1284" w:type="dxa"/>
          </w:tcPr>
          <w:p w:rsidR="007A0650" w:rsidRDefault="007A0650">
            <w:pPr>
              <w:jc w:val="center"/>
            </w:pPr>
            <w:r>
              <w:t>572,6</w:t>
            </w:r>
          </w:p>
        </w:tc>
        <w:tc>
          <w:tcPr>
            <w:tcW w:w="1199" w:type="dxa"/>
            <w:gridSpan w:val="2"/>
          </w:tcPr>
          <w:p w:rsidR="007A0650" w:rsidRDefault="007A0650">
            <w:pPr>
              <w:jc w:val="center"/>
            </w:pPr>
            <w:r>
              <w:t>572,2</w:t>
            </w:r>
          </w:p>
        </w:tc>
      </w:tr>
      <w:tr w:rsidR="007A0650">
        <w:trPr>
          <w:trHeight w:val="495"/>
          <w:jc w:val="center"/>
        </w:trPr>
        <w:tc>
          <w:tcPr>
            <w:tcW w:w="5940" w:type="dxa"/>
          </w:tcPr>
          <w:p w:rsidR="007A0650" w:rsidRDefault="007A0650">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поселения(уплата налогов и сборов и иных платежей)</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90 1 00 00190</w:t>
            </w:r>
          </w:p>
        </w:tc>
        <w:tc>
          <w:tcPr>
            <w:tcW w:w="1056" w:type="dxa"/>
          </w:tcPr>
          <w:p w:rsidR="007A0650" w:rsidRDefault="007A0650">
            <w:pPr>
              <w:jc w:val="center"/>
            </w:pPr>
            <w:r>
              <w:t>850</w:t>
            </w:r>
          </w:p>
        </w:tc>
        <w:tc>
          <w:tcPr>
            <w:tcW w:w="1284" w:type="dxa"/>
          </w:tcPr>
          <w:p w:rsidR="007A0650" w:rsidRDefault="007A0650">
            <w:pPr>
              <w:jc w:val="center"/>
            </w:pPr>
            <w:r>
              <w:t>6,1</w:t>
            </w:r>
          </w:p>
        </w:tc>
        <w:tc>
          <w:tcPr>
            <w:tcW w:w="1199" w:type="dxa"/>
            <w:gridSpan w:val="2"/>
          </w:tcPr>
          <w:p w:rsidR="007A0650" w:rsidRDefault="007A0650">
            <w:pPr>
              <w:jc w:val="center"/>
            </w:pPr>
            <w:r>
              <w:t>5,0</w:t>
            </w:r>
          </w:p>
        </w:tc>
      </w:tr>
      <w:tr w:rsidR="007A0650">
        <w:trPr>
          <w:trHeight w:val="495"/>
          <w:jc w:val="center"/>
        </w:trPr>
        <w:tc>
          <w:tcPr>
            <w:tcW w:w="5940" w:type="dxa"/>
          </w:tcPr>
          <w:p w:rsidR="007A0650" w:rsidRDefault="007A0650">
            <w: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9.1, статьей 9ю3 Областного закона от 25 октября 2002 года №273 – ЗС «об административных правонарушениях в рамках непрограмных расходов органов местного самоуправления Кашарского района</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89 9 00 72390</w:t>
            </w:r>
          </w:p>
        </w:tc>
        <w:tc>
          <w:tcPr>
            <w:tcW w:w="1056" w:type="dxa"/>
          </w:tcPr>
          <w:p w:rsidR="007A0650" w:rsidRDefault="007A0650">
            <w:pPr>
              <w:jc w:val="center"/>
            </w:pPr>
            <w:r>
              <w:t>240</w:t>
            </w:r>
          </w:p>
        </w:tc>
        <w:tc>
          <w:tcPr>
            <w:tcW w:w="1284" w:type="dxa"/>
          </w:tcPr>
          <w:p w:rsidR="007A0650" w:rsidRDefault="007A0650">
            <w:pPr>
              <w:jc w:val="center"/>
            </w:pPr>
            <w:r>
              <w:t>0,2</w:t>
            </w:r>
          </w:p>
        </w:tc>
        <w:tc>
          <w:tcPr>
            <w:tcW w:w="1199" w:type="dxa"/>
            <w:gridSpan w:val="2"/>
          </w:tcPr>
          <w:p w:rsidR="007A0650" w:rsidRDefault="007A0650">
            <w:pPr>
              <w:jc w:val="center"/>
            </w:pPr>
            <w:r>
              <w:t>0,2</w:t>
            </w:r>
          </w:p>
        </w:tc>
      </w:tr>
      <w:tr w:rsidR="007A0650">
        <w:trPr>
          <w:trHeight w:val="495"/>
          <w:jc w:val="center"/>
        </w:trPr>
        <w:tc>
          <w:tcPr>
            <w:tcW w:w="5940" w:type="dxa"/>
          </w:tcPr>
          <w:p w:rsidR="007A0650" w:rsidRDefault="007A0650">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7A0650" w:rsidRDefault="007A0650">
            <w:pPr>
              <w:jc w:val="center"/>
            </w:pPr>
            <w:r>
              <w:t>951</w:t>
            </w:r>
          </w:p>
        </w:tc>
        <w:tc>
          <w:tcPr>
            <w:tcW w:w="899" w:type="dxa"/>
          </w:tcPr>
          <w:p w:rsidR="007A0650" w:rsidRDefault="007A0650">
            <w:pPr>
              <w:jc w:val="center"/>
            </w:pPr>
            <w:r>
              <w:t>01</w:t>
            </w:r>
          </w:p>
        </w:tc>
        <w:tc>
          <w:tcPr>
            <w:tcW w:w="720" w:type="dxa"/>
          </w:tcPr>
          <w:p w:rsidR="007A0650" w:rsidRDefault="007A0650">
            <w:pPr>
              <w:jc w:val="center"/>
            </w:pPr>
            <w:r>
              <w:t>04</w:t>
            </w:r>
          </w:p>
        </w:tc>
        <w:tc>
          <w:tcPr>
            <w:tcW w:w="1964" w:type="dxa"/>
          </w:tcPr>
          <w:p w:rsidR="007A0650" w:rsidRDefault="007A0650">
            <w:pPr>
              <w:jc w:val="center"/>
            </w:pPr>
            <w:r>
              <w:t>01 200 86010</w:t>
            </w:r>
          </w:p>
        </w:tc>
        <w:tc>
          <w:tcPr>
            <w:tcW w:w="1056" w:type="dxa"/>
          </w:tcPr>
          <w:p w:rsidR="007A0650" w:rsidRDefault="007A0650">
            <w:pPr>
              <w:jc w:val="center"/>
            </w:pPr>
            <w:r>
              <w:t>540</w:t>
            </w:r>
          </w:p>
        </w:tc>
        <w:tc>
          <w:tcPr>
            <w:tcW w:w="1284" w:type="dxa"/>
          </w:tcPr>
          <w:p w:rsidR="007A0650" w:rsidRDefault="007A0650">
            <w:pPr>
              <w:jc w:val="center"/>
            </w:pPr>
            <w:r>
              <w:t>123,4</w:t>
            </w:r>
          </w:p>
        </w:tc>
        <w:tc>
          <w:tcPr>
            <w:tcW w:w="1199" w:type="dxa"/>
            <w:gridSpan w:val="2"/>
          </w:tcPr>
          <w:p w:rsidR="007A0650" w:rsidRDefault="007A0650">
            <w:pPr>
              <w:jc w:val="center"/>
            </w:pPr>
            <w:r>
              <w:t>123,4</w:t>
            </w:r>
          </w:p>
        </w:tc>
      </w:tr>
      <w:tr w:rsidR="007A0650">
        <w:trPr>
          <w:trHeight w:val="495"/>
          <w:jc w:val="center"/>
        </w:trPr>
        <w:tc>
          <w:tcPr>
            <w:tcW w:w="5940" w:type="dxa"/>
            <w:vAlign w:val="center"/>
          </w:tcPr>
          <w:p w:rsidR="007A0650" w:rsidRDefault="007A0650">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7A0650" w:rsidRDefault="007A0650">
            <w:r>
              <w:t>951</w:t>
            </w:r>
          </w:p>
        </w:tc>
        <w:tc>
          <w:tcPr>
            <w:tcW w:w="899" w:type="dxa"/>
          </w:tcPr>
          <w:p w:rsidR="007A0650" w:rsidRDefault="007A0650">
            <w:r>
              <w:t>01</w:t>
            </w:r>
          </w:p>
        </w:tc>
        <w:tc>
          <w:tcPr>
            <w:tcW w:w="720" w:type="dxa"/>
          </w:tcPr>
          <w:p w:rsidR="007A0650" w:rsidRDefault="007A0650">
            <w:r>
              <w:t>11</w:t>
            </w:r>
          </w:p>
        </w:tc>
        <w:tc>
          <w:tcPr>
            <w:tcW w:w="1964" w:type="dxa"/>
          </w:tcPr>
          <w:p w:rsidR="007A0650" w:rsidRDefault="007A0650">
            <w:r>
              <w:t>99 9 00 90010</w:t>
            </w:r>
          </w:p>
        </w:tc>
        <w:tc>
          <w:tcPr>
            <w:tcW w:w="1056" w:type="dxa"/>
          </w:tcPr>
          <w:p w:rsidR="007A0650" w:rsidRDefault="007A0650">
            <w:r>
              <w:t>870</w:t>
            </w:r>
          </w:p>
        </w:tc>
        <w:tc>
          <w:tcPr>
            <w:tcW w:w="1284" w:type="dxa"/>
          </w:tcPr>
          <w:p w:rsidR="007A0650" w:rsidRDefault="007A0650">
            <w:pPr>
              <w:jc w:val="center"/>
            </w:pPr>
            <w:r>
              <w:t>86,3</w:t>
            </w:r>
          </w:p>
        </w:tc>
        <w:tc>
          <w:tcPr>
            <w:tcW w:w="1199" w:type="dxa"/>
            <w:gridSpan w:val="2"/>
          </w:tcPr>
          <w:p w:rsidR="007A0650" w:rsidRDefault="007A0650">
            <w:r>
              <w:t>0</w:t>
            </w:r>
          </w:p>
        </w:tc>
      </w:tr>
      <w:tr w:rsidR="007A0650">
        <w:trPr>
          <w:trHeight w:val="2800"/>
          <w:jc w:val="center"/>
        </w:trPr>
        <w:tc>
          <w:tcPr>
            <w:tcW w:w="5940" w:type="dxa"/>
            <w:tcBorders>
              <w:top w:val="single" w:sz="4" w:space="0" w:color="auto"/>
              <w:left w:val="single" w:sz="4" w:space="0" w:color="auto"/>
              <w:bottom w:val="single" w:sz="4" w:space="0" w:color="auto"/>
              <w:right w:val="single" w:sz="4" w:space="0" w:color="auto"/>
            </w:tcBorders>
          </w:tcPr>
          <w:p w:rsidR="007A0650" w:rsidRDefault="007A0650">
            <w:pPr>
              <w:snapToGrid w:val="0"/>
            </w:pPr>
            <w:r>
              <w:t xml:space="preserve">Расходы на приобретение основных средств для администрации Индустриального сельского поселения в рамках программы «повышение безопасности дорожного движения на территории Индустриального сельского поселения» муниципальной программы </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951</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01</w:t>
            </w:r>
          </w:p>
        </w:tc>
        <w:tc>
          <w:tcPr>
            <w:tcW w:w="720"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13</w:t>
            </w:r>
          </w:p>
        </w:tc>
        <w:tc>
          <w:tcPr>
            <w:tcW w:w="1964"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0310020210</w:t>
            </w:r>
          </w:p>
        </w:tc>
        <w:tc>
          <w:tcPr>
            <w:tcW w:w="1056"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244</w:t>
            </w:r>
          </w:p>
        </w:tc>
        <w:tc>
          <w:tcPr>
            <w:tcW w:w="1284" w:type="dxa"/>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1016,8</w:t>
            </w:r>
          </w:p>
        </w:tc>
        <w:tc>
          <w:tcPr>
            <w:tcW w:w="1199" w:type="dxa"/>
            <w:gridSpan w:val="2"/>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1016,7</w:t>
            </w:r>
          </w:p>
        </w:tc>
      </w:tr>
      <w:tr w:rsidR="007A0650">
        <w:trPr>
          <w:trHeight w:val="351"/>
          <w:jc w:val="center"/>
        </w:trPr>
        <w:tc>
          <w:tcPr>
            <w:tcW w:w="5940" w:type="dxa"/>
            <w:tcBorders>
              <w:top w:val="single" w:sz="4" w:space="0" w:color="auto"/>
              <w:left w:val="single" w:sz="4" w:space="0" w:color="000000"/>
              <w:bottom w:val="single" w:sz="4" w:space="0" w:color="000000"/>
            </w:tcBorders>
          </w:tcPr>
          <w:p w:rsidR="007A0650" w:rsidRDefault="007A0650">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7A0650" w:rsidRDefault="007A0650">
            <w:pPr>
              <w:snapToGrid w:val="0"/>
              <w:jc w:val="center"/>
            </w:pPr>
            <w:r>
              <w:t>951</w:t>
            </w:r>
          </w:p>
        </w:tc>
        <w:tc>
          <w:tcPr>
            <w:tcW w:w="899" w:type="dxa"/>
            <w:tcBorders>
              <w:top w:val="single" w:sz="4" w:space="0" w:color="auto"/>
              <w:left w:val="single" w:sz="4" w:space="0" w:color="000000"/>
              <w:bottom w:val="single" w:sz="4" w:space="0" w:color="000000"/>
            </w:tcBorders>
          </w:tcPr>
          <w:p w:rsidR="007A0650" w:rsidRDefault="007A0650">
            <w:pPr>
              <w:snapToGrid w:val="0"/>
              <w:jc w:val="center"/>
            </w:pPr>
            <w:r>
              <w:t>01</w:t>
            </w:r>
          </w:p>
        </w:tc>
        <w:tc>
          <w:tcPr>
            <w:tcW w:w="720" w:type="dxa"/>
            <w:tcBorders>
              <w:top w:val="single" w:sz="4" w:space="0" w:color="auto"/>
              <w:left w:val="single" w:sz="4" w:space="0" w:color="000000"/>
              <w:bottom w:val="single" w:sz="4" w:space="0" w:color="000000"/>
            </w:tcBorders>
          </w:tcPr>
          <w:p w:rsidR="007A0650" w:rsidRDefault="007A0650">
            <w:pPr>
              <w:snapToGrid w:val="0"/>
              <w:jc w:val="center"/>
            </w:pPr>
            <w:r>
              <w:t>13</w:t>
            </w:r>
          </w:p>
        </w:tc>
        <w:tc>
          <w:tcPr>
            <w:tcW w:w="1964" w:type="dxa"/>
            <w:tcBorders>
              <w:top w:val="single" w:sz="4" w:space="0" w:color="auto"/>
              <w:left w:val="single" w:sz="4" w:space="0" w:color="000000"/>
              <w:bottom w:val="single" w:sz="4" w:space="0" w:color="000000"/>
            </w:tcBorders>
          </w:tcPr>
          <w:p w:rsidR="007A0650" w:rsidRDefault="007A0650">
            <w:pPr>
              <w:snapToGrid w:val="0"/>
              <w:jc w:val="center"/>
            </w:pPr>
            <w:r>
              <w:t>05 1 00 20170</w:t>
            </w:r>
          </w:p>
        </w:tc>
        <w:tc>
          <w:tcPr>
            <w:tcW w:w="1056" w:type="dxa"/>
            <w:tcBorders>
              <w:top w:val="single" w:sz="4" w:space="0" w:color="auto"/>
              <w:left w:val="single" w:sz="4" w:space="0" w:color="000000"/>
              <w:bottom w:val="single" w:sz="4" w:space="0" w:color="000000"/>
            </w:tcBorders>
          </w:tcPr>
          <w:p w:rsidR="007A0650" w:rsidRDefault="007A0650">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7A0650" w:rsidRDefault="007A0650">
            <w:pPr>
              <w:snapToGrid w:val="0"/>
              <w:jc w:val="center"/>
            </w:pPr>
            <w:r>
              <w:t>29,6</w:t>
            </w:r>
          </w:p>
        </w:tc>
        <w:tc>
          <w:tcPr>
            <w:tcW w:w="1199" w:type="dxa"/>
            <w:gridSpan w:val="2"/>
            <w:tcBorders>
              <w:top w:val="single" w:sz="4" w:space="0" w:color="auto"/>
              <w:left w:val="single" w:sz="4" w:space="0" w:color="auto"/>
              <w:bottom w:val="single" w:sz="4" w:space="0" w:color="auto"/>
              <w:right w:val="single" w:sz="4" w:space="0" w:color="auto"/>
            </w:tcBorders>
          </w:tcPr>
          <w:p w:rsidR="007A0650" w:rsidRDefault="007A0650">
            <w:pPr>
              <w:snapToGrid w:val="0"/>
              <w:jc w:val="center"/>
            </w:pPr>
            <w:r>
              <w:t>29,6</w:t>
            </w:r>
          </w:p>
        </w:tc>
      </w:tr>
      <w:tr w:rsidR="007A0650">
        <w:trPr>
          <w:trHeight w:val="493"/>
          <w:jc w:val="center"/>
        </w:trPr>
        <w:tc>
          <w:tcPr>
            <w:tcW w:w="5940" w:type="dxa"/>
          </w:tcPr>
          <w:p w:rsidR="007A0650" w:rsidRDefault="007A0650">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7A0650" w:rsidRDefault="007A0650">
            <w:pPr>
              <w:snapToGrid w:val="0"/>
              <w:jc w:val="center"/>
            </w:pPr>
            <w:r>
              <w:t>951</w:t>
            </w:r>
          </w:p>
        </w:tc>
        <w:tc>
          <w:tcPr>
            <w:tcW w:w="899" w:type="dxa"/>
          </w:tcPr>
          <w:p w:rsidR="007A0650" w:rsidRDefault="007A0650">
            <w:pPr>
              <w:snapToGrid w:val="0"/>
              <w:jc w:val="center"/>
            </w:pPr>
            <w:r>
              <w:t>01</w:t>
            </w:r>
          </w:p>
        </w:tc>
        <w:tc>
          <w:tcPr>
            <w:tcW w:w="720" w:type="dxa"/>
          </w:tcPr>
          <w:p w:rsidR="007A0650" w:rsidRDefault="007A0650">
            <w:pPr>
              <w:snapToGrid w:val="0"/>
              <w:jc w:val="center"/>
            </w:pPr>
            <w:r>
              <w:t>13</w:t>
            </w:r>
          </w:p>
        </w:tc>
        <w:tc>
          <w:tcPr>
            <w:tcW w:w="1964" w:type="dxa"/>
          </w:tcPr>
          <w:p w:rsidR="007A0650" w:rsidRDefault="007A0650">
            <w:pPr>
              <w:snapToGrid w:val="0"/>
              <w:jc w:val="center"/>
            </w:pPr>
            <w:r>
              <w:t>05 1 00 20180</w:t>
            </w:r>
          </w:p>
          <w:p w:rsidR="007A0650" w:rsidRDefault="007A0650">
            <w:pPr>
              <w:snapToGrid w:val="0"/>
              <w:jc w:val="center"/>
            </w:pPr>
          </w:p>
        </w:tc>
        <w:tc>
          <w:tcPr>
            <w:tcW w:w="1056" w:type="dxa"/>
          </w:tcPr>
          <w:p w:rsidR="007A0650" w:rsidRDefault="007A0650">
            <w:pPr>
              <w:snapToGrid w:val="0"/>
              <w:jc w:val="center"/>
            </w:pPr>
            <w:r>
              <w:t>240</w:t>
            </w:r>
          </w:p>
        </w:tc>
        <w:tc>
          <w:tcPr>
            <w:tcW w:w="1284" w:type="dxa"/>
          </w:tcPr>
          <w:p w:rsidR="007A0650" w:rsidRDefault="007A0650">
            <w:pPr>
              <w:snapToGrid w:val="0"/>
              <w:jc w:val="center"/>
            </w:pPr>
            <w:r>
              <w:t>9,3</w:t>
            </w:r>
          </w:p>
        </w:tc>
        <w:tc>
          <w:tcPr>
            <w:tcW w:w="1199" w:type="dxa"/>
            <w:gridSpan w:val="2"/>
          </w:tcPr>
          <w:p w:rsidR="007A0650" w:rsidRDefault="007A0650">
            <w:pPr>
              <w:jc w:val="center"/>
            </w:pPr>
            <w:r>
              <w:t>9,3</w:t>
            </w:r>
          </w:p>
        </w:tc>
      </w:tr>
      <w:tr w:rsidR="007A0650">
        <w:trPr>
          <w:trHeight w:val="493"/>
          <w:jc w:val="center"/>
        </w:trPr>
        <w:tc>
          <w:tcPr>
            <w:tcW w:w="5940" w:type="dxa"/>
          </w:tcPr>
          <w:p w:rsidR="007A0650" w:rsidRDefault="007A0650">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7A0650" w:rsidRDefault="007A0650">
            <w:pPr>
              <w:snapToGrid w:val="0"/>
              <w:jc w:val="center"/>
            </w:pPr>
            <w:r>
              <w:t>951</w:t>
            </w:r>
          </w:p>
        </w:tc>
        <w:tc>
          <w:tcPr>
            <w:tcW w:w="899" w:type="dxa"/>
          </w:tcPr>
          <w:p w:rsidR="007A0650" w:rsidRDefault="007A0650">
            <w:pPr>
              <w:snapToGrid w:val="0"/>
              <w:jc w:val="center"/>
            </w:pPr>
            <w:r>
              <w:t>01</w:t>
            </w:r>
          </w:p>
        </w:tc>
        <w:tc>
          <w:tcPr>
            <w:tcW w:w="720" w:type="dxa"/>
          </w:tcPr>
          <w:p w:rsidR="007A0650" w:rsidRDefault="007A0650">
            <w:pPr>
              <w:snapToGrid w:val="0"/>
              <w:jc w:val="center"/>
            </w:pPr>
            <w:r>
              <w:t>13</w:t>
            </w:r>
          </w:p>
        </w:tc>
        <w:tc>
          <w:tcPr>
            <w:tcW w:w="1964" w:type="dxa"/>
          </w:tcPr>
          <w:p w:rsidR="007A0650" w:rsidRDefault="007A0650">
            <w:pPr>
              <w:snapToGrid w:val="0"/>
              <w:jc w:val="center"/>
            </w:pPr>
            <w:r>
              <w:t>05 1 00 20180</w:t>
            </w:r>
          </w:p>
        </w:tc>
        <w:tc>
          <w:tcPr>
            <w:tcW w:w="1056" w:type="dxa"/>
          </w:tcPr>
          <w:p w:rsidR="007A0650" w:rsidRDefault="007A0650">
            <w:pPr>
              <w:snapToGrid w:val="0"/>
              <w:jc w:val="center"/>
            </w:pPr>
            <w:r>
              <w:t>850</w:t>
            </w:r>
          </w:p>
        </w:tc>
        <w:tc>
          <w:tcPr>
            <w:tcW w:w="1284" w:type="dxa"/>
          </w:tcPr>
          <w:p w:rsidR="007A0650" w:rsidRDefault="007A0650">
            <w:pPr>
              <w:snapToGrid w:val="0"/>
              <w:jc w:val="center"/>
            </w:pPr>
            <w:r>
              <w:t>12,0</w:t>
            </w:r>
          </w:p>
        </w:tc>
        <w:tc>
          <w:tcPr>
            <w:tcW w:w="1199" w:type="dxa"/>
            <w:gridSpan w:val="2"/>
          </w:tcPr>
          <w:p w:rsidR="007A0650" w:rsidRDefault="007A0650">
            <w:pPr>
              <w:jc w:val="center"/>
            </w:pPr>
            <w:r>
              <w:t>12,0</w:t>
            </w:r>
          </w:p>
        </w:tc>
      </w:tr>
      <w:tr w:rsidR="007A0650">
        <w:trPr>
          <w:trHeight w:val="493"/>
          <w:jc w:val="center"/>
        </w:trPr>
        <w:tc>
          <w:tcPr>
            <w:tcW w:w="5940" w:type="dxa"/>
            <w:tcBorders>
              <w:bottom w:val="single" w:sz="4" w:space="0" w:color="auto"/>
            </w:tcBorders>
          </w:tcPr>
          <w:p w:rsidR="007A0650" w:rsidRDefault="007A0650">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Borders>
              <w:bottom w:val="single" w:sz="4" w:space="0" w:color="auto"/>
            </w:tcBorders>
          </w:tcPr>
          <w:p w:rsidR="007A0650" w:rsidRDefault="007A0650">
            <w:pPr>
              <w:snapToGrid w:val="0"/>
              <w:jc w:val="center"/>
            </w:pPr>
            <w:r>
              <w:t>951</w:t>
            </w:r>
          </w:p>
        </w:tc>
        <w:tc>
          <w:tcPr>
            <w:tcW w:w="899" w:type="dxa"/>
            <w:tcBorders>
              <w:bottom w:val="single" w:sz="4" w:space="0" w:color="auto"/>
            </w:tcBorders>
          </w:tcPr>
          <w:p w:rsidR="007A0650" w:rsidRDefault="007A0650">
            <w:pPr>
              <w:snapToGrid w:val="0"/>
              <w:jc w:val="center"/>
            </w:pPr>
            <w:r>
              <w:t>01</w:t>
            </w:r>
          </w:p>
        </w:tc>
        <w:tc>
          <w:tcPr>
            <w:tcW w:w="720" w:type="dxa"/>
            <w:tcBorders>
              <w:bottom w:val="single" w:sz="4" w:space="0" w:color="auto"/>
            </w:tcBorders>
          </w:tcPr>
          <w:p w:rsidR="007A0650" w:rsidRDefault="007A0650">
            <w:pPr>
              <w:snapToGrid w:val="0"/>
              <w:jc w:val="center"/>
            </w:pPr>
            <w:r>
              <w:t>13</w:t>
            </w:r>
          </w:p>
        </w:tc>
        <w:tc>
          <w:tcPr>
            <w:tcW w:w="1964" w:type="dxa"/>
            <w:tcBorders>
              <w:bottom w:val="single" w:sz="4" w:space="0" w:color="auto"/>
            </w:tcBorders>
          </w:tcPr>
          <w:p w:rsidR="007A0650" w:rsidRDefault="007A0650">
            <w:pPr>
              <w:snapToGrid w:val="0"/>
              <w:jc w:val="center"/>
            </w:pPr>
            <w:r>
              <w:t>05 2 00 20050</w:t>
            </w:r>
          </w:p>
          <w:p w:rsidR="007A0650" w:rsidRDefault="007A0650">
            <w:pPr>
              <w:snapToGrid w:val="0"/>
              <w:jc w:val="center"/>
            </w:pPr>
          </w:p>
        </w:tc>
        <w:tc>
          <w:tcPr>
            <w:tcW w:w="1056" w:type="dxa"/>
            <w:tcBorders>
              <w:bottom w:val="single" w:sz="4" w:space="0" w:color="auto"/>
            </w:tcBorders>
          </w:tcPr>
          <w:p w:rsidR="007A0650" w:rsidRDefault="007A0650">
            <w:pPr>
              <w:snapToGrid w:val="0"/>
              <w:jc w:val="center"/>
            </w:pPr>
            <w:r>
              <w:t>850</w:t>
            </w:r>
          </w:p>
        </w:tc>
        <w:tc>
          <w:tcPr>
            <w:tcW w:w="1284" w:type="dxa"/>
            <w:tcBorders>
              <w:bottom w:val="single" w:sz="4" w:space="0" w:color="auto"/>
            </w:tcBorders>
          </w:tcPr>
          <w:p w:rsidR="007A0650" w:rsidRDefault="007A0650">
            <w:pPr>
              <w:snapToGrid w:val="0"/>
              <w:jc w:val="center"/>
            </w:pPr>
            <w:r>
              <w:t>2,0</w:t>
            </w:r>
          </w:p>
        </w:tc>
        <w:tc>
          <w:tcPr>
            <w:tcW w:w="1199" w:type="dxa"/>
            <w:gridSpan w:val="2"/>
            <w:tcBorders>
              <w:bottom w:val="single" w:sz="4" w:space="0" w:color="auto"/>
            </w:tcBorders>
          </w:tcPr>
          <w:p w:rsidR="007A0650" w:rsidRDefault="007A0650">
            <w:pPr>
              <w:jc w:val="center"/>
            </w:pPr>
            <w:r>
              <w:t>0</w:t>
            </w:r>
          </w:p>
        </w:tc>
      </w:tr>
      <w:tr w:rsidR="007A06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7A0650" w:rsidRDefault="007A0650">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pPr>
          </w:p>
          <w:p w:rsidR="007A0650" w:rsidRDefault="007A0650">
            <w:pPr>
              <w:jc w:val="center"/>
            </w:pPr>
          </w:p>
          <w:p w:rsidR="007A0650" w:rsidRDefault="007A0650">
            <w:pPr>
              <w:jc w:val="center"/>
            </w:pPr>
            <w:r>
              <w:t>951</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pPr>
          </w:p>
          <w:p w:rsidR="007A0650" w:rsidRDefault="007A0650">
            <w:pPr>
              <w:jc w:val="center"/>
            </w:pPr>
          </w:p>
          <w:p w:rsidR="007A0650" w:rsidRDefault="007A0650">
            <w:pPr>
              <w:jc w:val="center"/>
            </w:pPr>
            <w:r>
              <w:t>01</w:t>
            </w:r>
          </w:p>
        </w:tc>
        <w:tc>
          <w:tcPr>
            <w:tcW w:w="720" w:type="dxa"/>
            <w:tcBorders>
              <w:top w:val="single" w:sz="4" w:space="0" w:color="auto"/>
              <w:left w:val="single" w:sz="4" w:space="0" w:color="auto"/>
              <w:bottom w:val="single" w:sz="4" w:space="0" w:color="auto"/>
              <w:right w:val="single" w:sz="4" w:space="0" w:color="auto"/>
            </w:tcBorders>
          </w:tcPr>
          <w:p w:rsidR="007A0650" w:rsidRDefault="007A0650">
            <w:pPr>
              <w:jc w:val="center"/>
            </w:pPr>
          </w:p>
          <w:p w:rsidR="007A0650" w:rsidRDefault="007A0650">
            <w:pPr>
              <w:jc w:val="center"/>
            </w:pPr>
          </w:p>
          <w:p w:rsidR="007A0650" w:rsidRDefault="007A0650">
            <w:pPr>
              <w:jc w:val="center"/>
            </w:pPr>
            <w:r>
              <w:t>13</w:t>
            </w:r>
          </w:p>
        </w:tc>
        <w:tc>
          <w:tcPr>
            <w:tcW w:w="1964" w:type="dxa"/>
            <w:tcBorders>
              <w:top w:val="single" w:sz="4" w:space="0" w:color="auto"/>
              <w:left w:val="single" w:sz="4" w:space="0" w:color="auto"/>
              <w:bottom w:val="single" w:sz="4" w:space="0" w:color="auto"/>
              <w:right w:val="single" w:sz="4" w:space="0" w:color="auto"/>
            </w:tcBorders>
            <w:vAlign w:val="center"/>
          </w:tcPr>
          <w:p w:rsidR="007A0650" w:rsidRDefault="007A0650">
            <w:pPr>
              <w:jc w:val="center"/>
              <w:rPr>
                <w:color w:val="000000"/>
              </w:rPr>
            </w:pPr>
            <w:r>
              <w:rPr>
                <w:color w:val="000000"/>
              </w:rPr>
              <w:t>99 9 00 22960</w:t>
            </w:r>
          </w:p>
        </w:tc>
        <w:tc>
          <w:tcPr>
            <w:tcW w:w="1056" w:type="dxa"/>
            <w:tcBorders>
              <w:top w:val="single" w:sz="4" w:space="0" w:color="auto"/>
              <w:left w:val="single" w:sz="4" w:space="0" w:color="auto"/>
              <w:bottom w:val="single" w:sz="4" w:space="0" w:color="auto"/>
              <w:right w:val="single" w:sz="4" w:space="0" w:color="auto"/>
            </w:tcBorders>
            <w:vAlign w:val="center"/>
          </w:tcPr>
          <w:p w:rsidR="007A0650" w:rsidRDefault="007A0650">
            <w:pPr>
              <w:jc w:val="center"/>
              <w:rPr>
                <w:color w:val="000000"/>
              </w:rPr>
            </w:pPr>
            <w:r>
              <w:rPr>
                <w:color w:val="000000"/>
              </w:rPr>
              <w:t>240</w:t>
            </w:r>
          </w:p>
        </w:tc>
        <w:tc>
          <w:tcPr>
            <w:tcW w:w="1284" w:type="dxa"/>
            <w:tcBorders>
              <w:top w:val="single" w:sz="4" w:space="0" w:color="auto"/>
              <w:left w:val="single" w:sz="4" w:space="0" w:color="auto"/>
              <w:bottom w:val="single" w:sz="4" w:space="0" w:color="auto"/>
              <w:right w:val="single" w:sz="4" w:space="0" w:color="auto"/>
            </w:tcBorders>
          </w:tcPr>
          <w:p w:rsidR="007A0650" w:rsidRDefault="007A0650">
            <w:pPr>
              <w:jc w:val="center"/>
              <w:rPr>
                <w:bCs/>
              </w:rPr>
            </w:pPr>
          </w:p>
          <w:p w:rsidR="007A0650" w:rsidRDefault="007A0650">
            <w:pPr>
              <w:jc w:val="center"/>
              <w:rPr>
                <w:bCs/>
              </w:rPr>
            </w:pPr>
          </w:p>
          <w:p w:rsidR="007A0650" w:rsidRDefault="007A0650">
            <w:pPr>
              <w:jc w:val="center"/>
              <w:rPr>
                <w:bCs/>
              </w:rPr>
            </w:pPr>
            <w:r>
              <w:rPr>
                <w:bCs/>
              </w:rPr>
              <w:t>58,0</w:t>
            </w:r>
          </w:p>
        </w:tc>
        <w:tc>
          <w:tcPr>
            <w:tcW w:w="1199" w:type="dxa"/>
            <w:gridSpan w:val="2"/>
            <w:tcBorders>
              <w:top w:val="single" w:sz="4" w:space="0" w:color="auto"/>
              <w:left w:val="single" w:sz="4" w:space="0" w:color="auto"/>
              <w:bottom w:val="single" w:sz="4" w:space="0" w:color="auto"/>
              <w:right w:val="single" w:sz="4" w:space="0" w:color="auto"/>
            </w:tcBorders>
          </w:tcPr>
          <w:p w:rsidR="007A0650" w:rsidRDefault="007A0650">
            <w:pPr>
              <w:jc w:val="center"/>
              <w:rPr>
                <w:bCs/>
              </w:rPr>
            </w:pPr>
          </w:p>
          <w:p w:rsidR="007A0650" w:rsidRDefault="007A0650">
            <w:pPr>
              <w:jc w:val="center"/>
              <w:rPr>
                <w:bCs/>
              </w:rPr>
            </w:pPr>
          </w:p>
          <w:p w:rsidR="007A0650" w:rsidRDefault="007A0650">
            <w:pPr>
              <w:jc w:val="center"/>
              <w:rPr>
                <w:bCs/>
              </w:rPr>
            </w:pPr>
            <w:r>
              <w:rPr>
                <w:bCs/>
              </w:rPr>
              <w:t>57,0</w:t>
            </w:r>
          </w:p>
        </w:tc>
      </w:tr>
      <w:tr w:rsidR="007A06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7A0650" w:rsidRDefault="007A0650">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pPr>
            <w:r>
              <w:t>951</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pPr>
            <w:r>
              <w:t>02</w:t>
            </w:r>
          </w:p>
        </w:tc>
        <w:tc>
          <w:tcPr>
            <w:tcW w:w="720" w:type="dxa"/>
            <w:tcBorders>
              <w:top w:val="single" w:sz="4" w:space="0" w:color="auto"/>
              <w:left w:val="single" w:sz="4" w:space="0" w:color="auto"/>
              <w:bottom w:val="single" w:sz="4" w:space="0" w:color="auto"/>
              <w:right w:val="single" w:sz="4" w:space="0" w:color="auto"/>
            </w:tcBorders>
          </w:tcPr>
          <w:p w:rsidR="007A0650" w:rsidRDefault="007A0650">
            <w:pPr>
              <w:jc w:val="center"/>
            </w:pPr>
            <w:r>
              <w:t>03</w:t>
            </w:r>
          </w:p>
        </w:tc>
        <w:tc>
          <w:tcPr>
            <w:tcW w:w="1964" w:type="dxa"/>
            <w:tcBorders>
              <w:top w:val="single" w:sz="4" w:space="0" w:color="auto"/>
              <w:left w:val="single" w:sz="4" w:space="0" w:color="auto"/>
              <w:bottom w:val="single" w:sz="4" w:space="0" w:color="auto"/>
              <w:right w:val="single" w:sz="4" w:space="0" w:color="auto"/>
            </w:tcBorders>
          </w:tcPr>
          <w:p w:rsidR="007A0650" w:rsidRDefault="007A0650">
            <w:pPr>
              <w:jc w:val="center"/>
            </w:pPr>
            <w:r>
              <w:t>89 9 00  51180</w:t>
            </w:r>
          </w:p>
        </w:tc>
        <w:tc>
          <w:tcPr>
            <w:tcW w:w="1056" w:type="dxa"/>
            <w:tcBorders>
              <w:top w:val="single" w:sz="4" w:space="0" w:color="auto"/>
              <w:left w:val="single" w:sz="4" w:space="0" w:color="auto"/>
              <w:bottom w:val="single" w:sz="4" w:space="0" w:color="auto"/>
              <w:right w:val="single" w:sz="4" w:space="0" w:color="auto"/>
            </w:tcBorders>
          </w:tcPr>
          <w:p w:rsidR="007A0650" w:rsidRDefault="007A0650">
            <w:pPr>
              <w:jc w:val="center"/>
            </w:pPr>
            <w:r>
              <w:t>120</w:t>
            </w:r>
          </w:p>
        </w:tc>
        <w:tc>
          <w:tcPr>
            <w:tcW w:w="1284" w:type="dxa"/>
            <w:tcBorders>
              <w:top w:val="single" w:sz="4" w:space="0" w:color="auto"/>
              <w:left w:val="single" w:sz="4" w:space="0" w:color="auto"/>
              <w:bottom w:val="single" w:sz="4" w:space="0" w:color="auto"/>
              <w:right w:val="single" w:sz="4" w:space="0" w:color="auto"/>
            </w:tcBorders>
          </w:tcPr>
          <w:p w:rsidR="007A0650" w:rsidRDefault="007A0650">
            <w:pPr>
              <w:jc w:val="center"/>
            </w:pPr>
            <w:r>
              <w:t>102,2</w:t>
            </w:r>
          </w:p>
        </w:tc>
        <w:tc>
          <w:tcPr>
            <w:tcW w:w="1199" w:type="dxa"/>
            <w:gridSpan w:val="2"/>
            <w:tcBorders>
              <w:top w:val="single" w:sz="4" w:space="0" w:color="auto"/>
              <w:left w:val="single" w:sz="4" w:space="0" w:color="auto"/>
              <w:bottom w:val="single" w:sz="4" w:space="0" w:color="auto"/>
              <w:right w:val="single" w:sz="4" w:space="0" w:color="auto"/>
            </w:tcBorders>
          </w:tcPr>
          <w:p w:rsidR="007A0650" w:rsidRDefault="007A0650">
            <w:pPr>
              <w:jc w:val="center"/>
            </w:pPr>
            <w:r>
              <w:t>102,2</w:t>
            </w:r>
          </w:p>
        </w:tc>
      </w:tr>
      <w:tr w:rsidR="007A065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7A0650" w:rsidRDefault="007A0650">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7A0650" w:rsidRDefault="007A0650">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rPr>
                <w:sz w:val="22"/>
                <w:szCs w:val="22"/>
              </w:rPr>
            </w:pPr>
            <w:r>
              <w:rPr>
                <w:sz w:val="22"/>
                <w:szCs w:val="22"/>
              </w:rPr>
              <w:t>951</w:t>
            </w:r>
          </w:p>
        </w:tc>
        <w:tc>
          <w:tcPr>
            <w:tcW w:w="899" w:type="dxa"/>
            <w:tcBorders>
              <w:top w:val="single" w:sz="4" w:space="0" w:color="auto"/>
              <w:left w:val="single" w:sz="4" w:space="0" w:color="auto"/>
              <w:bottom w:val="single" w:sz="4" w:space="0" w:color="auto"/>
              <w:right w:val="single" w:sz="4" w:space="0" w:color="auto"/>
            </w:tcBorders>
          </w:tcPr>
          <w:p w:rsidR="007A0650" w:rsidRDefault="007A0650">
            <w:pPr>
              <w:jc w:val="center"/>
              <w:rPr>
                <w:sz w:val="22"/>
                <w:szCs w:val="22"/>
              </w:rPr>
            </w:pPr>
            <w:r>
              <w:rPr>
                <w:sz w:val="22"/>
                <w:szCs w:val="22"/>
              </w:rPr>
              <w:t>03</w:t>
            </w:r>
          </w:p>
        </w:tc>
        <w:tc>
          <w:tcPr>
            <w:tcW w:w="720" w:type="dxa"/>
            <w:tcBorders>
              <w:top w:val="single" w:sz="4" w:space="0" w:color="auto"/>
              <w:left w:val="single" w:sz="4" w:space="0" w:color="auto"/>
              <w:bottom w:val="single" w:sz="4" w:space="0" w:color="auto"/>
              <w:right w:val="single" w:sz="4" w:space="0" w:color="auto"/>
            </w:tcBorders>
          </w:tcPr>
          <w:p w:rsidR="007A0650" w:rsidRDefault="007A0650">
            <w:pPr>
              <w:jc w:val="center"/>
              <w:rPr>
                <w:sz w:val="22"/>
                <w:szCs w:val="22"/>
              </w:rPr>
            </w:pPr>
            <w:r>
              <w:rPr>
                <w:sz w:val="22"/>
                <w:szCs w:val="22"/>
              </w:rPr>
              <w:t>09</w:t>
            </w:r>
          </w:p>
        </w:tc>
        <w:tc>
          <w:tcPr>
            <w:tcW w:w="1964" w:type="dxa"/>
            <w:tcBorders>
              <w:top w:val="single" w:sz="4" w:space="0" w:color="auto"/>
              <w:left w:val="single" w:sz="4" w:space="0" w:color="auto"/>
              <w:bottom w:val="single" w:sz="4" w:space="0" w:color="auto"/>
              <w:right w:val="single" w:sz="4" w:space="0" w:color="auto"/>
            </w:tcBorders>
          </w:tcPr>
          <w:p w:rsidR="007A0650" w:rsidRDefault="007A0650">
            <w:pPr>
              <w:jc w:val="center"/>
              <w:rPr>
                <w:sz w:val="22"/>
                <w:szCs w:val="22"/>
              </w:rPr>
            </w:pPr>
            <w:r>
              <w:rPr>
                <w:sz w:val="22"/>
                <w:szCs w:val="22"/>
              </w:rPr>
              <w:t>06 1 00 20070</w:t>
            </w:r>
          </w:p>
        </w:tc>
        <w:tc>
          <w:tcPr>
            <w:tcW w:w="1056" w:type="dxa"/>
            <w:tcBorders>
              <w:top w:val="single" w:sz="4" w:space="0" w:color="auto"/>
              <w:left w:val="single" w:sz="4" w:space="0" w:color="auto"/>
              <w:bottom w:val="single" w:sz="4" w:space="0" w:color="auto"/>
              <w:right w:val="single" w:sz="4" w:space="0" w:color="auto"/>
            </w:tcBorders>
          </w:tcPr>
          <w:p w:rsidR="007A0650" w:rsidRDefault="007A0650">
            <w:pPr>
              <w:jc w:val="center"/>
              <w:rPr>
                <w:sz w:val="22"/>
                <w:szCs w:val="22"/>
              </w:rPr>
            </w:pPr>
            <w:r>
              <w:rPr>
                <w:sz w:val="22"/>
                <w:szCs w:val="22"/>
              </w:rPr>
              <w:t>240</w:t>
            </w:r>
          </w:p>
        </w:tc>
        <w:tc>
          <w:tcPr>
            <w:tcW w:w="1284" w:type="dxa"/>
            <w:tcBorders>
              <w:top w:val="single" w:sz="4" w:space="0" w:color="auto"/>
              <w:left w:val="single" w:sz="4" w:space="0" w:color="auto"/>
              <w:bottom w:val="single" w:sz="4" w:space="0" w:color="auto"/>
              <w:right w:val="single" w:sz="4" w:space="0" w:color="auto"/>
            </w:tcBorders>
          </w:tcPr>
          <w:p w:rsidR="007A0650" w:rsidRDefault="007A0650">
            <w:pPr>
              <w:jc w:val="center"/>
            </w:pPr>
            <w:r>
              <w:t>4,0</w:t>
            </w:r>
          </w:p>
        </w:tc>
        <w:tc>
          <w:tcPr>
            <w:tcW w:w="1199" w:type="dxa"/>
            <w:gridSpan w:val="2"/>
            <w:tcBorders>
              <w:top w:val="single" w:sz="4" w:space="0" w:color="auto"/>
              <w:left w:val="single" w:sz="4" w:space="0" w:color="auto"/>
              <w:bottom w:val="single" w:sz="4" w:space="0" w:color="auto"/>
              <w:right w:val="single" w:sz="4" w:space="0" w:color="auto"/>
            </w:tcBorders>
          </w:tcPr>
          <w:p w:rsidR="007A0650" w:rsidRDefault="007A0650">
            <w:pPr>
              <w:jc w:val="center"/>
            </w:pPr>
            <w:r>
              <w:t>4,0</w:t>
            </w:r>
          </w:p>
        </w:tc>
      </w:tr>
      <w:tr w:rsidR="007A0650">
        <w:trPr>
          <w:trHeight w:val="70"/>
          <w:jc w:val="center"/>
        </w:trPr>
        <w:tc>
          <w:tcPr>
            <w:tcW w:w="5940" w:type="dxa"/>
          </w:tcPr>
          <w:p w:rsidR="007A0650" w:rsidRDefault="007A0650">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чрезвычайных ситуаций</w:t>
            </w:r>
            <w:r>
              <w:rPr>
                <w:color w:val="000000"/>
                <w:sz w:val="22"/>
                <w:szCs w:val="22"/>
              </w:rPr>
              <w:t>»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899" w:type="dxa"/>
          </w:tcPr>
          <w:p w:rsidR="007A0650" w:rsidRDefault="007A0650">
            <w:pPr>
              <w:jc w:val="center"/>
              <w:rPr>
                <w:sz w:val="22"/>
                <w:szCs w:val="22"/>
              </w:rPr>
            </w:pPr>
            <w:r>
              <w:rPr>
                <w:sz w:val="22"/>
                <w:szCs w:val="22"/>
              </w:rPr>
              <w:t>951</w:t>
            </w:r>
          </w:p>
        </w:tc>
        <w:tc>
          <w:tcPr>
            <w:tcW w:w="899" w:type="dxa"/>
          </w:tcPr>
          <w:p w:rsidR="007A0650" w:rsidRDefault="007A0650">
            <w:pPr>
              <w:jc w:val="center"/>
              <w:rPr>
                <w:sz w:val="22"/>
                <w:szCs w:val="22"/>
              </w:rPr>
            </w:pPr>
            <w:r>
              <w:rPr>
                <w:sz w:val="22"/>
                <w:szCs w:val="22"/>
              </w:rPr>
              <w:t>03</w:t>
            </w:r>
          </w:p>
        </w:tc>
        <w:tc>
          <w:tcPr>
            <w:tcW w:w="720" w:type="dxa"/>
          </w:tcPr>
          <w:p w:rsidR="007A0650" w:rsidRDefault="007A0650">
            <w:pPr>
              <w:jc w:val="center"/>
              <w:rPr>
                <w:sz w:val="22"/>
                <w:szCs w:val="22"/>
              </w:rPr>
            </w:pPr>
            <w:r>
              <w:rPr>
                <w:sz w:val="22"/>
                <w:szCs w:val="22"/>
              </w:rPr>
              <w:t>09</w:t>
            </w:r>
          </w:p>
        </w:tc>
        <w:tc>
          <w:tcPr>
            <w:tcW w:w="1964" w:type="dxa"/>
          </w:tcPr>
          <w:p w:rsidR="007A0650" w:rsidRDefault="007A0650">
            <w:pPr>
              <w:jc w:val="center"/>
              <w:rPr>
                <w:sz w:val="22"/>
                <w:szCs w:val="22"/>
              </w:rPr>
            </w:pPr>
            <w:r>
              <w:rPr>
                <w:sz w:val="22"/>
                <w:szCs w:val="22"/>
              </w:rPr>
              <w:t>06 2 00 20080</w:t>
            </w:r>
          </w:p>
        </w:tc>
        <w:tc>
          <w:tcPr>
            <w:tcW w:w="1056" w:type="dxa"/>
          </w:tcPr>
          <w:p w:rsidR="007A0650" w:rsidRDefault="007A0650">
            <w:pPr>
              <w:jc w:val="center"/>
              <w:rPr>
                <w:sz w:val="22"/>
                <w:szCs w:val="22"/>
              </w:rPr>
            </w:pPr>
            <w:r>
              <w:rPr>
                <w:sz w:val="22"/>
                <w:szCs w:val="22"/>
              </w:rPr>
              <w:t>240</w:t>
            </w:r>
          </w:p>
        </w:tc>
        <w:tc>
          <w:tcPr>
            <w:tcW w:w="1301" w:type="dxa"/>
            <w:gridSpan w:val="2"/>
          </w:tcPr>
          <w:p w:rsidR="007A0650" w:rsidRDefault="007A0650">
            <w:pPr>
              <w:jc w:val="center"/>
            </w:pPr>
            <w:r>
              <w:t>11,1</w:t>
            </w:r>
          </w:p>
        </w:tc>
        <w:tc>
          <w:tcPr>
            <w:tcW w:w="1182" w:type="dxa"/>
          </w:tcPr>
          <w:p w:rsidR="007A0650" w:rsidRDefault="007A0650">
            <w:pPr>
              <w:jc w:val="center"/>
            </w:pPr>
            <w:r>
              <w:t>11,1</w:t>
            </w:r>
          </w:p>
        </w:tc>
      </w:tr>
      <w:tr w:rsidR="007A0650">
        <w:trPr>
          <w:trHeight w:val="70"/>
          <w:jc w:val="center"/>
        </w:trPr>
        <w:tc>
          <w:tcPr>
            <w:tcW w:w="5940" w:type="dxa"/>
          </w:tcPr>
          <w:p w:rsidR="007A0650" w:rsidRDefault="007A0650">
            <w:r>
              <w:rPr>
                <w:bCs/>
                <w:kern w:val="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7A0650" w:rsidRDefault="007A0650">
            <w:pPr>
              <w:jc w:val="center"/>
            </w:pPr>
            <w:r>
              <w:t>951</w:t>
            </w:r>
          </w:p>
        </w:tc>
        <w:tc>
          <w:tcPr>
            <w:tcW w:w="899" w:type="dxa"/>
          </w:tcPr>
          <w:p w:rsidR="007A0650" w:rsidRDefault="007A0650">
            <w:pPr>
              <w:jc w:val="center"/>
            </w:pPr>
            <w:r>
              <w:t>04</w:t>
            </w:r>
          </w:p>
        </w:tc>
        <w:tc>
          <w:tcPr>
            <w:tcW w:w="720" w:type="dxa"/>
          </w:tcPr>
          <w:p w:rsidR="007A0650" w:rsidRDefault="007A0650">
            <w:pPr>
              <w:jc w:val="center"/>
            </w:pPr>
            <w:r>
              <w:t>09</w:t>
            </w:r>
          </w:p>
        </w:tc>
        <w:tc>
          <w:tcPr>
            <w:tcW w:w="1964" w:type="dxa"/>
          </w:tcPr>
          <w:p w:rsidR="007A0650" w:rsidRDefault="007A0650">
            <w:pPr>
              <w:jc w:val="center"/>
            </w:pPr>
            <w:r>
              <w:t>03 1 0085030</w:t>
            </w:r>
          </w:p>
        </w:tc>
        <w:tc>
          <w:tcPr>
            <w:tcW w:w="1056" w:type="dxa"/>
          </w:tcPr>
          <w:p w:rsidR="007A0650" w:rsidRDefault="007A0650">
            <w:pPr>
              <w:jc w:val="center"/>
            </w:pPr>
            <w:r>
              <w:t>240</w:t>
            </w:r>
          </w:p>
        </w:tc>
        <w:tc>
          <w:tcPr>
            <w:tcW w:w="1301" w:type="dxa"/>
            <w:gridSpan w:val="2"/>
          </w:tcPr>
          <w:p w:rsidR="007A0650" w:rsidRDefault="007A0650">
            <w:pPr>
              <w:jc w:val="center"/>
            </w:pPr>
            <w:r>
              <w:t>428,1</w:t>
            </w:r>
          </w:p>
        </w:tc>
        <w:tc>
          <w:tcPr>
            <w:tcW w:w="1182" w:type="dxa"/>
          </w:tcPr>
          <w:p w:rsidR="007A0650" w:rsidRDefault="007A0650">
            <w:pPr>
              <w:jc w:val="center"/>
            </w:pPr>
            <w:r>
              <w:t>427,9</w:t>
            </w:r>
          </w:p>
        </w:tc>
      </w:tr>
      <w:tr w:rsidR="007A0650">
        <w:trPr>
          <w:trHeight w:val="70"/>
          <w:jc w:val="center"/>
        </w:trPr>
        <w:tc>
          <w:tcPr>
            <w:tcW w:w="5940" w:type="dxa"/>
          </w:tcPr>
          <w:p w:rsidR="007A0650" w:rsidRDefault="007A065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7A0650" w:rsidRDefault="007A0650">
            <w:pPr>
              <w:pStyle w:val="ConsPlusNormal"/>
              <w:ind w:firstLine="0"/>
            </w:pPr>
            <w:r>
              <w:rPr>
                <w:rFonts w:ascii="Times New Roman" w:hAnsi="Times New Roman" w:cs="Times New Roman"/>
                <w:sz w:val="24"/>
                <w:szCs w:val="24"/>
              </w:rPr>
              <w:t>энергетической эффективности по Индустриальному сельскому поселению на 2019 – 2030 годы»</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rPr>
                <w:sz w:val="22"/>
                <w:szCs w:val="22"/>
              </w:rPr>
            </w:pPr>
            <w:r>
              <w:rPr>
                <w:sz w:val="22"/>
                <w:szCs w:val="22"/>
              </w:rPr>
              <w:t>04 1 00 20030</w:t>
            </w:r>
          </w:p>
        </w:tc>
        <w:tc>
          <w:tcPr>
            <w:tcW w:w="1056" w:type="dxa"/>
          </w:tcPr>
          <w:p w:rsidR="007A0650" w:rsidRDefault="007A0650">
            <w:pPr>
              <w:jc w:val="center"/>
            </w:pPr>
            <w:r>
              <w:t>240</w:t>
            </w:r>
          </w:p>
        </w:tc>
        <w:tc>
          <w:tcPr>
            <w:tcW w:w="1301" w:type="dxa"/>
            <w:gridSpan w:val="2"/>
          </w:tcPr>
          <w:p w:rsidR="007A0650" w:rsidRDefault="007A0650">
            <w:pPr>
              <w:jc w:val="center"/>
            </w:pPr>
            <w:r>
              <w:t>10,0</w:t>
            </w:r>
          </w:p>
        </w:tc>
        <w:tc>
          <w:tcPr>
            <w:tcW w:w="1182" w:type="dxa"/>
          </w:tcPr>
          <w:p w:rsidR="007A0650" w:rsidRDefault="007A0650">
            <w:pPr>
              <w:jc w:val="center"/>
            </w:pPr>
            <w:r>
              <w:t>9,7</w:t>
            </w:r>
          </w:p>
        </w:tc>
      </w:tr>
      <w:tr w:rsidR="007A0650">
        <w:trPr>
          <w:trHeight w:val="1969"/>
          <w:jc w:val="center"/>
        </w:trPr>
        <w:tc>
          <w:tcPr>
            <w:tcW w:w="5940" w:type="dxa"/>
          </w:tcPr>
          <w:p w:rsidR="007A0650" w:rsidRDefault="007A0650">
            <w:r>
              <w:rPr>
                <w:color w:val="000000"/>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pPr>
            <w:r>
              <w:t>08 0 00 20110</w:t>
            </w:r>
          </w:p>
        </w:tc>
        <w:tc>
          <w:tcPr>
            <w:tcW w:w="1056" w:type="dxa"/>
          </w:tcPr>
          <w:p w:rsidR="007A0650" w:rsidRDefault="007A0650">
            <w:pPr>
              <w:jc w:val="center"/>
            </w:pPr>
            <w:r>
              <w:t>240</w:t>
            </w:r>
          </w:p>
        </w:tc>
        <w:tc>
          <w:tcPr>
            <w:tcW w:w="1301" w:type="dxa"/>
            <w:gridSpan w:val="2"/>
          </w:tcPr>
          <w:p w:rsidR="007A0650" w:rsidRDefault="007A0650">
            <w:pPr>
              <w:jc w:val="center"/>
            </w:pPr>
            <w:r>
              <w:t>13,2</w:t>
            </w:r>
          </w:p>
        </w:tc>
        <w:tc>
          <w:tcPr>
            <w:tcW w:w="1182" w:type="dxa"/>
          </w:tcPr>
          <w:p w:rsidR="007A0650" w:rsidRDefault="007A0650">
            <w:pPr>
              <w:jc w:val="center"/>
            </w:pPr>
            <w:r>
              <w:t>13,2</w:t>
            </w:r>
          </w:p>
        </w:tc>
      </w:tr>
      <w:tr w:rsidR="007A0650">
        <w:trPr>
          <w:trHeight w:val="280"/>
          <w:jc w:val="center"/>
        </w:trPr>
        <w:tc>
          <w:tcPr>
            <w:tcW w:w="5940" w:type="dxa"/>
          </w:tcPr>
          <w:p w:rsidR="007A0650" w:rsidRDefault="007A0650">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pPr>
            <w:r>
              <w:t>08 1 00 20160</w:t>
            </w:r>
          </w:p>
        </w:tc>
        <w:tc>
          <w:tcPr>
            <w:tcW w:w="1056" w:type="dxa"/>
          </w:tcPr>
          <w:p w:rsidR="007A0650" w:rsidRDefault="007A0650">
            <w:pPr>
              <w:jc w:val="center"/>
            </w:pPr>
            <w:r>
              <w:t>240</w:t>
            </w:r>
          </w:p>
        </w:tc>
        <w:tc>
          <w:tcPr>
            <w:tcW w:w="1301" w:type="dxa"/>
            <w:gridSpan w:val="2"/>
          </w:tcPr>
          <w:p w:rsidR="007A0650" w:rsidRDefault="007A0650">
            <w:pPr>
              <w:jc w:val="center"/>
            </w:pPr>
            <w:r>
              <w:t>18,0</w:t>
            </w:r>
          </w:p>
        </w:tc>
        <w:tc>
          <w:tcPr>
            <w:tcW w:w="1182" w:type="dxa"/>
          </w:tcPr>
          <w:p w:rsidR="007A0650" w:rsidRDefault="007A0650">
            <w:pPr>
              <w:jc w:val="center"/>
            </w:pPr>
            <w:r>
              <w:t>18,0</w:t>
            </w:r>
          </w:p>
        </w:tc>
      </w:tr>
      <w:tr w:rsidR="007A0650">
        <w:trPr>
          <w:trHeight w:val="70"/>
          <w:jc w:val="center"/>
        </w:trPr>
        <w:tc>
          <w:tcPr>
            <w:tcW w:w="5940" w:type="dxa"/>
          </w:tcPr>
          <w:p w:rsidR="007A0650" w:rsidRDefault="007A0650">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pPr>
            <w:r>
              <w:t>09 1 00 20190</w:t>
            </w:r>
          </w:p>
        </w:tc>
        <w:tc>
          <w:tcPr>
            <w:tcW w:w="1056" w:type="dxa"/>
          </w:tcPr>
          <w:p w:rsidR="007A0650" w:rsidRDefault="007A0650">
            <w:pPr>
              <w:jc w:val="center"/>
            </w:pPr>
            <w:r>
              <w:t>240</w:t>
            </w:r>
          </w:p>
        </w:tc>
        <w:tc>
          <w:tcPr>
            <w:tcW w:w="1301" w:type="dxa"/>
            <w:gridSpan w:val="2"/>
          </w:tcPr>
          <w:p w:rsidR="007A0650" w:rsidRDefault="007A0650">
            <w:pPr>
              <w:jc w:val="center"/>
            </w:pPr>
            <w:r>
              <w:t>115,3</w:t>
            </w:r>
          </w:p>
        </w:tc>
        <w:tc>
          <w:tcPr>
            <w:tcW w:w="1182" w:type="dxa"/>
          </w:tcPr>
          <w:p w:rsidR="007A0650" w:rsidRDefault="007A0650">
            <w:pPr>
              <w:jc w:val="center"/>
            </w:pPr>
            <w:r>
              <w:t>77,5</w:t>
            </w:r>
          </w:p>
        </w:tc>
      </w:tr>
      <w:tr w:rsidR="007A0650">
        <w:trPr>
          <w:trHeight w:val="321"/>
          <w:jc w:val="center"/>
        </w:trPr>
        <w:tc>
          <w:tcPr>
            <w:tcW w:w="5940" w:type="dxa"/>
          </w:tcPr>
          <w:p w:rsidR="007A0650" w:rsidRDefault="007A0650">
            <w:pPr>
              <w:rPr>
                <w:color w:val="000000"/>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pPr>
            <w:r>
              <w:t>09 1 00 20200</w:t>
            </w:r>
          </w:p>
        </w:tc>
        <w:tc>
          <w:tcPr>
            <w:tcW w:w="1056" w:type="dxa"/>
          </w:tcPr>
          <w:p w:rsidR="007A0650" w:rsidRDefault="007A0650">
            <w:pPr>
              <w:jc w:val="center"/>
            </w:pPr>
            <w:r>
              <w:t>240</w:t>
            </w:r>
          </w:p>
        </w:tc>
        <w:tc>
          <w:tcPr>
            <w:tcW w:w="1301" w:type="dxa"/>
            <w:gridSpan w:val="2"/>
          </w:tcPr>
          <w:p w:rsidR="007A0650" w:rsidRDefault="007A0650">
            <w:pPr>
              <w:jc w:val="center"/>
            </w:pPr>
            <w:r>
              <w:t>200,0</w:t>
            </w:r>
          </w:p>
        </w:tc>
        <w:tc>
          <w:tcPr>
            <w:tcW w:w="1182" w:type="dxa"/>
          </w:tcPr>
          <w:p w:rsidR="007A0650" w:rsidRDefault="007A0650">
            <w:pPr>
              <w:jc w:val="center"/>
            </w:pPr>
            <w:r>
              <w:t>200,0</w:t>
            </w:r>
          </w:p>
        </w:tc>
      </w:tr>
      <w:tr w:rsidR="007A0650">
        <w:trPr>
          <w:trHeight w:val="1400"/>
          <w:jc w:val="center"/>
        </w:trPr>
        <w:tc>
          <w:tcPr>
            <w:tcW w:w="5940" w:type="dxa"/>
          </w:tcPr>
          <w:p w:rsidR="007A0650" w:rsidRDefault="007A0650">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pPr>
            <w:r>
              <w:rPr>
                <w:sz w:val="22"/>
                <w:szCs w:val="22"/>
              </w:rPr>
              <w:t>09 1 00 20150</w:t>
            </w:r>
          </w:p>
        </w:tc>
        <w:tc>
          <w:tcPr>
            <w:tcW w:w="1056" w:type="dxa"/>
          </w:tcPr>
          <w:p w:rsidR="007A0650" w:rsidRDefault="007A0650">
            <w:pPr>
              <w:jc w:val="center"/>
            </w:pPr>
            <w:r>
              <w:t>240</w:t>
            </w:r>
          </w:p>
        </w:tc>
        <w:tc>
          <w:tcPr>
            <w:tcW w:w="1301" w:type="dxa"/>
            <w:gridSpan w:val="2"/>
          </w:tcPr>
          <w:p w:rsidR="007A0650" w:rsidRDefault="007A0650">
            <w:pPr>
              <w:jc w:val="center"/>
            </w:pPr>
            <w:r>
              <w:t>34,0</w:t>
            </w:r>
          </w:p>
        </w:tc>
        <w:tc>
          <w:tcPr>
            <w:tcW w:w="1182" w:type="dxa"/>
          </w:tcPr>
          <w:p w:rsidR="007A0650" w:rsidRDefault="007A0650">
            <w:pPr>
              <w:jc w:val="center"/>
            </w:pPr>
            <w:r>
              <w:t>33,9</w:t>
            </w:r>
          </w:p>
        </w:tc>
      </w:tr>
      <w:tr w:rsidR="007A0650">
        <w:trPr>
          <w:trHeight w:val="180"/>
          <w:jc w:val="center"/>
        </w:trPr>
        <w:tc>
          <w:tcPr>
            <w:tcW w:w="5940" w:type="dxa"/>
          </w:tcPr>
          <w:p w:rsidR="007A0650" w:rsidRDefault="007A0650">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rPr>
                <w:sz w:val="22"/>
                <w:szCs w:val="22"/>
              </w:rPr>
            </w:pPr>
            <w:r>
              <w:rPr>
                <w:sz w:val="22"/>
                <w:szCs w:val="22"/>
              </w:rPr>
              <w:t>09 1 00 20140</w:t>
            </w:r>
          </w:p>
        </w:tc>
        <w:tc>
          <w:tcPr>
            <w:tcW w:w="1056" w:type="dxa"/>
          </w:tcPr>
          <w:p w:rsidR="007A0650" w:rsidRDefault="007A0650">
            <w:pPr>
              <w:jc w:val="center"/>
            </w:pPr>
            <w:r>
              <w:t>240</w:t>
            </w:r>
          </w:p>
        </w:tc>
        <w:tc>
          <w:tcPr>
            <w:tcW w:w="1301" w:type="dxa"/>
            <w:gridSpan w:val="2"/>
          </w:tcPr>
          <w:p w:rsidR="007A0650" w:rsidRDefault="007A0650">
            <w:pPr>
              <w:jc w:val="center"/>
            </w:pPr>
            <w:r>
              <w:t>27,4</w:t>
            </w:r>
          </w:p>
        </w:tc>
        <w:tc>
          <w:tcPr>
            <w:tcW w:w="1182" w:type="dxa"/>
          </w:tcPr>
          <w:p w:rsidR="007A0650" w:rsidRDefault="007A0650">
            <w:pPr>
              <w:jc w:val="center"/>
            </w:pPr>
            <w:r>
              <w:t>27,4</w:t>
            </w:r>
          </w:p>
        </w:tc>
      </w:tr>
      <w:tr w:rsidR="007A0650">
        <w:trPr>
          <w:trHeight w:val="80"/>
          <w:jc w:val="center"/>
        </w:trPr>
        <w:tc>
          <w:tcPr>
            <w:tcW w:w="5940" w:type="dxa"/>
          </w:tcPr>
          <w:p w:rsidR="007A0650" w:rsidRDefault="007A0650">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7A0650" w:rsidRDefault="007A0650">
            <w:pPr>
              <w:jc w:val="center"/>
            </w:pPr>
            <w:r>
              <w:t>951</w:t>
            </w:r>
          </w:p>
        </w:tc>
        <w:tc>
          <w:tcPr>
            <w:tcW w:w="899" w:type="dxa"/>
          </w:tcPr>
          <w:p w:rsidR="007A0650" w:rsidRDefault="007A0650">
            <w:pPr>
              <w:jc w:val="center"/>
            </w:pPr>
            <w:r>
              <w:t>05</w:t>
            </w:r>
          </w:p>
        </w:tc>
        <w:tc>
          <w:tcPr>
            <w:tcW w:w="720" w:type="dxa"/>
          </w:tcPr>
          <w:p w:rsidR="007A0650" w:rsidRDefault="007A0650">
            <w:pPr>
              <w:jc w:val="center"/>
            </w:pPr>
            <w:r>
              <w:t>03</w:t>
            </w:r>
          </w:p>
        </w:tc>
        <w:tc>
          <w:tcPr>
            <w:tcW w:w="1964" w:type="dxa"/>
          </w:tcPr>
          <w:p w:rsidR="007A0650" w:rsidRDefault="007A0650">
            <w:pPr>
              <w:jc w:val="center"/>
              <w:rPr>
                <w:sz w:val="22"/>
                <w:szCs w:val="22"/>
              </w:rPr>
            </w:pPr>
            <w:r>
              <w:rPr>
                <w:sz w:val="22"/>
                <w:szCs w:val="22"/>
              </w:rPr>
              <w:t>09 1 0086010</w:t>
            </w:r>
          </w:p>
        </w:tc>
        <w:tc>
          <w:tcPr>
            <w:tcW w:w="1056" w:type="dxa"/>
          </w:tcPr>
          <w:p w:rsidR="007A0650" w:rsidRDefault="007A0650">
            <w:pPr>
              <w:jc w:val="center"/>
            </w:pPr>
            <w:r>
              <w:t>540</w:t>
            </w:r>
          </w:p>
          <w:p w:rsidR="007A0650" w:rsidRDefault="007A0650">
            <w:pPr>
              <w:jc w:val="center"/>
            </w:pPr>
          </w:p>
        </w:tc>
        <w:tc>
          <w:tcPr>
            <w:tcW w:w="1301" w:type="dxa"/>
            <w:gridSpan w:val="2"/>
          </w:tcPr>
          <w:p w:rsidR="007A0650" w:rsidRDefault="007A0650">
            <w:pPr>
              <w:jc w:val="center"/>
            </w:pPr>
            <w:r>
              <w:t>23,9</w:t>
            </w:r>
          </w:p>
        </w:tc>
        <w:tc>
          <w:tcPr>
            <w:tcW w:w="1182" w:type="dxa"/>
          </w:tcPr>
          <w:p w:rsidR="007A0650" w:rsidRDefault="007A0650">
            <w:pPr>
              <w:jc w:val="center"/>
            </w:pPr>
            <w:r>
              <w:t>23,9</w:t>
            </w:r>
          </w:p>
        </w:tc>
      </w:tr>
      <w:tr w:rsidR="007A0650">
        <w:trPr>
          <w:trHeight w:val="120"/>
          <w:jc w:val="center"/>
        </w:trPr>
        <w:tc>
          <w:tcPr>
            <w:tcW w:w="5940" w:type="dxa"/>
          </w:tcPr>
          <w:p w:rsidR="007A0650" w:rsidRDefault="007A0650">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7A0650" w:rsidRDefault="007A0650">
            <w:pPr>
              <w:jc w:val="center"/>
            </w:pPr>
            <w:r>
              <w:t>951</w:t>
            </w:r>
          </w:p>
        </w:tc>
        <w:tc>
          <w:tcPr>
            <w:tcW w:w="899" w:type="dxa"/>
          </w:tcPr>
          <w:p w:rsidR="007A0650" w:rsidRDefault="007A0650">
            <w:pPr>
              <w:jc w:val="center"/>
            </w:pPr>
            <w:r>
              <w:t>07</w:t>
            </w:r>
          </w:p>
        </w:tc>
        <w:tc>
          <w:tcPr>
            <w:tcW w:w="720" w:type="dxa"/>
          </w:tcPr>
          <w:p w:rsidR="007A0650" w:rsidRDefault="007A0650">
            <w:pPr>
              <w:jc w:val="center"/>
            </w:pPr>
            <w:r>
              <w:t>05</w:t>
            </w:r>
          </w:p>
        </w:tc>
        <w:tc>
          <w:tcPr>
            <w:tcW w:w="1964" w:type="dxa"/>
          </w:tcPr>
          <w:p w:rsidR="007A0650" w:rsidRDefault="007A0650">
            <w:pPr>
              <w:jc w:val="center"/>
            </w:pPr>
            <w:r>
              <w:t>99 9 00 22950</w:t>
            </w:r>
          </w:p>
        </w:tc>
        <w:tc>
          <w:tcPr>
            <w:tcW w:w="1056" w:type="dxa"/>
          </w:tcPr>
          <w:p w:rsidR="007A0650" w:rsidRDefault="007A0650">
            <w:pPr>
              <w:jc w:val="center"/>
            </w:pPr>
            <w:r>
              <w:t>240</w:t>
            </w:r>
          </w:p>
        </w:tc>
        <w:tc>
          <w:tcPr>
            <w:tcW w:w="1301" w:type="dxa"/>
            <w:gridSpan w:val="2"/>
          </w:tcPr>
          <w:p w:rsidR="007A0650" w:rsidRDefault="007A0650">
            <w:pPr>
              <w:jc w:val="center"/>
            </w:pPr>
            <w:r>
              <w:t>7,6</w:t>
            </w:r>
          </w:p>
        </w:tc>
        <w:tc>
          <w:tcPr>
            <w:tcW w:w="1182" w:type="dxa"/>
          </w:tcPr>
          <w:p w:rsidR="007A0650" w:rsidRDefault="007A0650">
            <w:pPr>
              <w:jc w:val="center"/>
              <w:rPr>
                <w:b/>
              </w:rPr>
            </w:pPr>
            <w:r>
              <w:rPr>
                <w:b/>
              </w:rPr>
              <w:t>7,6</w:t>
            </w:r>
          </w:p>
        </w:tc>
      </w:tr>
      <w:tr w:rsidR="007A0650">
        <w:trPr>
          <w:trHeight w:val="140"/>
          <w:jc w:val="center"/>
        </w:trPr>
        <w:tc>
          <w:tcPr>
            <w:tcW w:w="5940" w:type="dxa"/>
          </w:tcPr>
          <w:p w:rsidR="007A0650" w:rsidRDefault="007A0650">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7A0650" w:rsidRDefault="007A0650">
            <w:pPr>
              <w:jc w:val="center"/>
              <w:rPr>
                <w:b/>
              </w:rPr>
            </w:pPr>
            <w:r>
              <w:t>951</w:t>
            </w:r>
          </w:p>
        </w:tc>
        <w:tc>
          <w:tcPr>
            <w:tcW w:w="899" w:type="dxa"/>
          </w:tcPr>
          <w:p w:rsidR="007A0650" w:rsidRDefault="007A0650">
            <w:pPr>
              <w:jc w:val="center"/>
              <w:rPr>
                <w:b/>
              </w:rPr>
            </w:pPr>
            <w:r>
              <w:t>08</w:t>
            </w:r>
          </w:p>
        </w:tc>
        <w:tc>
          <w:tcPr>
            <w:tcW w:w="720" w:type="dxa"/>
          </w:tcPr>
          <w:p w:rsidR="007A0650" w:rsidRDefault="007A0650">
            <w:pPr>
              <w:jc w:val="center"/>
              <w:rPr>
                <w:b/>
              </w:rPr>
            </w:pPr>
            <w:r>
              <w:t>01</w:t>
            </w:r>
          </w:p>
        </w:tc>
        <w:tc>
          <w:tcPr>
            <w:tcW w:w="1964" w:type="dxa"/>
          </w:tcPr>
          <w:p w:rsidR="007A0650" w:rsidRDefault="007A0650">
            <w:pPr>
              <w:jc w:val="center"/>
              <w:rPr>
                <w:b/>
              </w:rPr>
            </w:pPr>
            <w:r>
              <w:t>02 1 00 00590</w:t>
            </w:r>
          </w:p>
        </w:tc>
        <w:tc>
          <w:tcPr>
            <w:tcW w:w="1056" w:type="dxa"/>
          </w:tcPr>
          <w:p w:rsidR="007A0650" w:rsidRDefault="007A0650">
            <w:pPr>
              <w:jc w:val="center"/>
              <w:rPr>
                <w:b/>
              </w:rPr>
            </w:pPr>
            <w:r>
              <w:t>610</w:t>
            </w:r>
          </w:p>
        </w:tc>
        <w:tc>
          <w:tcPr>
            <w:tcW w:w="1301" w:type="dxa"/>
            <w:gridSpan w:val="2"/>
          </w:tcPr>
          <w:p w:rsidR="007A0650" w:rsidRDefault="007A0650">
            <w:pPr>
              <w:jc w:val="center"/>
              <w:rPr>
                <w:b/>
              </w:rPr>
            </w:pPr>
            <w:r>
              <w:t>735,5</w:t>
            </w:r>
          </w:p>
        </w:tc>
        <w:tc>
          <w:tcPr>
            <w:tcW w:w="1182" w:type="dxa"/>
          </w:tcPr>
          <w:p w:rsidR="007A0650" w:rsidRDefault="007A0650">
            <w:pPr>
              <w:jc w:val="center"/>
              <w:rPr>
                <w:b/>
              </w:rPr>
            </w:pPr>
            <w:r>
              <w:rPr>
                <w:b/>
              </w:rPr>
              <w:t>735,5</w:t>
            </w:r>
          </w:p>
        </w:tc>
      </w:tr>
      <w:tr w:rsidR="007A0650">
        <w:trPr>
          <w:trHeight w:val="120"/>
          <w:jc w:val="center"/>
        </w:trPr>
        <w:tc>
          <w:tcPr>
            <w:tcW w:w="5940" w:type="dxa"/>
            <w:tcBorders>
              <w:bottom w:val="single" w:sz="4" w:space="0" w:color="auto"/>
            </w:tcBorders>
          </w:tcPr>
          <w:p w:rsidR="007A0650" w:rsidRDefault="007A0650">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Borders>
              <w:bottom w:val="single" w:sz="4" w:space="0" w:color="auto"/>
            </w:tcBorders>
          </w:tcPr>
          <w:p w:rsidR="007A0650" w:rsidRDefault="007A0650">
            <w:pPr>
              <w:jc w:val="center"/>
            </w:pPr>
            <w:r>
              <w:t>951</w:t>
            </w:r>
          </w:p>
        </w:tc>
        <w:tc>
          <w:tcPr>
            <w:tcW w:w="899" w:type="dxa"/>
            <w:tcBorders>
              <w:bottom w:val="single" w:sz="4" w:space="0" w:color="auto"/>
            </w:tcBorders>
          </w:tcPr>
          <w:p w:rsidR="007A0650" w:rsidRDefault="007A0650">
            <w:pPr>
              <w:jc w:val="center"/>
            </w:pPr>
            <w:r>
              <w:t>10</w:t>
            </w:r>
          </w:p>
        </w:tc>
        <w:tc>
          <w:tcPr>
            <w:tcW w:w="720" w:type="dxa"/>
            <w:tcBorders>
              <w:bottom w:val="single" w:sz="4" w:space="0" w:color="auto"/>
            </w:tcBorders>
          </w:tcPr>
          <w:p w:rsidR="007A0650" w:rsidRDefault="007A0650">
            <w:pPr>
              <w:jc w:val="center"/>
            </w:pPr>
            <w:r>
              <w:t>01</w:t>
            </w:r>
          </w:p>
        </w:tc>
        <w:tc>
          <w:tcPr>
            <w:tcW w:w="1964" w:type="dxa"/>
            <w:tcBorders>
              <w:bottom w:val="single" w:sz="4" w:space="0" w:color="auto"/>
            </w:tcBorders>
          </w:tcPr>
          <w:p w:rsidR="007A0650" w:rsidRDefault="007A0650">
            <w:pPr>
              <w:jc w:val="center"/>
            </w:pPr>
            <w:r>
              <w:t>07 1 00 10010</w:t>
            </w:r>
          </w:p>
        </w:tc>
        <w:tc>
          <w:tcPr>
            <w:tcW w:w="1056" w:type="dxa"/>
            <w:tcBorders>
              <w:bottom w:val="single" w:sz="4" w:space="0" w:color="auto"/>
            </w:tcBorders>
          </w:tcPr>
          <w:p w:rsidR="007A0650" w:rsidRDefault="007A0650">
            <w:pPr>
              <w:jc w:val="center"/>
            </w:pPr>
            <w:r>
              <w:t>310</w:t>
            </w:r>
          </w:p>
        </w:tc>
        <w:tc>
          <w:tcPr>
            <w:tcW w:w="1301" w:type="dxa"/>
            <w:gridSpan w:val="2"/>
            <w:tcBorders>
              <w:bottom w:val="single" w:sz="4" w:space="0" w:color="auto"/>
            </w:tcBorders>
          </w:tcPr>
          <w:p w:rsidR="007A0650" w:rsidRDefault="007A0650">
            <w:pPr>
              <w:jc w:val="center"/>
            </w:pPr>
            <w:r>
              <w:t>146,5</w:t>
            </w:r>
          </w:p>
        </w:tc>
        <w:tc>
          <w:tcPr>
            <w:tcW w:w="1182" w:type="dxa"/>
            <w:tcBorders>
              <w:bottom w:val="single" w:sz="4" w:space="0" w:color="auto"/>
            </w:tcBorders>
          </w:tcPr>
          <w:p w:rsidR="007A0650" w:rsidRDefault="007A0650">
            <w:pPr>
              <w:jc w:val="center"/>
            </w:pPr>
            <w:r>
              <w:t>146,4</w:t>
            </w:r>
          </w:p>
        </w:tc>
      </w:tr>
      <w:tr w:rsidR="007A0650">
        <w:trPr>
          <w:trHeight w:val="385"/>
          <w:jc w:val="center"/>
        </w:trPr>
        <w:tc>
          <w:tcPr>
            <w:tcW w:w="5940" w:type="dxa"/>
            <w:tcBorders>
              <w:bottom w:val="single" w:sz="4" w:space="0" w:color="auto"/>
            </w:tcBorders>
          </w:tcPr>
          <w:p w:rsidR="007A0650" w:rsidRDefault="007A0650">
            <w:pPr>
              <w:rPr>
                <w:color w:val="000000"/>
              </w:rPr>
            </w:pPr>
            <w:r>
              <w:rPr>
                <w:b/>
                <w:sz w:val="28"/>
                <w:szCs w:val="28"/>
              </w:rPr>
              <w:t>ИТОГО:</w:t>
            </w:r>
          </w:p>
        </w:tc>
        <w:tc>
          <w:tcPr>
            <w:tcW w:w="899" w:type="dxa"/>
            <w:tcBorders>
              <w:bottom w:val="single" w:sz="4" w:space="0" w:color="auto"/>
            </w:tcBorders>
          </w:tcPr>
          <w:p w:rsidR="007A0650" w:rsidRDefault="007A0650"/>
        </w:tc>
        <w:tc>
          <w:tcPr>
            <w:tcW w:w="899" w:type="dxa"/>
            <w:tcBorders>
              <w:bottom w:val="single" w:sz="4" w:space="0" w:color="auto"/>
            </w:tcBorders>
          </w:tcPr>
          <w:p w:rsidR="007A0650" w:rsidRDefault="007A0650"/>
        </w:tc>
        <w:tc>
          <w:tcPr>
            <w:tcW w:w="720" w:type="dxa"/>
            <w:tcBorders>
              <w:bottom w:val="single" w:sz="4" w:space="0" w:color="auto"/>
            </w:tcBorders>
          </w:tcPr>
          <w:p w:rsidR="007A0650" w:rsidRDefault="007A0650"/>
        </w:tc>
        <w:tc>
          <w:tcPr>
            <w:tcW w:w="1964" w:type="dxa"/>
            <w:tcBorders>
              <w:bottom w:val="single" w:sz="4" w:space="0" w:color="auto"/>
            </w:tcBorders>
          </w:tcPr>
          <w:p w:rsidR="007A0650" w:rsidRDefault="007A0650"/>
        </w:tc>
        <w:tc>
          <w:tcPr>
            <w:tcW w:w="1056" w:type="dxa"/>
            <w:tcBorders>
              <w:bottom w:val="single" w:sz="4" w:space="0" w:color="auto"/>
            </w:tcBorders>
          </w:tcPr>
          <w:p w:rsidR="007A0650" w:rsidRDefault="007A0650"/>
        </w:tc>
        <w:tc>
          <w:tcPr>
            <w:tcW w:w="1301" w:type="dxa"/>
            <w:gridSpan w:val="2"/>
            <w:tcBorders>
              <w:bottom w:val="single" w:sz="4" w:space="0" w:color="auto"/>
            </w:tcBorders>
          </w:tcPr>
          <w:p w:rsidR="007A0650" w:rsidRDefault="007A0650">
            <w:r>
              <w:rPr>
                <w:b/>
              </w:rPr>
              <w:t>8862,5</w:t>
            </w:r>
          </w:p>
        </w:tc>
        <w:tc>
          <w:tcPr>
            <w:tcW w:w="1182" w:type="dxa"/>
            <w:tcBorders>
              <w:bottom w:val="single" w:sz="4" w:space="0" w:color="auto"/>
            </w:tcBorders>
          </w:tcPr>
          <w:p w:rsidR="007A0650" w:rsidRDefault="007A0650">
            <w:r>
              <w:rPr>
                <w:b/>
              </w:rPr>
              <w:t>8732,2</w:t>
            </w:r>
          </w:p>
        </w:tc>
      </w:tr>
    </w:tbl>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Pr>
        <w:sectPr w:rsidR="007A0650">
          <w:pgSz w:w="16840" w:h="11907" w:orient="landscape"/>
          <w:pgMar w:top="709" w:right="539" w:bottom="425" w:left="567" w:header="720" w:footer="720" w:gutter="0"/>
          <w:cols w:space="720"/>
        </w:sectPr>
      </w:pPr>
    </w:p>
    <w:p w:rsidR="007A0650" w:rsidRDefault="007A0650"/>
    <w:p w:rsidR="007A0650" w:rsidRDefault="007A0650"/>
    <w:p w:rsidR="007A0650" w:rsidRDefault="007A0650">
      <w:pPr>
        <w:jc w:val="right"/>
      </w:pPr>
      <w:r>
        <w:t xml:space="preserve">Приложение 3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0" w:space="0" w:color="auto"/>
        </w:tblBorders>
        <w:tblLayout w:type="fixed"/>
        <w:tblLook w:val="0000" w:firstRow="0" w:lastRow="0" w:firstColumn="0" w:lastColumn="0" w:noHBand="0" w:noVBand="0"/>
      </w:tblPr>
      <w:tblGrid>
        <w:gridCol w:w="4678"/>
        <w:gridCol w:w="851"/>
        <w:gridCol w:w="992"/>
        <w:gridCol w:w="1559"/>
        <w:gridCol w:w="1559"/>
      </w:tblGrid>
      <w:tr w:rsidR="007A0650">
        <w:trPr>
          <w:trHeight w:val="375"/>
        </w:trPr>
        <w:tc>
          <w:tcPr>
            <w:tcW w:w="9639" w:type="dxa"/>
            <w:gridSpan w:val="5"/>
            <w:tcBorders>
              <w:top w:val="nil"/>
              <w:left w:val="nil"/>
              <w:bottom w:val="nil"/>
              <w:right w:val="nil"/>
            </w:tcBorders>
          </w:tcPr>
          <w:p w:rsidR="007A0650" w:rsidRDefault="007A0650">
            <w:pPr>
              <w:pStyle w:val="12"/>
              <w:jc w:val="center"/>
              <w:rPr>
                <w:rStyle w:val="13"/>
                <w:b/>
              </w:rPr>
            </w:pPr>
            <w:r>
              <w:rPr>
                <w:rStyle w:val="13"/>
                <w:bCs/>
                <w:color w:val="000000"/>
                <w:sz w:val="28"/>
                <w:szCs w:val="28"/>
              </w:rPr>
              <w:t xml:space="preserve">Расходы бюджета Индустриального сельского поселения </w:t>
            </w:r>
            <w:r>
              <w:rPr>
                <w:rStyle w:val="13"/>
                <w:bCs/>
                <w:color w:val="000000"/>
                <w:sz w:val="28"/>
                <w:szCs w:val="28"/>
              </w:rPr>
              <w:br/>
              <w:t>по разделам и подразделам классификации расходов бюджетов за 2022 год</w:t>
            </w:r>
          </w:p>
        </w:tc>
      </w:tr>
      <w:tr w:rsidR="007A0650">
        <w:trPr>
          <w:trHeight w:val="165"/>
        </w:trPr>
        <w:tc>
          <w:tcPr>
            <w:tcW w:w="9639" w:type="dxa"/>
            <w:gridSpan w:val="5"/>
            <w:tcBorders>
              <w:top w:val="nil"/>
              <w:left w:val="nil"/>
              <w:bottom w:val="nil"/>
              <w:right w:val="nil"/>
            </w:tcBorders>
          </w:tcPr>
          <w:p w:rsidR="007A0650" w:rsidRDefault="007A0650">
            <w:pPr>
              <w:pStyle w:val="12"/>
              <w:jc w:val="center"/>
              <w:rPr>
                <w:rStyle w:val="13"/>
                <w:b/>
              </w:rPr>
            </w:pPr>
          </w:p>
        </w:tc>
      </w:tr>
      <w:tr w:rsidR="007A0650">
        <w:trPr>
          <w:trHeight w:val="375"/>
        </w:trPr>
        <w:tc>
          <w:tcPr>
            <w:tcW w:w="4678" w:type="dxa"/>
            <w:tcBorders>
              <w:top w:val="nil"/>
              <w:left w:val="nil"/>
              <w:bottom w:val="single" w:sz="4" w:space="0" w:color="auto"/>
              <w:right w:val="nil"/>
            </w:tcBorders>
          </w:tcPr>
          <w:p w:rsidR="007A0650" w:rsidRDefault="007A0650">
            <w:pPr>
              <w:pStyle w:val="12"/>
              <w:rPr>
                <w:rStyle w:val="13"/>
              </w:rPr>
            </w:pPr>
          </w:p>
        </w:tc>
        <w:tc>
          <w:tcPr>
            <w:tcW w:w="851" w:type="dxa"/>
            <w:tcBorders>
              <w:top w:val="nil"/>
              <w:left w:val="nil"/>
              <w:bottom w:val="single" w:sz="4" w:space="0" w:color="auto"/>
              <w:right w:val="nil"/>
            </w:tcBorders>
          </w:tcPr>
          <w:p w:rsidR="007A0650" w:rsidRDefault="007A0650">
            <w:pPr>
              <w:pStyle w:val="12"/>
              <w:jc w:val="center"/>
              <w:rPr>
                <w:rStyle w:val="13"/>
              </w:rPr>
            </w:pPr>
          </w:p>
        </w:tc>
        <w:tc>
          <w:tcPr>
            <w:tcW w:w="992" w:type="dxa"/>
            <w:tcBorders>
              <w:top w:val="nil"/>
              <w:left w:val="nil"/>
              <w:bottom w:val="single" w:sz="4" w:space="0" w:color="auto"/>
              <w:right w:val="nil"/>
            </w:tcBorders>
          </w:tcPr>
          <w:p w:rsidR="007A0650" w:rsidRDefault="007A0650">
            <w:pPr>
              <w:pStyle w:val="12"/>
              <w:jc w:val="center"/>
              <w:rPr>
                <w:rStyle w:val="13"/>
              </w:rPr>
            </w:pPr>
          </w:p>
        </w:tc>
        <w:tc>
          <w:tcPr>
            <w:tcW w:w="3118" w:type="dxa"/>
            <w:gridSpan w:val="2"/>
            <w:tcBorders>
              <w:top w:val="nil"/>
              <w:left w:val="nil"/>
              <w:bottom w:val="single" w:sz="4" w:space="0" w:color="auto"/>
              <w:right w:val="nil"/>
            </w:tcBorders>
          </w:tcPr>
          <w:p w:rsidR="007A0650" w:rsidRDefault="007A0650">
            <w:pPr>
              <w:pStyle w:val="12"/>
              <w:jc w:val="right"/>
            </w:pPr>
            <w:r>
              <w:t>(тыс. рублей)</w:t>
            </w:r>
          </w:p>
        </w:tc>
      </w:tr>
      <w:tr w:rsidR="007A0650">
        <w:trPr>
          <w:trHeight w:val="495"/>
        </w:trPr>
        <w:tc>
          <w:tcPr>
            <w:tcW w:w="4678" w:type="dxa"/>
            <w:tcBorders>
              <w:top w:val="single" w:sz="4" w:space="0" w:color="auto"/>
              <w:right w:val="single" w:sz="4" w:space="0" w:color="auto"/>
            </w:tcBorders>
          </w:tcPr>
          <w:p w:rsidR="007A0650" w:rsidRDefault="007A0650">
            <w:pPr>
              <w:pStyle w:val="12"/>
              <w:jc w:val="center"/>
              <w:rPr>
                <w:rStyle w:val="13"/>
                <w:b/>
                <w:color w:val="000000"/>
              </w:rPr>
            </w:pPr>
            <w:r>
              <w:rPr>
                <w:rStyle w:val="13"/>
                <w:b/>
                <w:color w:val="000000"/>
              </w:rPr>
              <w:t>Наименование</w:t>
            </w:r>
          </w:p>
        </w:tc>
        <w:tc>
          <w:tcPr>
            <w:tcW w:w="851"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r>
              <w:rPr>
                <w:rStyle w:val="13"/>
                <w:b/>
                <w:color w:val="000000"/>
              </w:rPr>
              <w:t>Рз</w:t>
            </w:r>
          </w:p>
        </w:tc>
        <w:tc>
          <w:tcPr>
            <w:tcW w:w="992"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r>
              <w:rPr>
                <w:rStyle w:val="13"/>
                <w:b/>
                <w:color w:val="000000"/>
              </w:rPr>
              <w:t>ПР</w:t>
            </w:r>
          </w:p>
        </w:tc>
        <w:tc>
          <w:tcPr>
            <w:tcW w:w="1559"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r>
              <w:rPr>
                <w:rStyle w:val="13"/>
                <w:b/>
                <w:color w:val="000000"/>
              </w:rPr>
              <w:t>Плановые назначения</w:t>
            </w:r>
          </w:p>
        </w:tc>
        <w:tc>
          <w:tcPr>
            <w:tcW w:w="1559" w:type="dxa"/>
            <w:tcBorders>
              <w:top w:val="single" w:sz="4" w:space="0" w:color="auto"/>
              <w:left w:val="single" w:sz="4" w:space="0" w:color="auto"/>
            </w:tcBorders>
          </w:tcPr>
          <w:p w:rsidR="007A0650" w:rsidRDefault="007A0650">
            <w:pPr>
              <w:pStyle w:val="12"/>
              <w:jc w:val="center"/>
              <w:rPr>
                <w:rStyle w:val="13"/>
                <w:b/>
                <w:color w:val="000000"/>
              </w:rPr>
            </w:pPr>
            <w:r>
              <w:rPr>
                <w:rStyle w:val="13"/>
                <w:b/>
                <w:color w:val="000000"/>
              </w:rPr>
              <w:t>Кассовое исполнение</w:t>
            </w:r>
          </w:p>
        </w:tc>
      </w:tr>
      <w:tr w:rsidR="007A0650">
        <w:trPr>
          <w:trHeight w:val="495"/>
        </w:trPr>
        <w:tc>
          <w:tcPr>
            <w:tcW w:w="4678" w:type="dxa"/>
            <w:tcBorders>
              <w:top w:val="single" w:sz="4" w:space="0" w:color="auto"/>
              <w:right w:val="single" w:sz="4" w:space="0" w:color="auto"/>
            </w:tcBorders>
          </w:tcPr>
          <w:p w:rsidR="007A0650" w:rsidRDefault="007A0650">
            <w:pPr>
              <w:pStyle w:val="12"/>
              <w:rPr>
                <w:rStyle w:val="13"/>
                <w:b/>
                <w:color w:val="000000"/>
              </w:rPr>
            </w:pPr>
            <w:r>
              <w:rPr>
                <w:rStyle w:val="13"/>
                <w:b/>
                <w:color w:val="000000"/>
              </w:rPr>
              <w:t>ВСЕГО:</w:t>
            </w:r>
          </w:p>
        </w:tc>
        <w:tc>
          <w:tcPr>
            <w:tcW w:w="851"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p>
        </w:tc>
        <w:tc>
          <w:tcPr>
            <w:tcW w:w="992"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p>
        </w:tc>
        <w:tc>
          <w:tcPr>
            <w:tcW w:w="1559" w:type="dxa"/>
            <w:tcBorders>
              <w:top w:val="single" w:sz="4" w:space="0" w:color="auto"/>
              <w:left w:val="single" w:sz="4" w:space="0" w:color="auto"/>
              <w:right w:val="single" w:sz="4" w:space="0" w:color="auto"/>
            </w:tcBorders>
          </w:tcPr>
          <w:p w:rsidR="007A0650" w:rsidRDefault="007A0650">
            <w:pPr>
              <w:pStyle w:val="12"/>
              <w:jc w:val="center"/>
              <w:rPr>
                <w:rStyle w:val="13"/>
                <w:b/>
                <w:color w:val="000000"/>
              </w:rPr>
            </w:pPr>
            <w:r>
              <w:rPr>
                <w:rStyle w:val="13"/>
                <w:b/>
                <w:color w:val="000000"/>
              </w:rPr>
              <w:t>8862,5</w:t>
            </w:r>
          </w:p>
        </w:tc>
        <w:tc>
          <w:tcPr>
            <w:tcW w:w="1559" w:type="dxa"/>
            <w:tcBorders>
              <w:top w:val="single" w:sz="4" w:space="0" w:color="auto"/>
              <w:left w:val="single" w:sz="4" w:space="0" w:color="auto"/>
            </w:tcBorders>
          </w:tcPr>
          <w:p w:rsidR="007A0650" w:rsidRDefault="007A0650">
            <w:pPr>
              <w:pStyle w:val="12"/>
              <w:jc w:val="center"/>
              <w:rPr>
                <w:rStyle w:val="13"/>
                <w:b/>
                <w:color w:val="000000"/>
              </w:rPr>
            </w:pPr>
            <w:r>
              <w:rPr>
                <w:rStyle w:val="13"/>
                <w:b/>
                <w:color w:val="000000"/>
              </w:rPr>
              <w:t>8732,2</w:t>
            </w:r>
          </w:p>
        </w:tc>
      </w:tr>
      <w:tr w:rsidR="007A0650">
        <w:trPr>
          <w:trHeight w:val="390"/>
        </w:trPr>
        <w:tc>
          <w:tcPr>
            <w:tcW w:w="4678" w:type="dxa"/>
          </w:tcPr>
          <w:p w:rsidR="007A0650" w:rsidRDefault="007A0650">
            <w:pPr>
              <w:pStyle w:val="12"/>
              <w:rPr>
                <w:rStyle w:val="13"/>
                <w:b/>
              </w:rPr>
            </w:pPr>
            <w:r>
              <w:rPr>
                <w:rStyle w:val="13"/>
                <w:b/>
              </w:rPr>
              <w:t>ОБЩЕГОСУДАРСТВЕННЫЕ ВОПРОСЫ</w:t>
            </w:r>
          </w:p>
        </w:tc>
        <w:tc>
          <w:tcPr>
            <w:tcW w:w="851" w:type="dxa"/>
          </w:tcPr>
          <w:p w:rsidR="007A0650" w:rsidRDefault="007A0650">
            <w:pPr>
              <w:pStyle w:val="12"/>
              <w:jc w:val="center"/>
              <w:rPr>
                <w:rStyle w:val="13"/>
                <w:b/>
              </w:rPr>
            </w:pPr>
            <w:r>
              <w:rPr>
                <w:rStyle w:val="13"/>
                <w:b/>
              </w:rPr>
              <w:t>01</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6985,7</w:t>
            </w:r>
          </w:p>
        </w:tc>
        <w:tc>
          <w:tcPr>
            <w:tcW w:w="1559" w:type="dxa"/>
          </w:tcPr>
          <w:p w:rsidR="007A0650" w:rsidRDefault="007A0650">
            <w:pPr>
              <w:pStyle w:val="12"/>
              <w:jc w:val="right"/>
              <w:rPr>
                <w:rStyle w:val="13"/>
                <w:b/>
              </w:rPr>
            </w:pPr>
            <w:r>
              <w:rPr>
                <w:rStyle w:val="13"/>
                <w:b/>
              </w:rPr>
              <w:t>6894,0</w:t>
            </w:r>
          </w:p>
        </w:tc>
      </w:tr>
      <w:tr w:rsidR="007A0650">
        <w:trPr>
          <w:trHeight w:val="1080"/>
        </w:trPr>
        <w:tc>
          <w:tcPr>
            <w:tcW w:w="4678" w:type="dxa"/>
          </w:tcPr>
          <w:p w:rsidR="007A0650" w:rsidRDefault="007A0650">
            <w:pPr>
              <w:pStyle w:val="12"/>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7A0650" w:rsidRDefault="007A0650">
            <w:pPr>
              <w:pStyle w:val="12"/>
              <w:jc w:val="center"/>
            </w:pPr>
            <w:r>
              <w:t>01</w:t>
            </w:r>
          </w:p>
        </w:tc>
        <w:tc>
          <w:tcPr>
            <w:tcW w:w="992" w:type="dxa"/>
          </w:tcPr>
          <w:p w:rsidR="007A0650" w:rsidRDefault="007A0650">
            <w:pPr>
              <w:pStyle w:val="12"/>
              <w:jc w:val="center"/>
            </w:pPr>
            <w:r>
              <w:t>04</w:t>
            </w:r>
          </w:p>
        </w:tc>
        <w:tc>
          <w:tcPr>
            <w:tcW w:w="1559" w:type="dxa"/>
          </w:tcPr>
          <w:p w:rsidR="007A0650" w:rsidRDefault="007A0650">
            <w:pPr>
              <w:pStyle w:val="12"/>
              <w:jc w:val="right"/>
            </w:pPr>
            <w:r>
              <w:t>5771,7</w:t>
            </w:r>
          </w:p>
        </w:tc>
        <w:tc>
          <w:tcPr>
            <w:tcW w:w="1559" w:type="dxa"/>
          </w:tcPr>
          <w:p w:rsidR="007A0650" w:rsidRDefault="007A0650">
            <w:pPr>
              <w:pStyle w:val="12"/>
              <w:jc w:val="right"/>
            </w:pPr>
            <w:r>
              <w:t>5769,3</w:t>
            </w:r>
          </w:p>
        </w:tc>
      </w:tr>
      <w:tr w:rsidR="007A0650">
        <w:trPr>
          <w:trHeight w:val="285"/>
        </w:trPr>
        <w:tc>
          <w:tcPr>
            <w:tcW w:w="4678" w:type="dxa"/>
          </w:tcPr>
          <w:p w:rsidR="007A0650" w:rsidRDefault="007A0650">
            <w:pPr>
              <w:pStyle w:val="12"/>
            </w:pPr>
            <w:r>
              <w:t>Резервные фонды</w:t>
            </w:r>
          </w:p>
        </w:tc>
        <w:tc>
          <w:tcPr>
            <w:tcW w:w="851" w:type="dxa"/>
          </w:tcPr>
          <w:p w:rsidR="007A0650" w:rsidRDefault="007A0650">
            <w:pPr>
              <w:pStyle w:val="12"/>
              <w:jc w:val="center"/>
            </w:pPr>
            <w:r>
              <w:t>01</w:t>
            </w:r>
          </w:p>
        </w:tc>
        <w:tc>
          <w:tcPr>
            <w:tcW w:w="992" w:type="dxa"/>
          </w:tcPr>
          <w:p w:rsidR="007A0650" w:rsidRDefault="007A0650">
            <w:pPr>
              <w:pStyle w:val="12"/>
              <w:jc w:val="center"/>
            </w:pPr>
            <w:r>
              <w:t>11</w:t>
            </w:r>
          </w:p>
        </w:tc>
        <w:tc>
          <w:tcPr>
            <w:tcW w:w="1559" w:type="dxa"/>
          </w:tcPr>
          <w:p w:rsidR="007A0650" w:rsidRDefault="007A0650">
            <w:pPr>
              <w:pStyle w:val="12"/>
              <w:jc w:val="right"/>
            </w:pPr>
            <w:r>
              <w:t>86,3</w:t>
            </w:r>
          </w:p>
        </w:tc>
        <w:tc>
          <w:tcPr>
            <w:tcW w:w="1559" w:type="dxa"/>
          </w:tcPr>
          <w:p w:rsidR="007A0650" w:rsidRDefault="007A0650">
            <w:pPr>
              <w:pStyle w:val="12"/>
              <w:jc w:val="center"/>
            </w:pPr>
            <w:r>
              <w:t>0</w:t>
            </w:r>
          </w:p>
        </w:tc>
      </w:tr>
      <w:tr w:rsidR="007A0650">
        <w:trPr>
          <w:trHeight w:val="569"/>
        </w:trPr>
        <w:tc>
          <w:tcPr>
            <w:tcW w:w="4678" w:type="dxa"/>
          </w:tcPr>
          <w:p w:rsidR="007A0650" w:rsidRDefault="007A0650">
            <w:pPr>
              <w:pStyle w:val="12"/>
            </w:pPr>
            <w:r>
              <w:t>Другие общегосударственные расходы</w:t>
            </w:r>
          </w:p>
        </w:tc>
        <w:tc>
          <w:tcPr>
            <w:tcW w:w="851" w:type="dxa"/>
          </w:tcPr>
          <w:p w:rsidR="007A0650" w:rsidRDefault="007A0650">
            <w:pPr>
              <w:pStyle w:val="12"/>
              <w:jc w:val="center"/>
            </w:pPr>
            <w:r>
              <w:t>01</w:t>
            </w:r>
          </w:p>
        </w:tc>
        <w:tc>
          <w:tcPr>
            <w:tcW w:w="992" w:type="dxa"/>
          </w:tcPr>
          <w:p w:rsidR="007A0650" w:rsidRDefault="007A0650">
            <w:pPr>
              <w:pStyle w:val="12"/>
              <w:jc w:val="center"/>
            </w:pPr>
            <w:r>
              <w:t>13</w:t>
            </w:r>
          </w:p>
        </w:tc>
        <w:tc>
          <w:tcPr>
            <w:tcW w:w="1559" w:type="dxa"/>
          </w:tcPr>
          <w:p w:rsidR="007A0650" w:rsidRDefault="007A0650">
            <w:pPr>
              <w:pStyle w:val="12"/>
              <w:jc w:val="right"/>
            </w:pPr>
            <w:r>
              <w:t>1127,7</w:t>
            </w:r>
          </w:p>
        </w:tc>
        <w:tc>
          <w:tcPr>
            <w:tcW w:w="1559" w:type="dxa"/>
          </w:tcPr>
          <w:p w:rsidR="007A0650" w:rsidRDefault="007A0650">
            <w:pPr>
              <w:pStyle w:val="12"/>
              <w:jc w:val="right"/>
            </w:pPr>
            <w:r>
              <w:t>1124,7</w:t>
            </w:r>
          </w:p>
        </w:tc>
      </w:tr>
      <w:tr w:rsidR="007A0650">
        <w:trPr>
          <w:trHeight w:val="375"/>
        </w:trPr>
        <w:tc>
          <w:tcPr>
            <w:tcW w:w="4678" w:type="dxa"/>
          </w:tcPr>
          <w:p w:rsidR="007A0650" w:rsidRDefault="007A0650">
            <w:pPr>
              <w:pStyle w:val="12"/>
              <w:rPr>
                <w:rStyle w:val="13"/>
                <w:b/>
              </w:rPr>
            </w:pPr>
            <w:r>
              <w:rPr>
                <w:rStyle w:val="13"/>
                <w:b/>
              </w:rPr>
              <w:t>НАЦИОНАЛЬНАЯ ОБОРОНА</w:t>
            </w:r>
          </w:p>
        </w:tc>
        <w:tc>
          <w:tcPr>
            <w:tcW w:w="851" w:type="dxa"/>
          </w:tcPr>
          <w:p w:rsidR="007A0650" w:rsidRDefault="007A0650">
            <w:pPr>
              <w:pStyle w:val="12"/>
              <w:jc w:val="center"/>
              <w:rPr>
                <w:rStyle w:val="13"/>
                <w:b/>
              </w:rPr>
            </w:pPr>
            <w:r>
              <w:rPr>
                <w:rStyle w:val="13"/>
                <w:b/>
              </w:rPr>
              <w:t>02</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102,2</w:t>
            </w:r>
          </w:p>
        </w:tc>
        <w:tc>
          <w:tcPr>
            <w:tcW w:w="1559" w:type="dxa"/>
          </w:tcPr>
          <w:p w:rsidR="007A0650" w:rsidRDefault="007A0650">
            <w:pPr>
              <w:pStyle w:val="12"/>
              <w:jc w:val="right"/>
              <w:rPr>
                <w:rStyle w:val="13"/>
                <w:b/>
              </w:rPr>
            </w:pPr>
            <w:r>
              <w:rPr>
                <w:rStyle w:val="13"/>
                <w:b/>
              </w:rPr>
              <w:t>102,2</w:t>
            </w:r>
          </w:p>
        </w:tc>
      </w:tr>
      <w:tr w:rsidR="007A0650">
        <w:trPr>
          <w:trHeight w:val="390"/>
        </w:trPr>
        <w:tc>
          <w:tcPr>
            <w:tcW w:w="4678" w:type="dxa"/>
          </w:tcPr>
          <w:p w:rsidR="007A0650" w:rsidRDefault="007A0650">
            <w:pPr>
              <w:pStyle w:val="12"/>
            </w:pPr>
            <w:r>
              <w:t>Мобилизационная и вневойсковая подготовка</w:t>
            </w:r>
          </w:p>
        </w:tc>
        <w:tc>
          <w:tcPr>
            <w:tcW w:w="851" w:type="dxa"/>
          </w:tcPr>
          <w:p w:rsidR="007A0650" w:rsidRDefault="007A0650">
            <w:pPr>
              <w:pStyle w:val="12"/>
              <w:jc w:val="center"/>
            </w:pPr>
            <w:r>
              <w:t>02</w:t>
            </w:r>
          </w:p>
        </w:tc>
        <w:tc>
          <w:tcPr>
            <w:tcW w:w="992" w:type="dxa"/>
          </w:tcPr>
          <w:p w:rsidR="007A0650" w:rsidRDefault="007A0650">
            <w:pPr>
              <w:pStyle w:val="12"/>
              <w:jc w:val="center"/>
            </w:pPr>
            <w:r>
              <w:t>03</w:t>
            </w:r>
          </w:p>
        </w:tc>
        <w:tc>
          <w:tcPr>
            <w:tcW w:w="1559" w:type="dxa"/>
          </w:tcPr>
          <w:p w:rsidR="007A0650" w:rsidRDefault="007A0650">
            <w:pPr>
              <w:pStyle w:val="12"/>
              <w:jc w:val="right"/>
            </w:pPr>
            <w:r>
              <w:t>102,2</w:t>
            </w:r>
          </w:p>
        </w:tc>
        <w:tc>
          <w:tcPr>
            <w:tcW w:w="1559" w:type="dxa"/>
          </w:tcPr>
          <w:p w:rsidR="007A0650" w:rsidRDefault="007A0650">
            <w:pPr>
              <w:pStyle w:val="12"/>
              <w:jc w:val="right"/>
            </w:pPr>
            <w:r>
              <w:t>102,2</w:t>
            </w:r>
          </w:p>
        </w:tc>
      </w:tr>
      <w:tr w:rsidR="007A0650">
        <w:trPr>
          <w:trHeight w:val="582"/>
        </w:trPr>
        <w:tc>
          <w:tcPr>
            <w:tcW w:w="4678" w:type="dxa"/>
          </w:tcPr>
          <w:p w:rsidR="007A0650" w:rsidRDefault="007A0650">
            <w:pPr>
              <w:pStyle w:val="12"/>
              <w:rPr>
                <w:rStyle w:val="13"/>
                <w:b/>
              </w:rPr>
            </w:pPr>
            <w:r>
              <w:rPr>
                <w:rStyle w:val="13"/>
                <w:b/>
              </w:rPr>
              <w:t>НАЦИОНАЛЬНАЯ БЕЗОПАСНОСТЬ И ПРАВООХРАНИТЕЛЬНАЯ  ДЕЯТЕЛЬНОСТЬ</w:t>
            </w:r>
          </w:p>
        </w:tc>
        <w:tc>
          <w:tcPr>
            <w:tcW w:w="851" w:type="dxa"/>
          </w:tcPr>
          <w:p w:rsidR="007A0650" w:rsidRDefault="007A0650">
            <w:pPr>
              <w:pStyle w:val="12"/>
              <w:jc w:val="center"/>
              <w:rPr>
                <w:rStyle w:val="13"/>
                <w:b/>
              </w:rPr>
            </w:pPr>
            <w:r>
              <w:rPr>
                <w:rStyle w:val="13"/>
                <w:b/>
              </w:rPr>
              <w:t>03</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15,1</w:t>
            </w:r>
          </w:p>
        </w:tc>
        <w:tc>
          <w:tcPr>
            <w:tcW w:w="1559" w:type="dxa"/>
          </w:tcPr>
          <w:p w:rsidR="007A0650" w:rsidRDefault="007A0650">
            <w:pPr>
              <w:pStyle w:val="12"/>
              <w:jc w:val="right"/>
              <w:rPr>
                <w:rStyle w:val="13"/>
                <w:b/>
              </w:rPr>
            </w:pPr>
            <w:r>
              <w:rPr>
                <w:rStyle w:val="13"/>
                <w:b/>
              </w:rPr>
              <w:t>15,1</w:t>
            </w:r>
          </w:p>
        </w:tc>
      </w:tr>
      <w:tr w:rsidR="007A0650">
        <w:trPr>
          <w:trHeight w:val="386"/>
        </w:trPr>
        <w:tc>
          <w:tcPr>
            <w:tcW w:w="4678" w:type="dxa"/>
          </w:tcPr>
          <w:p w:rsidR="007A0650" w:rsidRDefault="007A0650">
            <w:pPr>
              <w:pStyle w:val="12"/>
            </w:pPr>
            <w:r>
              <w:t>Гражданская оборона</w:t>
            </w:r>
          </w:p>
        </w:tc>
        <w:tc>
          <w:tcPr>
            <w:tcW w:w="851" w:type="dxa"/>
          </w:tcPr>
          <w:p w:rsidR="007A0650" w:rsidRDefault="007A0650">
            <w:pPr>
              <w:pStyle w:val="12"/>
              <w:jc w:val="center"/>
            </w:pPr>
            <w:r>
              <w:t>03</w:t>
            </w:r>
          </w:p>
        </w:tc>
        <w:tc>
          <w:tcPr>
            <w:tcW w:w="992" w:type="dxa"/>
          </w:tcPr>
          <w:p w:rsidR="007A0650" w:rsidRDefault="007A0650">
            <w:pPr>
              <w:pStyle w:val="12"/>
              <w:jc w:val="center"/>
            </w:pPr>
            <w:r>
              <w:t>09</w:t>
            </w:r>
          </w:p>
        </w:tc>
        <w:tc>
          <w:tcPr>
            <w:tcW w:w="1559" w:type="dxa"/>
          </w:tcPr>
          <w:p w:rsidR="007A0650" w:rsidRDefault="007A0650">
            <w:pPr>
              <w:pStyle w:val="12"/>
              <w:jc w:val="center"/>
            </w:pPr>
            <w:r>
              <w:t>15,1</w:t>
            </w:r>
          </w:p>
        </w:tc>
        <w:tc>
          <w:tcPr>
            <w:tcW w:w="1559" w:type="dxa"/>
          </w:tcPr>
          <w:p w:rsidR="007A0650" w:rsidRDefault="007A0650">
            <w:pPr>
              <w:pStyle w:val="12"/>
              <w:jc w:val="right"/>
            </w:pPr>
            <w:r>
              <w:t>15,0</w:t>
            </w:r>
          </w:p>
        </w:tc>
      </w:tr>
      <w:tr w:rsidR="007A0650">
        <w:trPr>
          <w:trHeight w:val="282"/>
        </w:trPr>
        <w:tc>
          <w:tcPr>
            <w:tcW w:w="4678" w:type="dxa"/>
          </w:tcPr>
          <w:p w:rsidR="007A0650" w:rsidRDefault="007A0650">
            <w:pPr>
              <w:pStyle w:val="12"/>
              <w:rPr>
                <w:rStyle w:val="13"/>
                <w:b/>
              </w:rPr>
            </w:pPr>
            <w:r>
              <w:rPr>
                <w:rStyle w:val="13"/>
                <w:b/>
              </w:rPr>
              <w:t>НАЦИОНАЛЬНАЯ ЭКОНОМИКА</w:t>
            </w:r>
          </w:p>
        </w:tc>
        <w:tc>
          <w:tcPr>
            <w:tcW w:w="851" w:type="dxa"/>
          </w:tcPr>
          <w:p w:rsidR="007A0650" w:rsidRDefault="007A0650">
            <w:pPr>
              <w:pStyle w:val="12"/>
              <w:jc w:val="center"/>
              <w:rPr>
                <w:rStyle w:val="13"/>
                <w:b/>
              </w:rPr>
            </w:pPr>
            <w:r>
              <w:rPr>
                <w:rStyle w:val="13"/>
                <w:b/>
              </w:rPr>
              <w:t>04</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428,1</w:t>
            </w:r>
          </w:p>
        </w:tc>
        <w:tc>
          <w:tcPr>
            <w:tcW w:w="1559" w:type="dxa"/>
          </w:tcPr>
          <w:p w:rsidR="007A0650" w:rsidRDefault="007A0650">
            <w:pPr>
              <w:pStyle w:val="12"/>
              <w:jc w:val="right"/>
              <w:rPr>
                <w:rStyle w:val="13"/>
                <w:b/>
              </w:rPr>
            </w:pPr>
            <w:r>
              <w:rPr>
                <w:rStyle w:val="13"/>
                <w:b/>
              </w:rPr>
              <w:t>427,9</w:t>
            </w:r>
          </w:p>
        </w:tc>
      </w:tr>
      <w:tr w:rsidR="007A0650">
        <w:trPr>
          <w:trHeight w:val="282"/>
        </w:trPr>
        <w:tc>
          <w:tcPr>
            <w:tcW w:w="4678" w:type="dxa"/>
          </w:tcPr>
          <w:p w:rsidR="007A0650" w:rsidRDefault="007A0650">
            <w:pPr>
              <w:pStyle w:val="12"/>
            </w:pPr>
            <w:r>
              <w:t>Дорожное хозяйство</w:t>
            </w:r>
          </w:p>
        </w:tc>
        <w:tc>
          <w:tcPr>
            <w:tcW w:w="851" w:type="dxa"/>
          </w:tcPr>
          <w:p w:rsidR="007A0650" w:rsidRDefault="007A0650">
            <w:pPr>
              <w:pStyle w:val="12"/>
              <w:jc w:val="center"/>
            </w:pPr>
            <w:r>
              <w:t>04</w:t>
            </w:r>
          </w:p>
        </w:tc>
        <w:tc>
          <w:tcPr>
            <w:tcW w:w="992" w:type="dxa"/>
          </w:tcPr>
          <w:p w:rsidR="007A0650" w:rsidRDefault="007A0650">
            <w:pPr>
              <w:pStyle w:val="12"/>
              <w:jc w:val="center"/>
            </w:pPr>
            <w:r>
              <w:t>09</w:t>
            </w:r>
          </w:p>
        </w:tc>
        <w:tc>
          <w:tcPr>
            <w:tcW w:w="1559" w:type="dxa"/>
          </w:tcPr>
          <w:p w:rsidR="007A0650" w:rsidRDefault="007A0650">
            <w:pPr>
              <w:pStyle w:val="12"/>
              <w:jc w:val="right"/>
            </w:pPr>
            <w:r>
              <w:t>428,1</w:t>
            </w:r>
          </w:p>
        </w:tc>
        <w:tc>
          <w:tcPr>
            <w:tcW w:w="1559" w:type="dxa"/>
          </w:tcPr>
          <w:p w:rsidR="007A0650" w:rsidRDefault="007A0650">
            <w:pPr>
              <w:pStyle w:val="12"/>
              <w:jc w:val="right"/>
            </w:pPr>
            <w:r>
              <w:t>427,9</w:t>
            </w:r>
          </w:p>
        </w:tc>
      </w:tr>
      <w:tr w:rsidR="007A0650">
        <w:trPr>
          <w:trHeight w:val="282"/>
        </w:trPr>
        <w:tc>
          <w:tcPr>
            <w:tcW w:w="4678" w:type="dxa"/>
          </w:tcPr>
          <w:p w:rsidR="007A0650" w:rsidRDefault="007A0650">
            <w:pPr>
              <w:pStyle w:val="12"/>
              <w:rPr>
                <w:rStyle w:val="13"/>
                <w:b/>
              </w:rPr>
            </w:pPr>
            <w:r>
              <w:rPr>
                <w:rStyle w:val="13"/>
                <w:b/>
              </w:rPr>
              <w:t>ЖИЛИЩНО-КОММУНАЛЬНОЕ ХОЗЯЙСТВО</w:t>
            </w:r>
          </w:p>
        </w:tc>
        <w:tc>
          <w:tcPr>
            <w:tcW w:w="851" w:type="dxa"/>
          </w:tcPr>
          <w:p w:rsidR="007A0650" w:rsidRDefault="007A0650">
            <w:pPr>
              <w:pStyle w:val="12"/>
              <w:jc w:val="center"/>
              <w:rPr>
                <w:rStyle w:val="13"/>
                <w:b/>
              </w:rPr>
            </w:pPr>
            <w:r>
              <w:rPr>
                <w:rStyle w:val="13"/>
                <w:b/>
              </w:rPr>
              <w:t>05</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441,8</w:t>
            </w:r>
          </w:p>
        </w:tc>
        <w:tc>
          <w:tcPr>
            <w:tcW w:w="1559" w:type="dxa"/>
          </w:tcPr>
          <w:p w:rsidR="007A0650" w:rsidRDefault="007A0650">
            <w:pPr>
              <w:pStyle w:val="12"/>
              <w:jc w:val="right"/>
              <w:rPr>
                <w:rStyle w:val="13"/>
                <w:b/>
              </w:rPr>
            </w:pPr>
            <w:r>
              <w:rPr>
                <w:rStyle w:val="13"/>
                <w:b/>
              </w:rPr>
              <w:t>403,5</w:t>
            </w:r>
          </w:p>
        </w:tc>
      </w:tr>
      <w:tr w:rsidR="007A0650">
        <w:trPr>
          <w:trHeight w:val="267"/>
        </w:trPr>
        <w:tc>
          <w:tcPr>
            <w:tcW w:w="4678" w:type="dxa"/>
          </w:tcPr>
          <w:p w:rsidR="007A0650" w:rsidRDefault="007A0650">
            <w:pPr>
              <w:pStyle w:val="12"/>
            </w:pPr>
            <w:r>
              <w:t>Благоустройство</w:t>
            </w:r>
          </w:p>
        </w:tc>
        <w:tc>
          <w:tcPr>
            <w:tcW w:w="851" w:type="dxa"/>
          </w:tcPr>
          <w:p w:rsidR="007A0650" w:rsidRDefault="007A0650">
            <w:pPr>
              <w:pStyle w:val="12"/>
              <w:jc w:val="center"/>
            </w:pPr>
            <w:r>
              <w:t>05</w:t>
            </w:r>
          </w:p>
        </w:tc>
        <w:tc>
          <w:tcPr>
            <w:tcW w:w="992" w:type="dxa"/>
          </w:tcPr>
          <w:p w:rsidR="007A0650" w:rsidRDefault="007A0650">
            <w:pPr>
              <w:pStyle w:val="12"/>
              <w:jc w:val="center"/>
            </w:pPr>
            <w:r>
              <w:t>03</w:t>
            </w:r>
          </w:p>
        </w:tc>
        <w:tc>
          <w:tcPr>
            <w:tcW w:w="1559" w:type="dxa"/>
          </w:tcPr>
          <w:p w:rsidR="007A0650" w:rsidRDefault="007A0650">
            <w:pPr>
              <w:pStyle w:val="12"/>
              <w:jc w:val="right"/>
            </w:pPr>
            <w:r>
              <w:t>441,8</w:t>
            </w:r>
          </w:p>
        </w:tc>
        <w:tc>
          <w:tcPr>
            <w:tcW w:w="1559" w:type="dxa"/>
          </w:tcPr>
          <w:p w:rsidR="007A0650" w:rsidRDefault="007A0650">
            <w:pPr>
              <w:pStyle w:val="12"/>
              <w:jc w:val="right"/>
            </w:pPr>
            <w:r>
              <w:t>403,5</w:t>
            </w:r>
          </w:p>
        </w:tc>
      </w:tr>
      <w:tr w:rsidR="007A0650">
        <w:trPr>
          <w:trHeight w:val="126"/>
        </w:trPr>
        <w:tc>
          <w:tcPr>
            <w:tcW w:w="4678" w:type="dxa"/>
          </w:tcPr>
          <w:p w:rsidR="007A0650" w:rsidRDefault="007A0650">
            <w:pPr>
              <w:pStyle w:val="12"/>
              <w:rPr>
                <w:rStyle w:val="13"/>
                <w:b/>
              </w:rPr>
            </w:pPr>
            <w:r>
              <w:rPr>
                <w:rStyle w:val="13"/>
                <w:b/>
              </w:rPr>
              <w:t>ОБРАЗОВАНИЕ</w:t>
            </w:r>
          </w:p>
        </w:tc>
        <w:tc>
          <w:tcPr>
            <w:tcW w:w="851" w:type="dxa"/>
          </w:tcPr>
          <w:p w:rsidR="007A0650" w:rsidRDefault="007A0650">
            <w:pPr>
              <w:pStyle w:val="12"/>
              <w:jc w:val="center"/>
              <w:rPr>
                <w:rStyle w:val="13"/>
                <w:b/>
              </w:rPr>
            </w:pPr>
            <w:r>
              <w:rPr>
                <w:rStyle w:val="13"/>
                <w:b/>
              </w:rPr>
              <w:t>07</w:t>
            </w:r>
          </w:p>
        </w:tc>
        <w:tc>
          <w:tcPr>
            <w:tcW w:w="992" w:type="dxa"/>
          </w:tcPr>
          <w:p w:rsidR="007A0650" w:rsidRDefault="007A0650">
            <w:pPr>
              <w:pStyle w:val="12"/>
              <w:rPr>
                <w:rStyle w:val="13"/>
                <w:b/>
              </w:rPr>
            </w:pPr>
          </w:p>
        </w:tc>
        <w:tc>
          <w:tcPr>
            <w:tcW w:w="1559" w:type="dxa"/>
          </w:tcPr>
          <w:p w:rsidR="007A0650" w:rsidRDefault="007A0650">
            <w:pPr>
              <w:pStyle w:val="12"/>
              <w:jc w:val="right"/>
              <w:rPr>
                <w:rStyle w:val="13"/>
                <w:b/>
              </w:rPr>
            </w:pPr>
            <w:r>
              <w:rPr>
                <w:rStyle w:val="13"/>
                <w:b/>
              </w:rPr>
              <w:t>7,6</w:t>
            </w:r>
          </w:p>
        </w:tc>
        <w:tc>
          <w:tcPr>
            <w:tcW w:w="1559" w:type="dxa"/>
          </w:tcPr>
          <w:p w:rsidR="007A0650" w:rsidRDefault="007A0650">
            <w:pPr>
              <w:pStyle w:val="12"/>
              <w:jc w:val="right"/>
              <w:rPr>
                <w:rStyle w:val="13"/>
                <w:b/>
              </w:rPr>
            </w:pPr>
            <w:r>
              <w:rPr>
                <w:rStyle w:val="13"/>
                <w:b/>
              </w:rPr>
              <w:t>7,6</w:t>
            </w:r>
          </w:p>
        </w:tc>
      </w:tr>
      <w:tr w:rsidR="007A0650">
        <w:trPr>
          <w:trHeight w:val="135"/>
        </w:trPr>
        <w:tc>
          <w:tcPr>
            <w:tcW w:w="4678" w:type="dxa"/>
          </w:tcPr>
          <w:p w:rsidR="007A0650" w:rsidRDefault="007A0650">
            <w:pPr>
              <w:pStyle w:val="12"/>
            </w:pPr>
            <w:r>
              <w:t>Профессиональная подготовка, переподготовка и повышение квалификации</w:t>
            </w:r>
          </w:p>
        </w:tc>
        <w:tc>
          <w:tcPr>
            <w:tcW w:w="851" w:type="dxa"/>
          </w:tcPr>
          <w:p w:rsidR="007A0650" w:rsidRDefault="007A0650">
            <w:pPr>
              <w:pStyle w:val="12"/>
              <w:jc w:val="center"/>
            </w:pPr>
            <w:r>
              <w:t>07</w:t>
            </w:r>
          </w:p>
        </w:tc>
        <w:tc>
          <w:tcPr>
            <w:tcW w:w="992" w:type="dxa"/>
          </w:tcPr>
          <w:p w:rsidR="007A0650" w:rsidRDefault="007A0650">
            <w:pPr>
              <w:pStyle w:val="12"/>
              <w:jc w:val="center"/>
            </w:pPr>
            <w:r>
              <w:t>05</w:t>
            </w:r>
          </w:p>
        </w:tc>
        <w:tc>
          <w:tcPr>
            <w:tcW w:w="1559" w:type="dxa"/>
          </w:tcPr>
          <w:p w:rsidR="007A0650" w:rsidRDefault="007A0650">
            <w:pPr>
              <w:pStyle w:val="12"/>
              <w:jc w:val="right"/>
            </w:pPr>
            <w:r>
              <w:t>7,6</w:t>
            </w:r>
          </w:p>
        </w:tc>
        <w:tc>
          <w:tcPr>
            <w:tcW w:w="1559" w:type="dxa"/>
          </w:tcPr>
          <w:p w:rsidR="007A0650" w:rsidRDefault="007A0650">
            <w:pPr>
              <w:pStyle w:val="12"/>
              <w:jc w:val="right"/>
            </w:pPr>
            <w:r>
              <w:t>7,6</w:t>
            </w:r>
          </w:p>
        </w:tc>
      </w:tr>
      <w:tr w:rsidR="007A0650">
        <w:trPr>
          <w:trHeight w:val="559"/>
        </w:trPr>
        <w:tc>
          <w:tcPr>
            <w:tcW w:w="4678" w:type="dxa"/>
          </w:tcPr>
          <w:p w:rsidR="007A0650" w:rsidRDefault="007A0650">
            <w:pPr>
              <w:pStyle w:val="12"/>
              <w:rPr>
                <w:rStyle w:val="13"/>
                <w:b/>
              </w:rPr>
            </w:pPr>
            <w:r>
              <w:rPr>
                <w:rStyle w:val="13"/>
                <w:b/>
              </w:rPr>
              <w:t>КУЛЬТУРА, КИНЕМАТОГРАФИЯ И СРЕДСТВА МАССОВОЙ ИНФОРМАЦИИ</w:t>
            </w:r>
          </w:p>
        </w:tc>
        <w:tc>
          <w:tcPr>
            <w:tcW w:w="851" w:type="dxa"/>
          </w:tcPr>
          <w:p w:rsidR="007A0650" w:rsidRDefault="007A0650">
            <w:pPr>
              <w:pStyle w:val="12"/>
              <w:jc w:val="center"/>
              <w:rPr>
                <w:rStyle w:val="13"/>
                <w:b/>
              </w:rPr>
            </w:pPr>
            <w:r>
              <w:rPr>
                <w:rStyle w:val="13"/>
                <w:b/>
              </w:rPr>
              <w:t>08</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735,5</w:t>
            </w:r>
          </w:p>
        </w:tc>
        <w:tc>
          <w:tcPr>
            <w:tcW w:w="1559" w:type="dxa"/>
          </w:tcPr>
          <w:p w:rsidR="007A0650" w:rsidRDefault="007A0650">
            <w:pPr>
              <w:pStyle w:val="12"/>
              <w:jc w:val="right"/>
              <w:rPr>
                <w:rStyle w:val="13"/>
                <w:b/>
              </w:rPr>
            </w:pPr>
            <w:r>
              <w:rPr>
                <w:rStyle w:val="13"/>
                <w:b/>
              </w:rPr>
              <w:t>735,5</w:t>
            </w:r>
          </w:p>
        </w:tc>
      </w:tr>
      <w:tr w:rsidR="007A0650">
        <w:trPr>
          <w:trHeight w:val="375"/>
        </w:trPr>
        <w:tc>
          <w:tcPr>
            <w:tcW w:w="4678" w:type="dxa"/>
          </w:tcPr>
          <w:p w:rsidR="007A0650" w:rsidRDefault="007A0650">
            <w:pPr>
              <w:pStyle w:val="12"/>
            </w:pPr>
            <w:r>
              <w:t>Культура</w:t>
            </w:r>
          </w:p>
        </w:tc>
        <w:tc>
          <w:tcPr>
            <w:tcW w:w="851" w:type="dxa"/>
          </w:tcPr>
          <w:p w:rsidR="007A0650" w:rsidRDefault="007A0650">
            <w:pPr>
              <w:pStyle w:val="12"/>
              <w:jc w:val="center"/>
            </w:pPr>
            <w:r>
              <w:t>08</w:t>
            </w:r>
          </w:p>
        </w:tc>
        <w:tc>
          <w:tcPr>
            <w:tcW w:w="992" w:type="dxa"/>
          </w:tcPr>
          <w:p w:rsidR="007A0650" w:rsidRDefault="007A0650">
            <w:pPr>
              <w:pStyle w:val="12"/>
              <w:jc w:val="center"/>
            </w:pPr>
            <w:r>
              <w:t>01</w:t>
            </w:r>
          </w:p>
        </w:tc>
        <w:tc>
          <w:tcPr>
            <w:tcW w:w="1559" w:type="dxa"/>
          </w:tcPr>
          <w:p w:rsidR="007A0650" w:rsidRDefault="007A0650">
            <w:pPr>
              <w:pStyle w:val="12"/>
              <w:jc w:val="right"/>
            </w:pPr>
            <w:r>
              <w:t>735,5</w:t>
            </w:r>
          </w:p>
        </w:tc>
        <w:tc>
          <w:tcPr>
            <w:tcW w:w="1559" w:type="dxa"/>
          </w:tcPr>
          <w:p w:rsidR="007A0650" w:rsidRDefault="007A0650">
            <w:pPr>
              <w:pStyle w:val="12"/>
              <w:jc w:val="right"/>
              <w:rPr>
                <w:rStyle w:val="13"/>
                <w:b/>
              </w:rPr>
            </w:pPr>
            <w:r>
              <w:rPr>
                <w:rStyle w:val="13"/>
                <w:b/>
              </w:rPr>
              <w:t>735,5</w:t>
            </w:r>
          </w:p>
        </w:tc>
      </w:tr>
      <w:tr w:rsidR="007A0650">
        <w:trPr>
          <w:trHeight w:val="375"/>
        </w:trPr>
        <w:tc>
          <w:tcPr>
            <w:tcW w:w="4678" w:type="dxa"/>
          </w:tcPr>
          <w:p w:rsidR="007A0650" w:rsidRDefault="007A0650">
            <w:pPr>
              <w:pStyle w:val="12"/>
              <w:rPr>
                <w:rStyle w:val="13"/>
                <w:b/>
              </w:rPr>
            </w:pPr>
            <w:r>
              <w:rPr>
                <w:rStyle w:val="13"/>
                <w:b/>
              </w:rPr>
              <w:t>СОЦИАЛЬНАЯ ПОЛИТИКА</w:t>
            </w:r>
          </w:p>
        </w:tc>
        <w:tc>
          <w:tcPr>
            <w:tcW w:w="851" w:type="dxa"/>
          </w:tcPr>
          <w:p w:rsidR="007A0650" w:rsidRDefault="007A0650">
            <w:pPr>
              <w:pStyle w:val="12"/>
              <w:jc w:val="center"/>
              <w:rPr>
                <w:rStyle w:val="13"/>
                <w:b/>
              </w:rPr>
            </w:pPr>
            <w:r>
              <w:rPr>
                <w:rStyle w:val="13"/>
                <w:b/>
              </w:rPr>
              <w:t>10</w:t>
            </w: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146,5</w:t>
            </w:r>
          </w:p>
        </w:tc>
        <w:tc>
          <w:tcPr>
            <w:tcW w:w="1559" w:type="dxa"/>
          </w:tcPr>
          <w:p w:rsidR="007A0650" w:rsidRDefault="007A0650">
            <w:pPr>
              <w:pStyle w:val="12"/>
              <w:jc w:val="right"/>
              <w:rPr>
                <w:rStyle w:val="13"/>
                <w:b/>
              </w:rPr>
            </w:pPr>
            <w:r>
              <w:rPr>
                <w:rStyle w:val="13"/>
                <w:b/>
              </w:rPr>
              <w:t>146,4</w:t>
            </w:r>
          </w:p>
        </w:tc>
      </w:tr>
      <w:tr w:rsidR="007A0650">
        <w:trPr>
          <w:trHeight w:val="420"/>
        </w:trPr>
        <w:tc>
          <w:tcPr>
            <w:tcW w:w="4678" w:type="dxa"/>
          </w:tcPr>
          <w:p w:rsidR="007A0650" w:rsidRDefault="007A0650">
            <w:pPr>
              <w:pStyle w:val="12"/>
            </w:pPr>
            <w:r>
              <w:t>Пенсионное обеспечение</w:t>
            </w:r>
          </w:p>
        </w:tc>
        <w:tc>
          <w:tcPr>
            <w:tcW w:w="851" w:type="dxa"/>
          </w:tcPr>
          <w:p w:rsidR="007A0650" w:rsidRDefault="007A0650">
            <w:pPr>
              <w:pStyle w:val="12"/>
              <w:jc w:val="center"/>
            </w:pPr>
            <w:r>
              <w:t>10</w:t>
            </w:r>
          </w:p>
        </w:tc>
        <w:tc>
          <w:tcPr>
            <w:tcW w:w="992" w:type="dxa"/>
          </w:tcPr>
          <w:p w:rsidR="007A0650" w:rsidRDefault="007A0650">
            <w:pPr>
              <w:pStyle w:val="12"/>
              <w:jc w:val="center"/>
            </w:pPr>
            <w:r>
              <w:t>01</w:t>
            </w:r>
          </w:p>
        </w:tc>
        <w:tc>
          <w:tcPr>
            <w:tcW w:w="1559" w:type="dxa"/>
          </w:tcPr>
          <w:p w:rsidR="007A0650" w:rsidRDefault="007A0650">
            <w:pPr>
              <w:pStyle w:val="12"/>
              <w:jc w:val="right"/>
            </w:pPr>
            <w:r>
              <w:t>146,5</w:t>
            </w:r>
          </w:p>
        </w:tc>
        <w:tc>
          <w:tcPr>
            <w:tcW w:w="1559" w:type="dxa"/>
          </w:tcPr>
          <w:p w:rsidR="007A0650" w:rsidRDefault="007A0650">
            <w:pPr>
              <w:pStyle w:val="12"/>
              <w:jc w:val="right"/>
            </w:pPr>
            <w:r>
              <w:t>146,4</w:t>
            </w:r>
          </w:p>
        </w:tc>
      </w:tr>
      <w:tr w:rsidR="007A0650">
        <w:trPr>
          <w:trHeight w:val="375"/>
        </w:trPr>
        <w:tc>
          <w:tcPr>
            <w:tcW w:w="4678" w:type="dxa"/>
          </w:tcPr>
          <w:p w:rsidR="007A0650" w:rsidRDefault="007A0650">
            <w:pPr>
              <w:pStyle w:val="12"/>
              <w:rPr>
                <w:rStyle w:val="13"/>
                <w:b/>
              </w:rPr>
            </w:pPr>
            <w:r>
              <w:rPr>
                <w:rStyle w:val="13"/>
                <w:b/>
              </w:rPr>
              <w:t>ИТОГО:</w:t>
            </w:r>
          </w:p>
        </w:tc>
        <w:tc>
          <w:tcPr>
            <w:tcW w:w="851" w:type="dxa"/>
          </w:tcPr>
          <w:p w:rsidR="007A0650" w:rsidRDefault="007A0650">
            <w:pPr>
              <w:pStyle w:val="12"/>
              <w:jc w:val="center"/>
              <w:rPr>
                <w:rStyle w:val="13"/>
                <w:b/>
              </w:rPr>
            </w:pPr>
          </w:p>
        </w:tc>
        <w:tc>
          <w:tcPr>
            <w:tcW w:w="992" w:type="dxa"/>
          </w:tcPr>
          <w:p w:rsidR="007A0650" w:rsidRDefault="007A0650">
            <w:pPr>
              <w:pStyle w:val="12"/>
              <w:jc w:val="center"/>
              <w:rPr>
                <w:rStyle w:val="13"/>
                <w:b/>
              </w:rPr>
            </w:pPr>
          </w:p>
        </w:tc>
        <w:tc>
          <w:tcPr>
            <w:tcW w:w="1559" w:type="dxa"/>
          </w:tcPr>
          <w:p w:rsidR="007A0650" w:rsidRDefault="007A0650">
            <w:pPr>
              <w:pStyle w:val="12"/>
              <w:jc w:val="right"/>
              <w:rPr>
                <w:rStyle w:val="13"/>
                <w:b/>
              </w:rPr>
            </w:pPr>
            <w:r>
              <w:rPr>
                <w:rStyle w:val="13"/>
                <w:b/>
              </w:rPr>
              <w:t>8862,5</w:t>
            </w:r>
          </w:p>
        </w:tc>
        <w:tc>
          <w:tcPr>
            <w:tcW w:w="1559" w:type="dxa"/>
          </w:tcPr>
          <w:p w:rsidR="007A0650" w:rsidRDefault="007A0650">
            <w:pPr>
              <w:pStyle w:val="12"/>
              <w:jc w:val="right"/>
              <w:rPr>
                <w:rStyle w:val="13"/>
                <w:b/>
              </w:rPr>
            </w:pPr>
            <w:r>
              <w:rPr>
                <w:rStyle w:val="13"/>
                <w:b/>
              </w:rPr>
              <w:t>8732,2</w:t>
            </w:r>
          </w:p>
        </w:tc>
      </w:tr>
    </w:tbl>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Pr>
        <w:wordWrap w:val="0"/>
        <w:jc w:val="right"/>
      </w:pPr>
      <w:r>
        <w:t>Приложение 3</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1701"/>
        <w:gridCol w:w="1843"/>
      </w:tblGrid>
      <w:tr w:rsidR="007A0650">
        <w:trPr>
          <w:trHeight w:val="825"/>
        </w:trPr>
        <w:tc>
          <w:tcPr>
            <w:tcW w:w="10348" w:type="dxa"/>
            <w:gridSpan w:val="4"/>
            <w:tcBorders>
              <w:top w:val="nil"/>
              <w:left w:val="nil"/>
              <w:bottom w:val="nil"/>
              <w:right w:val="nil"/>
            </w:tcBorders>
          </w:tcPr>
          <w:p w:rsidR="007A0650" w:rsidRDefault="007A0650">
            <w:pPr>
              <w:pStyle w:val="12"/>
              <w:jc w:val="center"/>
              <w:rPr>
                <w:rStyle w:val="13"/>
                <w:sz w:val="28"/>
              </w:rPr>
            </w:pPr>
            <w:r>
              <w:rPr>
                <w:rStyle w:val="13"/>
                <w:sz w:val="28"/>
                <w:szCs w:val="28"/>
              </w:rPr>
              <w:t>Источники финансирования дефицита бюджета Индустриального сельского поселения Кашарского района по кодам классификации источников финансирования дефицита бюджета за 2022 год</w:t>
            </w:r>
          </w:p>
        </w:tc>
      </w:tr>
      <w:tr w:rsidR="007A0650">
        <w:trPr>
          <w:trHeight w:val="225"/>
        </w:trPr>
        <w:tc>
          <w:tcPr>
            <w:tcW w:w="3402" w:type="dxa"/>
            <w:tcBorders>
              <w:top w:val="nil"/>
              <w:left w:val="nil"/>
              <w:bottom w:val="nil"/>
              <w:right w:val="nil"/>
            </w:tcBorders>
          </w:tcPr>
          <w:p w:rsidR="007A0650" w:rsidRDefault="007A0650">
            <w:pPr>
              <w:pStyle w:val="12"/>
              <w:rPr>
                <w:rStyle w:val="13"/>
                <w:rFonts w:ascii="Arial CYR" w:eastAsia="Arial CYR" w:hAnsi="Arial CYR"/>
                <w:sz w:val="16"/>
              </w:rPr>
            </w:pPr>
          </w:p>
        </w:tc>
        <w:tc>
          <w:tcPr>
            <w:tcW w:w="3402" w:type="dxa"/>
            <w:tcBorders>
              <w:top w:val="nil"/>
              <w:left w:val="nil"/>
              <w:bottom w:val="nil"/>
              <w:right w:val="nil"/>
            </w:tcBorders>
          </w:tcPr>
          <w:p w:rsidR="007A0650" w:rsidRDefault="007A0650">
            <w:pPr>
              <w:pStyle w:val="12"/>
              <w:rPr>
                <w:rStyle w:val="13"/>
                <w:rFonts w:ascii="Arial CYR" w:eastAsia="Arial CYR" w:hAnsi="Arial CYR"/>
                <w:sz w:val="16"/>
              </w:rPr>
            </w:pPr>
          </w:p>
        </w:tc>
        <w:tc>
          <w:tcPr>
            <w:tcW w:w="1701" w:type="dxa"/>
            <w:tcBorders>
              <w:top w:val="nil"/>
              <w:left w:val="nil"/>
              <w:bottom w:val="nil"/>
              <w:right w:val="nil"/>
            </w:tcBorders>
          </w:tcPr>
          <w:p w:rsidR="007A0650" w:rsidRDefault="007A0650">
            <w:pPr>
              <w:pStyle w:val="12"/>
              <w:rPr>
                <w:rStyle w:val="13"/>
                <w:rFonts w:ascii="Arial CYR" w:eastAsia="Arial CYR" w:hAnsi="Arial CYR"/>
                <w:sz w:val="16"/>
              </w:rPr>
            </w:pPr>
          </w:p>
        </w:tc>
        <w:tc>
          <w:tcPr>
            <w:tcW w:w="1843" w:type="dxa"/>
            <w:tcBorders>
              <w:top w:val="nil"/>
              <w:left w:val="nil"/>
              <w:bottom w:val="nil"/>
              <w:right w:val="nil"/>
            </w:tcBorders>
          </w:tcPr>
          <w:p w:rsidR="007A0650" w:rsidRDefault="007A0650">
            <w:pPr>
              <w:pStyle w:val="12"/>
              <w:rPr>
                <w:rStyle w:val="13"/>
                <w:rFonts w:ascii="Arial CYR" w:eastAsia="Arial CYR" w:hAnsi="Arial CYR"/>
                <w:sz w:val="16"/>
              </w:rPr>
            </w:pPr>
          </w:p>
        </w:tc>
      </w:tr>
      <w:tr w:rsidR="007A0650">
        <w:trPr>
          <w:trHeight w:val="225"/>
        </w:trPr>
        <w:tc>
          <w:tcPr>
            <w:tcW w:w="3402" w:type="dxa"/>
            <w:tcBorders>
              <w:top w:val="nil"/>
              <w:left w:val="nil"/>
              <w:bottom w:val="single" w:sz="4" w:space="0" w:color="auto"/>
              <w:right w:val="nil"/>
            </w:tcBorders>
          </w:tcPr>
          <w:p w:rsidR="007A0650" w:rsidRDefault="007A0650">
            <w:pPr>
              <w:pStyle w:val="12"/>
              <w:rPr>
                <w:rStyle w:val="13"/>
                <w:rFonts w:ascii="Arial CYR" w:eastAsia="Arial CYR" w:hAnsi="Arial CYR"/>
                <w:sz w:val="16"/>
              </w:rPr>
            </w:pPr>
          </w:p>
        </w:tc>
        <w:tc>
          <w:tcPr>
            <w:tcW w:w="3402" w:type="dxa"/>
            <w:tcBorders>
              <w:top w:val="nil"/>
              <w:left w:val="nil"/>
              <w:bottom w:val="single" w:sz="4" w:space="0" w:color="auto"/>
              <w:right w:val="nil"/>
            </w:tcBorders>
          </w:tcPr>
          <w:p w:rsidR="007A0650" w:rsidRDefault="007A0650">
            <w:pPr>
              <w:pStyle w:val="12"/>
              <w:rPr>
                <w:rStyle w:val="13"/>
                <w:rFonts w:ascii="Arial CYR" w:eastAsia="Arial CYR" w:hAnsi="Arial CYR"/>
                <w:sz w:val="16"/>
              </w:rPr>
            </w:pPr>
          </w:p>
        </w:tc>
        <w:tc>
          <w:tcPr>
            <w:tcW w:w="1701" w:type="dxa"/>
            <w:tcBorders>
              <w:top w:val="nil"/>
              <w:left w:val="nil"/>
              <w:bottom w:val="single" w:sz="4" w:space="0" w:color="auto"/>
              <w:right w:val="nil"/>
            </w:tcBorders>
          </w:tcPr>
          <w:p w:rsidR="007A0650" w:rsidRDefault="007A0650">
            <w:pPr>
              <w:pStyle w:val="12"/>
              <w:rPr>
                <w:rStyle w:val="13"/>
                <w:rFonts w:ascii="Arial CYR" w:eastAsia="Arial CYR" w:hAnsi="Arial CYR"/>
                <w:sz w:val="16"/>
              </w:rPr>
            </w:pPr>
          </w:p>
        </w:tc>
        <w:tc>
          <w:tcPr>
            <w:tcW w:w="1843" w:type="dxa"/>
            <w:tcBorders>
              <w:top w:val="nil"/>
              <w:left w:val="nil"/>
              <w:bottom w:val="single" w:sz="4" w:space="0" w:color="auto"/>
              <w:right w:val="nil"/>
            </w:tcBorders>
          </w:tcPr>
          <w:p w:rsidR="007A0650" w:rsidRDefault="007A0650">
            <w:pPr>
              <w:pStyle w:val="12"/>
            </w:pPr>
            <w:r>
              <w:t>тыс. руб.</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jc w:val="center"/>
              <w:rPr>
                <w:rStyle w:val="13"/>
                <w:b/>
              </w:rPr>
            </w:pPr>
            <w:r>
              <w:rPr>
                <w:rStyle w:val="13"/>
                <w:b/>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jc w:val="center"/>
              <w:rPr>
                <w:rStyle w:val="13"/>
                <w:b/>
              </w:rPr>
            </w:pPr>
            <w:r>
              <w:rPr>
                <w:rStyle w:val="13"/>
                <w:b/>
              </w:rPr>
              <w:t>Код бюджетной классификации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center"/>
              <w:rPr>
                <w:rStyle w:val="13"/>
                <w:b/>
              </w:rPr>
            </w:pPr>
            <w:r>
              <w:rPr>
                <w:rStyle w:val="13"/>
                <w:b/>
              </w:rPr>
              <w:t>Плановые назначения</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center"/>
              <w:rPr>
                <w:rStyle w:val="13"/>
                <w:b/>
              </w:rPr>
            </w:pPr>
            <w:r>
              <w:rPr>
                <w:rStyle w:val="13"/>
                <w:b/>
              </w:rPr>
              <w:t>Кассовое исполнение</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Источники финансирования дефицита бюджета - всего</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136,5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74,4</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Изменение остатков средств на счетах по учету  средств бюджета</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000 01  05  00  00  00  0000  000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136,5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74,4</w:t>
            </w:r>
          </w:p>
        </w:tc>
      </w:tr>
      <w:tr w:rsidR="007A0650">
        <w:trPr>
          <w:trHeight w:val="435"/>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Увеличение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000 01  05  00  00  00  0000  500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-8726,0</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-8792,8</w:t>
            </w:r>
          </w:p>
        </w:tc>
      </w:tr>
      <w:tr w:rsidR="007A0650">
        <w:trPr>
          <w:trHeight w:val="465"/>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Увеличение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000 01  05  02  00  00  0000  500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-8726,0</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-8792,8</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Увеличение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000 01  05  02  01  00  0000  510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-8726,0</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-8792,8</w:t>
            </w:r>
          </w:p>
        </w:tc>
      </w:tr>
      <w:tr w:rsidR="007A0650">
        <w:trPr>
          <w:trHeight w:val="66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Увеличение прочих остатков денежных средств  бюджетов поселений</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000 01  05  02  01  10  0000  510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-8726,0</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-8792,8</w:t>
            </w:r>
          </w:p>
        </w:tc>
      </w:tr>
      <w:tr w:rsidR="007A0650">
        <w:trPr>
          <w:trHeight w:val="465"/>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Уменьшение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000 01  05  00  00  00  0000  600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8862,5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8867,2</w:t>
            </w:r>
          </w:p>
        </w:tc>
      </w:tr>
      <w:tr w:rsidR="007A0650">
        <w:trPr>
          <w:trHeight w:val="45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Уменьшение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000 01  05  02  00  00  0000  600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8862,5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8867,2</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Уменьшение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000 01  05  02  01  00  0000  610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8862,5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8867,2</w:t>
            </w:r>
          </w:p>
        </w:tc>
      </w:tr>
      <w:tr w:rsidR="007A0650">
        <w:trPr>
          <w:trHeight w:val="630"/>
        </w:trPr>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Уменьшение прочих остатков денежных средств  бюджетов поселений</w:t>
            </w:r>
          </w:p>
        </w:tc>
        <w:tc>
          <w:tcPr>
            <w:tcW w:w="3402" w:type="dxa"/>
            <w:tcBorders>
              <w:top w:val="single" w:sz="4" w:space="0" w:color="auto"/>
              <w:left w:val="single" w:sz="4" w:space="0" w:color="auto"/>
              <w:bottom w:val="single" w:sz="4" w:space="0" w:color="auto"/>
              <w:right w:val="single" w:sz="4" w:space="0" w:color="auto"/>
            </w:tcBorders>
          </w:tcPr>
          <w:p w:rsidR="007A0650" w:rsidRDefault="007A0650">
            <w:pPr>
              <w:pStyle w:val="12"/>
            </w:pPr>
            <w:r>
              <w:t>000 01  05  02  01  10  0000  610</w:t>
            </w:r>
          </w:p>
        </w:tc>
        <w:tc>
          <w:tcPr>
            <w:tcW w:w="1701"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8862,5</w:t>
            </w:r>
          </w:p>
        </w:tc>
        <w:tc>
          <w:tcPr>
            <w:tcW w:w="1843" w:type="dxa"/>
            <w:tcBorders>
              <w:top w:val="single" w:sz="4" w:space="0" w:color="auto"/>
              <w:left w:val="single" w:sz="4" w:space="0" w:color="auto"/>
              <w:bottom w:val="single" w:sz="4" w:space="0" w:color="auto"/>
              <w:right w:val="single" w:sz="4" w:space="0" w:color="auto"/>
            </w:tcBorders>
          </w:tcPr>
          <w:p w:rsidR="007A0650" w:rsidRDefault="007A0650">
            <w:pPr>
              <w:pStyle w:val="12"/>
              <w:jc w:val="right"/>
            </w:pPr>
            <w:r>
              <w:t>8867,2</w:t>
            </w:r>
          </w:p>
        </w:tc>
      </w:tr>
    </w:tbl>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 w:rsidR="007A0650" w:rsidRDefault="007A0650">
      <w:pPr>
        <w:jc w:val="right"/>
        <w:outlineLvl w:val="0"/>
        <w:sectPr w:rsidR="007A0650">
          <w:pgSz w:w="11907" w:h="16840"/>
          <w:pgMar w:top="539" w:right="425" w:bottom="567" w:left="709" w:header="720" w:footer="720" w:gutter="0"/>
          <w:cols w:space="720"/>
        </w:sectPr>
      </w:pPr>
    </w:p>
    <w:p w:rsidR="007A0650" w:rsidRDefault="007A0650">
      <w:pPr>
        <w:outlineLvl w:val="0"/>
      </w:pPr>
    </w:p>
    <w:sectPr w:rsidR="007A0650">
      <w:footerReference w:type="even" r:id="rId8"/>
      <w:footerReference w:type="default" r:id="rId9"/>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650" w:rsidRDefault="007A0650">
      <w:r>
        <w:separator/>
      </w:r>
    </w:p>
  </w:endnote>
  <w:endnote w:type="continuationSeparator" w:id="0">
    <w:p w:rsidR="007A0650" w:rsidRDefault="007A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650" w:rsidRDefault="007A0650">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0650" w:rsidRDefault="007A065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650" w:rsidRDefault="007A0650">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41B1D">
      <w:rPr>
        <w:rStyle w:val="a5"/>
        <w:noProof/>
      </w:rPr>
      <w:t>1</w:t>
    </w:r>
    <w:r>
      <w:rPr>
        <w:rStyle w:val="a5"/>
      </w:rPr>
      <w:fldChar w:fldCharType="end"/>
    </w:r>
  </w:p>
  <w:p w:rsidR="007A0650" w:rsidRDefault="007A065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650" w:rsidRDefault="007A0650">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0650" w:rsidRDefault="007A065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650" w:rsidRDefault="007A0650">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41B1D">
      <w:rPr>
        <w:rStyle w:val="a5"/>
        <w:noProof/>
      </w:rPr>
      <w:t>16</w:t>
    </w:r>
    <w:r>
      <w:rPr>
        <w:rStyle w:val="a5"/>
      </w:rPr>
      <w:fldChar w:fldCharType="end"/>
    </w:r>
  </w:p>
  <w:p w:rsidR="007A0650" w:rsidRDefault="007A0650">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650" w:rsidRDefault="007A0650">
      <w:r>
        <w:separator/>
      </w:r>
    </w:p>
  </w:footnote>
  <w:footnote w:type="continuationSeparator" w:id="0">
    <w:p w:rsidR="007A0650" w:rsidRDefault="007A0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5E34"/>
    <w:rsid w:val="00116EE6"/>
    <w:rsid w:val="00116FE7"/>
    <w:rsid w:val="001172CA"/>
    <w:rsid w:val="00120B0B"/>
    <w:rsid w:val="001234D8"/>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43AD"/>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5191"/>
    <w:rsid w:val="002263EC"/>
    <w:rsid w:val="00227B68"/>
    <w:rsid w:val="002328C5"/>
    <w:rsid w:val="00232B3B"/>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807"/>
    <w:rsid w:val="00374CE4"/>
    <w:rsid w:val="00376C47"/>
    <w:rsid w:val="00377A26"/>
    <w:rsid w:val="003805A2"/>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1C9"/>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37BE2"/>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7736F"/>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65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2C16"/>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75470"/>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2D6A"/>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1B1D"/>
    <w:rsid w:val="00D43345"/>
    <w:rsid w:val="00D43988"/>
    <w:rsid w:val="00D44B90"/>
    <w:rsid w:val="00D463CA"/>
    <w:rsid w:val="00D47313"/>
    <w:rsid w:val="00D47BE4"/>
    <w:rsid w:val="00D50577"/>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4BF1"/>
    <w:rsid w:val="00E2501C"/>
    <w:rsid w:val="00E25D99"/>
    <w:rsid w:val="00E26283"/>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4E7F"/>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6A5A2B94"/>
    <w:rsid w:val="71C45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3F97E1-0697-449B-B279-36A52BCC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 w:type="paragraph" w:customStyle="1" w:styleId="12">
    <w:name w:val="Обычный1"/>
    <w:qFormat/>
    <w:rPr>
      <w:sz w:val="24"/>
    </w:rPr>
  </w:style>
  <w:style w:type="character" w:customStyle="1" w:styleId="13">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3372</Words>
  <Characters>19224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2023-05-05T12:03:00Z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2B5D4C604CC24AFC8D31168A4194C528</vt:lpwstr>
  </property>
</Properties>
</file>