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EB9" w:rsidRPr="00A735BC" w:rsidRDefault="009269E6" w:rsidP="009269E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892EB9" w:rsidRPr="00A735BC">
        <w:rPr>
          <w:sz w:val="28"/>
          <w:szCs w:val="28"/>
        </w:rPr>
        <w:t>РОССИЙСКАЯ ФЕДЕРАЦИЯ</w:t>
      </w:r>
    </w:p>
    <w:p w:rsidR="00892EB9" w:rsidRPr="00A735BC" w:rsidRDefault="00A735BC" w:rsidP="00892EB9">
      <w:pPr>
        <w:tabs>
          <w:tab w:val="center" w:pos="4960"/>
          <w:tab w:val="left" w:pos="780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892EB9" w:rsidRPr="00A735BC">
        <w:rPr>
          <w:sz w:val="28"/>
          <w:szCs w:val="28"/>
        </w:rPr>
        <w:t>РОСТОВСКАЯ ОБЛАСТЬ</w:t>
      </w:r>
      <w:r w:rsidR="00892EB9" w:rsidRPr="00A735BC">
        <w:rPr>
          <w:sz w:val="28"/>
          <w:szCs w:val="28"/>
        </w:rPr>
        <w:tab/>
      </w:r>
    </w:p>
    <w:p w:rsidR="00892EB9" w:rsidRPr="00A735BC" w:rsidRDefault="00892EB9" w:rsidP="00892EB9">
      <w:pPr>
        <w:jc w:val="center"/>
        <w:rPr>
          <w:sz w:val="28"/>
          <w:szCs w:val="28"/>
        </w:rPr>
      </w:pPr>
      <w:r w:rsidRPr="00A735BC">
        <w:rPr>
          <w:sz w:val="28"/>
          <w:szCs w:val="28"/>
        </w:rPr>
        <w:t>КАШАРСКИЙ  РАЙОН</w:t>
      </w:r>
    </w:p>
    <w:p w:rsidR="00892EB9" w:rsidRPr="00A735BC" w:rsidRDefault="00892EB9" w:rsidP="00892EB9">
      <w:pPr>
        <w:jc w:val="center"/>
        <w:rPr>
          <w:sz w:val="28"/>
          <w:szCs w:val="28"/>
        </w:rPr>
      </w:pPr>
      <w:r w:rsidRPr="00A735BC">
        <w:rPr>
          <w:sz w:val="28"/>
          <w:szCs w:val="28"/>
        </w:rPr>
        <w:t>МУНИЦИПАЛЬНОЕ ОБРАЗОВАНИЕ</w:t>
      </w:r>
    </w:p>
    <w:p w:rsidR="00892EB9" w:rsidRPr="00A735BC" w:rsidRDefault="00892EB9" w:rsidP="00892EB9">
      <w:pPr>
        <w:jc w:val="center"/>
        <w:rPr>
          <w:sz w:val="28"/>
          <w:szCs w:val="28"/>
        </w:rPr>
      </w:pPr>
      <w:r w:rsidRPr="00A735BC">
        <w:rPr>
          <w:sz w:val="28"/>
          <w:szCs w:val="28"/>
        </w:rPr>
        <w:t>«</w:t>
      </w:r>
      <w:r w:rsidR="00802776">
        <w:rPr>
          <w:sz w:val="28"/>
          <w:szCs w:val="28"/>
        </w:rPr>
        <w:t>ИНДУСТРИАЛЬНО</w:t>
      </w:r>
      <w:r w:rsidRPr="00A735BC">
        <w:rPr>
          <w:sz w:val="28"/>
          <w:szCs w:val="28"/>
        </w:rPr>
        <w:t>Е  ПОСЕЛЕНИЕ»</w:t>
      </w:r>
    </w:p>
    <w:p w:rsidR="00892EB9" w:rsidRPr="00A735BC" w:rsidRDefault="00892EB9" w:rsidP="00892EB9">
      <w:pPr>
        <w:jc w:val="center"/>
        <w:rPr>
          <w:sz w:val="28"/>
          <w:szCs w:val="28"/>
        </w:rPr>
      </w:pPr>
    </w:p>
    <w:p w:rsidR="00892EB9" w:rsidRPr="00A735BC" w:rsidRDefault="00892EB9" w:rsidP="00892EB9">
      <w:pPr>
        <w:jc w:val="center"/>
        <w:rPr>
          <w:sz w:val="28"/>
          <w:szCs w:val="28"/>
        </w:rPr>
      </w:pPr>
      <w:r w:rsidRPr="00A735BC">
        <w:rPr>
          <w:sz w:val="28"/>
          <w:szCs w:val="28"/>
        </w:rPr>
        <w:t xml:space="preserve">АДМИНИСТРАЦИЯ </w:t>
      </w:r>
      <w:r w:rsidR="00802776">
        <w:rPr>
          <w:sz w:val="28"/>
          <w:szCs w:val="28"/>
        </w:rPr>
        <w:t>ИНДУСТРИАЛЬНОГО</w:t>
      </w:r>
      <w:r w:rsidRPr="00A735BC">
        <w:rPr>
          <w:sz w:val="28"/>
          <w:szCs w:val="28"/>
        </w:rPr>
        <w:t xml:space="preserve"> СЕЛЬСКОГО ПОСЕЛЕНИЯ</w:t>
      </w:r>
    </w:p>
    <w:p w:rsidR="00CC37F5" w:rsidRPr="00C13AD3" w:rsidRDefault="00CC37F5" w:rsidP="00CC37F5">
      <w:pPr>
        <w:jc w:val="center"/>
        <w:rPr>
          <w:b/>
          <w:sz w:val="28"/>
          <w:szCs w:val="28"/>
        </w:rPr>
      </w:pPr>
    </w:p>
    <w:p w:rsidR="00CC37F5" w:rsidRPr="00C13AD3" w:rsidRDefault="00CC37F5" w:rsidP="00CC37F5">
      <w:pPr>
        <w:jc w:val="center"/>
        <w:rPr>
          <w:b/>
          <w:sz w:val="28"/>
          <w:szCs w:val="28"/>
        </w:rPr>
      </w:pPr>
      <w:r w:rsidRPr="00C13AD3">
        <w:rPr>
          <w:b/>
          <w:sz w:val="28"/>
          <w:szCs w:val="28"/>
        </w:rPr>
        <w:t>ПОСТАНОВЛЕНИЕ</w:t>
      </w:r>
    </w:p>
    <w:p w:rsidR="00CC37F5" w:rsidRPr="001132AE" w:rsidRDefault="00CC37F5" w:rsidP="00CC37F5">
      <w:pPr>
        <w:jc w:val="center"/>
        <w:rPr>
          <w:sz w:val="28"/>
          <w:szCs w:val="28"/>
        </w:rPr>
      </w:pPr>
    </w:p>
    <w:p w:rsidR="00CC37F5" w:rsidRPr="001132AE" w:rsidRDefault="001D456D" w:rsidP="00CC37F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2776">
        <w:rPr>
          <w:sz w:val="28"/>
          <w:szCs w:val="28"/>
        </w:rPr>
        <w:t>2</w:t>
      </w:r>
      <w:r w:rsidR="00B354D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0C3437">
        <w:rPr>
          <w:sz w:val="28"/>
          <w:szCs w:val="28"/>
        </w:rPr>
        <w:t>0</w:t>
      </w:r>
      <w:r w:rsidR="00B354D2">
        <w:rPr>
          <w:sz w:val="28"/>
          <w:szCs w:val="28"/>
        </w:rPr>
        <w:t>9</w:t>
      </w:r>
      <w:r w:rsidR="00CC37F5" w:rsidRPr="001132AE">
        <w:rPr>
          <w:sz w:val="28"/>
          <w:szCs w:val="28"/>
        </w:rPr>
        <w:t>.20</w:t>
      </w:r>
      <w:r w:rsidR="000C3437">
        <w:rPr>
          <w:sz w:val="28"/>
          <w:szCs w:val="28"/>
        </w:rPr>
        <w:t>22</w:t>
      </w:r>
      <w:r w:rsidR="00CC37F5" w:rsidRPr="001132AE">
        <w:rPr>
          <w:sz w:val="28"/>
          <w:szCs w:val="28"/>
        </w:rPr>
        <w:t xml:space="preserve"> г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CC37F5" w:rsidRPr="001132AE">
        <w:rPr>
          <w:sz w:val="28"/>
          <w:szCs w:val="28"/>
        </w:rPr>
        <w:t>№</w:t>
      </w:r>
      <w:r w:rsidR="00C3745C">
        <w:rPr>
          <w:sz w:val="28"/>
          <w:szCs w:val="28"/>
        </w:rPr>
        <w:t xml:space="preserve"> </w:t>
      </w:r>
      <w:r w:rsidR="00B354D2">
        <w:rPr>
          <w:sz w:val="28"/>
          <w:szCs w:val="28"/>
        </w:rPr>
        <w:t>6</w:t>
      </w:r>
      <w:r w:rsidR="00802776">
        <w:rPr>
          <w:sz w:val="28"/>
          <w:szCs w:val="28"/>
        </w:rPr>
        <w:t>8</w:t>
      </w:r>
    </w:p>
    <w:p w:rsidR="00CC37F5" w:rsidRPr="001132AE" w:rsidRDefault="00CC37F5" w:rsidP="00CC37F5">
      <w:pPr>
        <w:rPr>
          <w:sz w:val="28"/>
          <w:szCs w:val="28"/>
        </w:rPr>
      </w:pPr>
    </w:p>
    <w:p w:rsidR="00CC37F5" w:rsidRPr="001132AE" w:rsidRDefault="00802776" w:rsidP="00CC37F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Пос. Инду</w:t>
      </w:r>
      <w:r w:rsidR="00DD3E74">
        <w:rPr>
          <w:sz w:val="28"/>
          <w:szCs w:val="28"/>
        </w:rPr>
        <w:t>с</w:t>
      </w:r>
      <w:r>
        <w:rPr>
          <w:sz w:val="28"/>
          <w:szCs w:val="28"/>
        </w:rPr>
        <w:t>триа</w:t>
      </w:r>
      <w:r w:rsidR="00DD3E74">
        <w:rPr>
          <w:sz w:val="28"/>
          <w:szCs w:val="28"/>
        </w:rPr>
        <w:t>л</w:t>
      </w:r>
      <w:r>
        <w:rPr>
          <w:sz w:val="28"/>
          <w:szCs w:val="28"/>
        </w:rPr>
        <w:t>ьный</w:t>
      </w:r>
    </w:p>
    <w:p w:rsidR="00CC37F5" w:rsidRPr="001132AE" w:rsidRDefault="00CC37F5">
      <w:pPr>
        <w:rPr>
          <w:sz w:val="28"/>
          <w:szCs w:val="28"/>
        </w:rPr>
      </w:pPr>
    </w:p>
    <w:p w:rsidR="006D0478" w:rsidRPr="006D0478" w:rsidRDefault="006D0478" w:rsidP="006D0478">
      <w:pPr>
        <w:jc w:val="center"/>
        <w:rPr>
          <w:b/>
          <w:sz w:val="28"/>
          <w:szCs w:val="28"/>
        </w:rPr>
      </w:pPr>
      <w:r w:rsidRPr="006D0478">
        <w:rPr>
          <w:b/>
          <w:sz w:val="28"/>
          <w:szCs w:val="28"/>
        </w:rPr>
        <w:t>Об утверждении порядка формирования, ведения, ежегодного</w:t>
      </w:r>
    </w:p>
    <w:p w:rsidR="006D0478" w:rsidRPr="006D0478" w:rsidRDefault="006D0478" w:rsidP="006D0478">
      <w:pPr>
        <w:tabs>
          <w:tab w:val="left" w:pos="708"/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6D0478">
        <w:rPr>
          <w:b/>
          <w:sz w:val="28"/>
          <w:szCs w:val="28"/>
        </w:rPr>
        <w:t xml:space="preserve">дополнения и опубликования перечня муниципального имущества, находящегося в муниципальной собственности </w:t>
      </w:r>
      <w:r>
        <w:rPr>
          <w:b/>
          <w:sz w:val="28"/>
          <w:szCs w:val="28"/>
        </w:rPr>
        <w:t>Индустриального</w:t>
      </w:r>
      <w:r w:rsidRPr="006D0478">
        <w:rPr>
          <w:b/>
          <w:sz w:val="28"/>
          <w:szCs w:val="28"/>
        </w:rPr>
        <w:t xml:space="preserve"> сельского поселения Кашарского района Ростовской области, предназначенного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среднего предпринимательства, физическим лицам, не являющимися индивидуальными предпринимателями и применяющим специальный налоговый режим «Налог на профессиональный доход», а также порядка и условий предоставления такого имущества в аренду</w:t>
      </w:r>
    </w:p>
    <w:p w:rsidR="00CC37F5" w:rsidRDefault="00CC37F5"/>
    <w:p w:rsidR="005249A7" w:rsidRDefault="005249A7" w:rsidP="005249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01E" w:rsidRPr="000C3437" w:rsidRDefault="005249A7" w:rsidP="000C3437">
      <w:pPr>
        <w:pStyle w:val="a7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C001E" w:rsidRPr="00044A49">
        <w:rPr>
          <w:sz w:val="28"/>
          <w:szCs w:val="28"/>
        </w:rPr>
        <w:t xml:space="preserve">В соответствии </w:t>
      </w:r>
      <w:r w:rsidR="00CC001E">
        <w:rPr>
          <w:sz w:val="28"/>
          <w:szCs w:val="28"/>
        </w:rPr>
        <w:t xml:space="preserve">с Федеральным законом </w:t>
      </w:r>
      <w:r w:rsidR="00CC001E" w:rsidRPr="00044A49">
        <w:rPr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07"/>
          <w:attr w:name="Day" w:val="24"/>
          <w:attr w:name="Month" w:val="7"/>
          <w:attr w:name="ls" w:val="trans"/>
        </w:smartTagPr>
        <w:r w:rsidR="00CC001E" w:rsidRPr="00044A49">
          <w:rPr>
            <w:sz w:val="28"/>
            <w:szCs w:val="28"/>
          </w:rPr>
          <w:t>24 июля 2007г.</w:t>
        </w:r>
      </w:smartTag>
      <w:r w:rsidR="00CC001E" w:rsidRPr="00044A49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Федерации», </w:t>
      </w:r>
      <w:r w:rsidR="000C3437" w:rsidRPr="000C3437">
        <w:rPr>
          <w:sz w:val="28"/>
          <w:szCs w:val="28"/>
        </w:rPr>
        <w:t>Федеральным зак</w:t>
      </w:r>
      <w:r w:rsidR="000C3437">
        <w:rPr>
          <w:sz w:val="28"/>
          <w:szCs w:val="28"/>
        </w:rPr>
        <w:t xml:space="preserve">оном от 22.07.2008 № 159-ФЗ "Об </w:t>
      </w:r>
      <w:r w:rsidR="000C3437" w:rsidRPr="000C3437">
        <w:rPr>
          <w:sz w:val="28"/>
          <w:szCs w:val="28"/>
        </w:rPr>
        <w:t>особенностях отчуждения недвижимого имущества, находящегося в</w:t>
      </w:r>
      <w:r w:rsidR="000C3437">
        <w:rPr>
          <w:sz w:val="28"/>
          <w:szCs w:val="28"/>
        </w:rPr>
        <w:t xml:space="preserve"> </w:t>
      </w:r>
      <w:r w:rsidR="000C3437" w:rsidRPr="000C3437">
        <w:rPr>
          <w:sz w:val="28"/>
          <w:szCs w:val="28"/>
        </w:rPr>
        <w:t>государственной собственности субъектов Российской Федерации или в</w:t>
      </w:r>
      <w:r w:rsidR="000C3437">
        <w:rPr>
          <w:sz w:val="28"/>
          <w:szCs w:val="28"/>
        </w:rPr>
        <w:t xml:space="preserve"> </w:t>
      </w:r>
      <w:r w:rsidR="000C3437" w:rsidRPr="000C3437">
        <w:rPr>
          <w:sz w:val="28"/>
          <w:szCs w:val="28"/>
        </w:rPr>
        <w:t>муниципальной собственности и арендуемого субъектами малого и</w:t>
      </w:r>
      <w:r w:rsidR="000C3437">
        <w:rPr>
          <w:sz w:val="28"/>
          <w:szCs w:val="28"/>
        </w:rPr>
        <w:t xml:space="preserve"> </w:t>
      </w:r>
      <w:r w:rsidR="000C3437" w:rsidRPr="000C3437">
        <w:rPr>
          <w:sz w:val="28"/>
          <w:szCs w:val="28"/>
        </w:rPr>
        <w:t>среднего предпринимательства, и о внесении изменений в отдельные</w:t>
      </w:r>
      <w:r w:rsidR="000C3437">
        <w:rPr>
          <w:sz w:val="28"/>
          <w:szCs w:val="28"/>
        </w:rPr>
        <w:t xml:space="preserve"> </w:t>
      </w:r>
      <w:r w:rsidR="000C3437" w:rsidRPr="000C3437">
        <w:rPr>
          <w:sz w:val="28"/>
          <w:szCs w:val="28"/>
        </w:rPr>
        <w:t>законодательные</w:t>
      </w:r>
      <w:r w:rsidR="000C3437">
        <w:rPr>
          <w:sz w:val="28"/>
          <w:szCs w:val="28"/>
        </w:rPr>
        <w:t xml:space="preserve"> </w:t>
      </w:r>
      <w:r w:rsidR="000C3437" w:rsidRPr="000C3437">
        <w:rPr>
          <w:sz w:val="28"/>
          <w:szCs w:val="28"/>
        </w:rPr>
        <w:t>акты</w:t>
      </w:r>
      <w:r w:rsidR="000C3437">
        <w:rPr>
          <w:sz w:val="28"/>
          <w:szCs w:val="28"/>
        </w:rPr>
        <w:t xml:space="preserve"> </w:t>
      </w:r>
      <w:r w:rsidR="000C3437" w:rsidRPr="000C3437">
        <w:rPr>
          <w:sz w:val="28"/>
          <w:szCs w:val="28"/>
        </w:rPr>
        <w:t>Российской</w:t>
      </w:r>
      <w:r w:rsidR="000C3437">
        <w:rPr>
          <w:sz w:val="28"/>
          <w:szCs w:val="28"/>
        </w:rPr>
        <w:t xml:space="preserve"> </w:t>
      </w:r>
      <w:r w:rsidR="006D0478">
        <w:rPr>
          <w:sz w:val="28"/>
          <w:szCs w:val="28"/>
        </w:rPr>
        <w:t>Федерации с последующими изменениями)</w:t>
      </w:r>
      <w:r w:rsidR="000C3437" w:rsidRPr="000C3437">
        <w:rPr>
          <w:sz w:val="28"/>
          <w:szCs w:val="28"/>
        </w:rPr>
        <w:t>,</w:t>
      </w:r>
      <w:r w:rsidR="000C3437">
        <w:rPr>
          <w:sz w:val="28"/>
          <w:szCs w:val="28"/>
        </w:rPr>
        <w:t xml:space="preserve"> </w:t>
      </w:r>
      <w:r w:rsidR="00CC001E" w:rsidRPr="00044A49">
        <w:rPr>
          <w:color w:val="000000"/>
          <w:spacing w:val="2"/>
          <w:sz w:val="28"/>
          <w:szCs w:val="28"/>
        </w:rPr>
        <w:t xml:space="preserve">Федеральным законом от </w:t>
      </w:r>
      <w:smartTag w:uri="urn:schemas-microsoft-com:office:smarttags" w:element="date">
        <w:smartTagPr>
          <w:attr w:name="Year" w:val="2003"/>
          <w:attr w:name="Day" w:val="6"/>
          <w:attr w:name="Month" w:val="10"/>
          <w:attr w:name="ls" w:val="trans"/>
        </w:smartTagPr>
        <w:r w:rsidR="00CC001E" w:rsidRPr="00044A49">
          <w:rPr>
            <w:color w:val="000000"/>
            <w:spacing w:val="2"/>
            <w:sz w:val="28"/>
            <w:szCs w:val="28"/>
          </w:rPr>
          <w:t xml:space="preserve">6 октября </w:t>
        </w:r>
        <w:smartTag w:uri="urn:schemas-microsoft-com:office:smarttags" w:element="metricconverter">
          <w:smartTagPr>
            <w:attr w:name="ProductID" w:val="2003 г"/>
          </w:smartTagPr>
          <w:r w:rsidR="00CC001E" w:rsidRPr="00044A49">
            <w:rPr>
              <w:color w:val="000000"/>
              <w:spacing w:val="2"/>
              <w:sz w:val="28"/>
              <w:szCs w:val="28"/>
            </w:rPr>
            <w:t>2003 г</w:t>
          </w:r>
        </w:smartTag>
        <w:r w:rsidR="00CC001E" w:rsidRPr="00044A49">
          <w:rPr>
            <w:color w:val="000000"/>
            <w:spacing w:val="2"/>
            <w:sz w:val="28"/>
            <w:szCs w:val="28"/>
          </w:rPr>
          <w:t>.</w:t>
        </w:r>
      </w:smartTag>
      <w:r w:rsidR="00CC001E" w:rsidRPr="00044A49">
        <w:rPr>
          <w:color w:val="000000"/>
          <w:spacing w:val="2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802776">
        <w:rPr>
          <w:color w:val="000000"/>
          <w:spacing w:val="2"/>
          <w:sz w:val="28"/>
          <w:szCs w:val="28"/>
        </w:rPr>
        <w:t>Индустриаль</w:t>
      </w:r>
      <w:r w:rsidR="00DD3E74">
        <w:rPr>
          <w:color w:val="000000"/>
          <w:spacing w:val="2"/>
          <w:sz w:val="28"/>
          <w:szCs w:val="28"/>
        </w:rPr>
        <w:t>н</w:t>
      </w:r>
      <w:r w:rsidR="00802776">
        <w:rPr>
          <w:color w:val="000000"/>
          <w:spacing w:val="2"/>
          <w:sz w:val="28"/>
          <w:szCs w:val="28"/>
        </w:rPr>
        <w:t>ое</w:t>
      </w:r>
      <w:r w:rsidR="005E0194">
        <w:rPr>
          <w:color w:val="000000"/>
          <w:spacing w:val="2"/>
          <w:sz w:val="28"/>
          <w:szCs w:val="28"/>
        </w:rPr>
        <w:t xml:space="preserve"> сельское поселение»</w:t>
      </w:r>
    </w:p>
    <w:p w:rsidR="00AE7ED6" w:rsidRDefault="00AE7ED6" w:rsidP="00CC0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7ED6" w:rsidRPr="00C13AD3" w:rsidRDefault="00AE7ED6" w:rsidP="00AE7ED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13AD3">
        <w:rPr>
          <w:b/>
          <w:sz w:val="28"/>
          <w:szCs w:val="28"/>
        </w:rPr>
        <w:t>ПОСТАНОВЛЯЮ:</w:t>
      </w:r>
    </w:p>
    <w:p w:rsidR="005A2D3F" w:rsidRPr="00044A49" w:rsidRDefault="005A2D3F" w:rsidP="005A2D3F">
      <w:pPr>
        <w:pStyle w:val="a7"/>
        <w:tabs>
          <w:tab w:val="left" w:pos="708"/>
        </w:tabs>
        <w:rPr>
          <w:color w:val="000000"/>
          <w:spacing w:val="2"/>
          <w:sz w:val="28"/>
          <w:szCs w:val="28"/>
        </w:rPr>
      </w:pPr>
      <w:r w:rsidRPr="00044A49">
        <w:rPr>
          <w:color w:val="000000"/>
          <w:spacing w:val="2"/>
          <w:sz w:val="28"/>
          <w:szCs w:val="28"/>
        </w:rPr>
        <w:tab/>
      </w:r>
      <w:r w:rsidR="00B354D2" w:rsidRPr="00B354D2">
        <w:rPr>
          <w:bCs/>
          <w:sz w:val="28"/>
          <w:szCs w:val="28"/>
        </w:rPr>
        <w:t xml:space="preserve">1.  Утвердить Порядок формирования, ведения, 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ежегодного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дополнения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и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опубликования</w:t>
      </w:r>
      <w:r w:rsidR="00B354D2" w:rsidRPr="00B354D2">
        <w:rPr>
          <w:bCs/>
          <w:sz w:val="28"/>
          <w:szCs w:val="28"/>
        </w:rPr>
        <w:t xml:space="preserve"> Перечня муниципального имущества, находящегося в </w:t>
      </w:r>
      <w:r w:rsidR="00B354D2" w:rsidRPr="00B354D2">
        <w:rPr>
          <w:sz w:val="28"/>
          <w:szCs w:val="28"/>
        </w:rPr>
        <w:t>муниципальной</w:t>
      </w:r>
      <w:r w:rsidR="00B354D2" w:rsidRPr="00B354D2">
        <w:rPr>
          <w:bCs/>
          <w:sz w:val="28"/>
          <w:szCs w:val="28"/>
        </w:rPr>
        <w:t xml:space="preserve"> собственности  </w:t>
      </w:r>
      <w:r w:rsidR="00B354D2">
        <w:rPr>
          <w:sz w:val="28"/>
          <w:szCs w:val="28"/>
        </w:rPr>
        <w:t>Индустриального</w:t>
      </w:r>
      <w:r w:rsidR="00B354D2" w:rsidRPr="00B354D2">
        <w:rPr>
          <w:sz w:val="28"/>
          <w:szCs w:val="28"/>
        </w:rPr>
        <w:t xml:space="preserve"> сельского поселения Кашарского района Ростовской области</w:t>
      </w:r>
      <w:r w:rsidR="00B354D2" w:rsidRPr="00B354D2">
        <w:rPr>
          <w:bCs/>
          <w:sz w:val="28"/>
          <w:szCs w:val="28"/>
        </w:rPr>
        <w:t>, свободного от прав третьих лиц (</w:t>
      </w:r>
      <w:r w:rsidR="00B354D2" w:rsidRPr="00B354D2">
        <w:rPr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B354D2" w:rsidRPr="00B354D2">
        <w:rPr>
          <w:bCs/>
          <w:sz w:val="28"/>
          <w:szCs w:val="28"/>
        </w:rPr>
        <w:t>), предназначенного для предоставления во владение и (или) пользование</w:t>
      </w:r>
      <w:r w:rsidR="00B354D2" w:rsidRPr="00B354D2">
        <w:rPr>
          <w:color w:val="000000"/>
          <w:spacing w:val="2"/>
          <w:sz w:val="28"/>
          <w:szCs w:val="28"/>
        </w:rPr>
        <w:t xml:space="preserve"> на долгосрочной основе</w:t>
      </w:r>
      <w:r w:rsidR="00B354D2" w:rsidRPr="00B354D2">
        <w:rPr>
          <w:bCs/>
          <w:sz w:val="28"/>
          <w:szCs w:val="28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субъектам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малого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и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среднего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предпринимательства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и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lastRenderedPageBreak/>
        <w:t>организациям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,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образующим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инфраструктуру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поддержки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субъектов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малого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и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среднего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предпринимательства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, </w:t>
      </w:r>
      <w:r w:rsidR="00B354D2" w:rsidRPr="00B354D2">
        <w:rPr>
          <w:sz w:val="28"/>
          <w:szCs w:val="28"/>
        </w:rPr>
        <w:t>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</w:r>
      <w:r w:rsidR="00B354D2" w:rsidRPr="00B354D2">
        <w:rPr>
          <w:color w:val="000000"/>
          <w:spacing w:val="2"/>
          <w:sz w:val="28"/>
          <w:szCs w:val="28"/>
        </w:rPr>
        <w:t>, а также порядок и условия предоставления такого имущества в аренду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согласно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приложению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>№</w:t>
      </w:r>
      <w:r w:rsidR="00B354D2" w:rsidRPr="00B354D2">
        <w:rPr>
          <w:rFonts w:hAnsi="Liberation Serif"/>
          <w:kern w:val="1"/>
          <w:sz w:val="28"/>
          <w:szCs w:val="28"/>
          <w:lang w:eastAsia="zh-CN"/>
        </w:rPr>
        <w:t xml:space="preserve"> 1</w:t>
      </w:r>
      <w:r w:rsidRPr="00044A49">
        <w:rPr>
          <w:color w:val="000000"/>
          <w:spacing w:val="2"/>
          <w:sz w:val="28"/>
          <w:szCs w:val="28"/>
        </w:rPr>
        <w:t>.</w:t>
      </w:r>
    </w:p>
    <w:p w:rsidR="00B354D2" w:rsidRPr="00B354D2" w:rsidRDefault="00B354D2" w:rsidP="00B354D2">
      <w:pPr>
        <w:pStyle w:val="a7"/>
        <w:tabs>
          <w:tab w:val="left" w:pos="708"/>
        </w:tabs>
        <w:ind w:left="420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B354D2">
        <w:rPr>
          <w:bCs/>
          <w:sz w:val="28"/>
          <w:szCs w:val="28"/>
        </w:rPr>
        <w:t xml:space="preserve"> 2. Утвердить форму Перечня муниципального имущества, находящегося в </w:t>
      </w:r>
      <w:r w:rsidRPr="00B354D2">
        <w:rPr>
          <w:sz w:val="28"/>
          <w:szCs w:val="28"/>
        </w:rPr>
        <w:t>муниципальной</w:t>
      </w:r>
      <w:r w:rsidRPr="00B354D2">
        <w:rPr>
          <w:bCs/>
          <w:sz w:val="28"/>
          <w:szCs w:val="28"/>
        </w:rPr>
        <w:t xml:space="preserve"> собственности </w:t>
      </w:r>
      <w:r>
        <w:rPr>
          <w:sz w:val="28"/>
          <w:szCs w:val="28"/>
        </w:rPr>
        <w:t>Индустриального</w:t>
      </w:r>
      <w:r w:rsidRPr="00B354D2">
        <w:rPr>
          <w:sz w:val="28"/>
          <w:szCs w:val="28"/>
        </w:rPr>
        <w:t xml:space="preserve"> сельского поселения Кашарского района Ростовской области</w:t>
      </w:r>
      <w:r w:rsidRPr="00B354D2">
        <w:rPr>
          <w:bCs/>
          <w:sz w:val="28"/>
          <w:szCs w:val="28"/>
        </w:rPr>
        <w:t>, свободного от прав третьих лиц (</w:t>
      </w:r>
      <w:r w:rsidRPr="00B354D2">
        <w:rPr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B354D2">
        <w:rPr>
          <w:bCs/>
          <w:sz w:val="28"/>
          <w:szCs w:val="28"/>
        </w:rPr>
        <w:t xml:space="preserve">), предназначенного для предоставления во владение и (или) пользование,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 </w:t>
      </w:r>
      <w:r w:rsidRPr="00B354D2">
        <w:rPr>
          <w:sz w:val="28"/>
          <w:szCs w:val="28"/>
        </w:rPr>
        <w:t xml:space="preserve">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доход» </w:t>
      </w:r>
      <w:r w:rsidRPr="00B354D2">
        <w:rPr>
          <w:bCs/>
          <w:sz w:val="28"/>
          <w:szCs w:val="28"/>
        </w:rPr>
        <w:t>согласно приложению № 2.</w:t>
      </w:r>
    </w:p>
    <w:p w:rsidR="000C3437" w:rsidRPr="00044A49" w:rsidRDefault="000C3437" w:rsidP="005A2D3F">
      <w:pPr>
        <w:pStyle w:val="a7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3.</w:t>
      </w:r>
      <w:r w:rsidR="000339E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354D2">
        <w:rPr>
          <w:sz w:val="28"/>
          <w:szCs w:val="28"/>
        </w:rPr>
        <w:t>остановление от 20</w:t>
      </w:r>
      <w:r w:rsidR="000339EA">
        <w:rPr>
          <w:sz w:val="28"/>
          <w:szCs w:val="28"/>
        </w:rPr>
        <w:t>.</w:t>
      </w:r>
      <w:r w:rsidR="00B354D2">
        <w:rPr>
          <w:sz w:val="28"/>
          <w:szCs w:val="28"/>
        </w:rPr>
        <w:t>0</w:t>
      </w:r>
      <w:r w:rsidR="000339EA">
        <w:rPr>
          <w:sz w:val="28"/>
          <w:szCs w:val="28"/>
        </w:rPr>
        <w:t>1.20</w:t>
      </w:r>
      <w:r w:rsidR="00B354D2">
        <w:rPr>
          <w:sz w:val="28"/>
          <w:szCs w:val="28"/>
        </w:rPr>
        <w:t>22</w:t>
      </w:r>
      <w:r w:rsidR="000339EA">
        <w:rPr>
          <w:sz w:val="28"/>
          <w:szCs w:val="28"/>
        </w:rPr>
        <w:t xml:space="preserve"> г. № </w:t>
      </w:r>
      <w:r w:rsidR="00B354D2">
        <w:rPr>
          <w:sz w:val="28"/>
          <w:szCs w:val="28"/>
        </w:rPr>
        <w:t>8</w:t>
      </w:r>
      <w:r>
        <w:rPr>
          <w:sz w:val="28"/>
          <w:szCs w:val="28"/>
        </w:rPr>
        <w:t xml:space="preserve"> «</w:t>
      </w:r>
      <w:r w:rsidRPr="000C3437">
        <w:rPr>
          <w:sz w:val="28"/>
          <w:szCs w:val="28"/>
        </w:rPr>
        <w:t>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порядка и условий предоставления такого имущества в аренду</w:t>
      </w:r>
      <w:r>
        <w:rPr>
          <w:sz w:val="28"/>
          <w:szCs w:val="28"/>
        </w:rPr>
        <w:t>» считать утратившим силу.</w:t>
      </w:r>
    </w:p>
    <w:p w:rsidR="00A31311" w:rsidRPr="005D3D6E" w:rsidRDefault="000C3437" w:rsidP="00A31311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</w:t>
      </w:r>
      <w:r w:rsidR="000339EA">
        <w:rPr>
          <w:sz w:val="28"/>
          <w:szCs w:val="28"/>
        </w:rPr>
        <w:t xml:space="preserve"> </w:t>
      </w:r>
      <w:r w:rsidR="00A31311">
        <w:rPr>
          <w:sz w:val="28"/>
          <w:szCs w:val="28"/>
        </w:rPr>
        <w:t>П</w:t>
      </w:r>
      <w:r w:rsidR="00A31311" w:rsidRPr="00251F78">
        <w:rPr>
          <w:sz w:val="28"/>
          <w:szCs w:val="28"/>
        </w:rPr>
        <w:t xml:space="preserve">остановление подлежит обнародованию путем размещения на официальном сайте </w:t>
      </w:r>
      <w:r w:rsidR="00802776">
        <w:rPr>
          <w:sz w:val="28"/>
          <w:szCs w:val="28"/>
        </w:rPr>
        <w:t>Индустриального</w:t>
      </w:r>
      <w:r w:rsidR="00A31311" w:rsidRPr="00251F78">
        <w:rPr>
          <w:sz w:val="28"/>
          <w:szCs w:val="28"/>
        </w:rPr>
        <w:t xml:space="preserve"> сельского поселения</w:t>
      </w:r>
      <w:r w:rsidR="00A31311">
        <w:rPr>
          <w:sz w:val="28"/>
          <w:szCs w:val="28"/>
        </w:rPr>
        <w:t xml:space="preserve"> </w:t>
      </w:r>
      <w:r w:rsidR="00802776" w:rsidRPr="00802776">
        <w:rPr>
          <w:sz w:val="28"/>
          <w:szCs w:val="28"/>
        </w:rPr>
        <w:t xml:space="preserve">http://indystrialnoesp.ru/ </w:t>
      </w:r>
      <w:r w:rsidR="00A31311">
        <w:rPr>
          <w:sz w:val="28"/>
          <w:szCs w:val="28"/>
        </w:rPr>
        <w:t>и на информационном стенде в А</w:t>
      </w:r>
      <w:r w:rsidR="00A31311" w:rsidRPr="00251F78">
        <w:rPr>
          <w:sz w:val="28"/>
          <w:szCs w:val="28"/>
        </w:rPr>
        <w:t xml:space="preserve">дминистрации </w:t>
      </w:r>
      <w:r w:rsidR="00802776">
        <w:rPr>
          <w:sz w:val="28"/>
          <w:szCs w:val="28"/>
        </w:rPr>
        <w:t>Индустриального</w:t>
      </w:r>
      <w:r w:rsidR="00A31311">
        <w:rPr>
          <w:sz w:val="28"/>
          <w:szCs w:val="28"/>
        </w:rPr>
        <w:t xml:space="preserve"> сельского поселения.</w:t>
      </w:r>
    </w:p>
    <w:p w:rsidR="00A31311" w:rsidRPr="00251F78" w:rsidRDefault="000C3437" w:rsidP="00A31311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</w:t>
      </w:r>
      <w:r w:rsidR="00A31311">
        <w:rPr>
          <w:sz w:val="28"/>
          <w:szCs w:val="28"/>
        </w:rPr>
        <w:t>. П</w:t>
      </w:r>
      <w:r w:rsidR="00A31311" w:rsidRPr="00251F78">
        <w:rPr>
          <w:sz w:val="28"/>
          <w:szCs w:val="28"/>
        </w:rPr>
        <w:t>остановление вступает в законную силу со дня его подписания.</w:t>
      </w:r>
    </w:p>
    <w:p w:rsidR="00A31311" w:rsidRPr="00251F78" w:rsidRDefault="000C3437" w:rsidP="00A31311">
      <w:pPr>
        <w:shd w:val="clear" w:color="auto" w:fill="FFFFFF"/>
        <w:tabs>
          <w:tab w:val="left" w:pos="735"/>
          <w:tab w:val="left" w:pos="900"/>
        </w:tabs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6</w:t>
      </w:r>
      <w:r w:rsidR="00A31311">
        <w:rPr>
          <w:color w:val="000000"/>
          <w:spacing w:val="2"/>
          <w:sz w:val="28"/>
          <w:szCs w:val="28"/>
        </w:rPr>
        <w:t xml:space="preserve">. </w:t>
      </w:r>
      <w:r w:rsidR="00A31311" w:rsidRPr="00251F78">
        <w:rPr>
          <w:color w:val="000000"/>
          <w:spacing w:val="2"/>
          <w:sz w:val="28"/>
          <w:szCs w:val="28"/>
        </w:rPr>
        <w:t xml:space="preserve">Контроль за исполнением настоящего </w:t>
      </w:r>
      <w:r w:rsidR="00A31311">
        <w:rPr>
          <w:color w:val="000000"/>
          <w:spacing w:val="2"/>
          <w:sz w:val="28"/>
          <w:szCs w:val="28"/>
        </w:rPr>
        <w:t>п</w:t>
      </w:r>
      <w:r w:rsidR="00A31311" w:rsidRPr="00251F78">
        <w:rPr>
          <w:color w:val="000000"/>
          <w:spacing w:val="2"/>
          <w:sz w:val="28"/>
          <w:szCs w:val="28"/>
        </w:rPr>
        <w:t>остановления оставляю за собой.</w:t>
      </w:r>
    </w:p>
    <w:p w:rsidR="00AE7ED6" w:rsidRPr="00251F78" w:rsidRDefault="00AE7ED6" w:rsidP="00AE7ED6">
      <w:pPr>
        <w:shd w:val="clear" w:color="auto" w:fill="FFFFFF"/>
        <w:tabs>
          <w:tab w:val="left" w:pos="735"/>
        </w:tabs>
        <w:jc w:val="both"/>
        <w:rPr>
          <w:color w:val="000000"/>
          <w:spacing w:val="2"/>
          <w:sz w:val="28"/>
          <w:szCs w:val="28"/>
        </w:rPr>
      </w:pPr>
      <w:r w:rsidRPr="00251F78">
        <w:rPr>
          <w:color w:val="000000"/>
          <w:spacing w:val="2"/>
          <w:sz w:val="28"/>
          <w:szCs w:val="28"/>
        </w:rPr>
        <w:t>.</w:t>
      </w:r>
    </w:p>
    <w:p w:rsidR="00AE7ED6" w:rsidRDefault="00AE7ED6" w:rsidP="00AE7E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6423" w:rsidRPr="001C49C8" w:rsidRDefault="00CC37F5" w:rsidP="00014BE4">
      <w:pPr>
        <w:tabs>
          <w:tab w:val="left" w:pos="6810"/>
        </w:tabs>
        <w:jc w:val="both"/>
        <w:rPr>
          <w:sz w:val="28"/>
          <w:szCs w:val="28"/>
        </w:rPr>
      </w:pPr>
      <w:r w:rsidRPr="001C49C8">
        <w:rPr>
          <w:sz w:val="28"/>
          <w:szCs w:val="28"/>
        </w:rPr>
        <w:t xml:space="preserve">Глава </w:t>
      </w:r>
      <w:r w:rsidR="00466423" w:rsidRPr="001C49C8">
        <w:rPr>
          <w:sz w:val="28"/>
          <w:szCs w:val="28"/>
        </w:rPr>
        <w:t>Администрации</w:t>
      </w:r>
      <w:r w:rsidR="00014BE4" w:rsidRPr="001C49C8">
        <w:rPr>
          <w:sz w:val="28"/>
          <w:szCs w:val="28"/>
        </w:rPr>
        <w:tab/>
      </w:r>
    </w:p>
    <w:p w:rsidR="00BF5F06" w:rsidRDefault="00802776" w:rsidP="00BF5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                  </w:t>
      </w:r>
      <w:r w:rsidR="00815FB0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Варивода Л.С.</w:t>
      </w:r>
    </w:p>
    <w:p w:rsidR="00BF5F06" w:rsidRDefault="00CC37F5" w:rsidP="00BF5F06">
      <w:pPr>
        <w:jc w:val="both"/>
        <w:rPr>
          <w:sz w:val="28"/>
          <w:szCs w:val="28"/>
        </w:rPr>
      </w:pPr>
      <w:r w:rsidRPr="001C49C8">
        <w:rPr>
          <w:sz w:val="28"/>
          <w:szCs w:val="28"/>
        </w:rPr>
        <w:t xml:space="preserve">сельского поселения                        </w:t>
      </w:r>
    </w:p>
    <w:p w:rsidR="00BF5F06" w:rsidRDefault="00BF5F06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506B" w:rsidRDefault="0060506B" w:rsidP="006050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0506B" w:rsidRDefault="0060506B" w:rsidP="006050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bookmarkStart w:id="0" w:name="_GoBack"/>
      <w:bookmarkEnd w:id="0"/>
    </w:p>
    <w:p w:rsidR="00A44640" w:rsidRDefault="00815FB0" w:rsidP="00815FB0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           </w:t>
      </w:r>
    </w:p>
    <w:p w:rsidR="00B354D2" w:rsidRDefault="00A44640" w:rsidP="00815FB0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815FB0">
        <w:rPr>
          <w:color w:val="000000"/>
          <w:spacing w:val="2"/>
          <w:sz w:val="28"/>
          <w:szCs w:val="28"/>
        </w:rPr>
        <w:t xml:space="preserve"> </w:t>
      </w:r>
    </w:p>
    <w:p w:rsidR="00BC0709" w:rsidRDefault="00B354D2" w:rsidP="00815FB0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</w:p>
    <w:p w:rsidR="005A2D3F" w:rsidRPr="004B1B28" w:rsidRDefault="00BC0709" w:rsidP="00815FB0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</w:r>
      <w:r w:rsidR="00815FB0">
        <w:rPr>
          <w:color w:val="000000"/>
          <w:spacing w:val="2"/>
          <w:sz w:val="28"/>
          <w:szCs w:val="28"/>
        </w:rPr>
        <w:t xml:space="preserve"> </w:t>
      </w:r>
      <w:r w:rsidR="005A2D3F" w:rsidRPr="004B1B28">
        <w:rPr>
          <w:color w:val="000000"/>
          <w:spacing w:val="2"/>
          <w:sz w:val="28"/>
          <w:szCs w:val="28"/>
        </w:rPr>
        <w:t xml:space="preserve">Приложение №1 </w:t>
      </w:r>
    </w:p>
    <w:p w:rsidR="005A2D3F" w:rsidRPr="004B1B28" w:rsidRDefault="005A2D3F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 w:rsidRPr="004B1B28">
        <w:rPr>
          <w:color w:val="000000"/>
          <w:spacing w:val="2"/>
          <w:sz w:val="28"/>
          <w:szCs w:val="28"/>
        </w:rPr>
        <w:t xml:space="preserve">к постановлению Администрации </w:t>
      </w:r>
    </w:p>
    <w:p w:rsidR="005A2D3F" w:rsidRPr="004B1B28" w:rsidRDefault="00802776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Индустриального</w:t>
      </w:r>
      <w:r w:rsidR="00B933C3">
        <w:rPr>
          <w:color w:val="000000"/>
          <w:spacing w:val="2"/>
          <w:sz w:val="28"/>
          <w:szCs w:val="28"/>
        </w:rPr>
        <w:t xml:space="preserve"> сельского поселения</w:t>
      </w:r>
      <w:r w:rsidR="005A2D3F" w:rsidRPr="004B1B28">
        <w:rPr>
          <w:color w:val="000000"/>
          <w:spacing w:val="2"/>
          <w:sz w:val="28"/>
          <w:szCs w:val="28"/>
        </w:rPr>
        <w:t xml:space="preserve"> </w:t>
      </w:r>
    </w:p>
    <w:p w:rsidR="005A2D3F" w:rsidRPr="004B1B28" w:rsidRDefault="005A2D3F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 w:rsidRPr="004B1B28">
        <w:rPr>
          <w:color w:val="000000"/>
          <w:spacing w:val="2"/>
          <w:sz w:val="28"/>
          <w:szCs w:val="28"/>
        </w:rPr>
        <w:t xml:space="preserve">от </w:t>
      </w:r>
      <w:r w:rsidR="00802776">
        <w:rPr>
          <w:color w:val="000000"/>
          <w:spacing w:val="2"/>
          <w:sz w:val="28"/>
          <w:szCs w:val="28"/>
        </w:rPr>
        <w:t>2</w:t>
      </w:r>
      <w:r w:rsidR="00B354D2">
        <w:rPr>
          <w:color w:val="000000"/>
          <w:spacing w:val="2"/>
          <w:sz w:val="28"/>
          <w:szCs w:val="28"/>
        </w:rPr>
        <w:t>6</w:t>
      </w:r>
      <w:r>
        <w:rPr>
          <w:color w:val="000000"/>
          <w:spacing w:val="2"/>
          <w:sz w:val="28"/>
          <w:szCs w:val="28"/>
        </w:rPr>
        <w:t>.</w:t>
      </w:r>
      <w:r w:rsidR="00815FB0">
        <w:rPr>
          <w:color w:val="000000"/>
          <w:spacing w:val="2"/>
          <w:sz w:val="28"/>
          <w:szCs w:val="28"/>
        </w:rPr>
        <w:t>0</w:t>
      </w:r>
      <w:r w:rsidR="00B354D2">
        <w:rPr>
          <w:color w:val="000000"/>
          <w:spacing w:val="2"/>
          <w:sz w:val="28"/>
          <w:szCs w:val="28"/>
        </w:rPr>
        <w:t>9</w:t>
      </w:r>
      <w:r>
        <w:rPr>
          <w:color w:val="000000"/>
          <w:spacing w:val="2"/>
          <w:sz w:val="28"/>
          <w:szCs w:val="28"/>
        </w:rPr>
        <w:t>.</w:t>
      </w:r>
      <w:r w:rsidRPr="004B1B28">
        <w:rPr>
          <w:color w:val="000000"/>
          <w:spacing w:val="2"/>
          <w:sz w:val="28"/>
          <w:szCs w:val="28"/>
        </w:rPr>
        <w:t>20</w:t>
      </w:r>
      <w:r w:rsidR="00815FB0">
        <w:rPr>
          <w:color w:val="000000"/>
          <w:spacing w:val="2"/>
          <w:sz w:val="28"/>
          <w:szCs w:val="28"/>
        </w:rPr>
        <w:t>22</w:t>
      </w:r>
      <w:r w:rsidRPr="004B1B28">
        <w:rPr>
          <w:color w:val="000000"/>
          <w:spacing w:val="2"/>
          <w:sz w:val="28"/>
          <w:szCs w:val="28"/>
        </w:rPr>
        <w:t xml:space="preserve">г. № </w:t>
      </w:r>
      <w:r w:rsidR="00B354D2">
        <w:rPr>
          <w:color w:val="000000"/>
          <w:spacing w:val="2"/>
          <w:sz w:val="28"/>
          <w:szCs w:val="28"/>
        </w:rPr>
        <w:t>6</w:t>
      </w:r>
      <w:r w:rsidR="00802776">
        <w:rPr>
          <w:color w:val="000000"/>
          <w:spacing w:val="2"/>
          <w:sz w:val="28"/>
          <w:szCs w:val="28"/>
        </w:rPr>
        <w:t>8</w:t>
      </w:r>
    </w:p>
    <w:p w:rsidR="00B354D2" w:rsidRPr="00B354D2" w:rsidRDefault="00B354D2" w:rsidP="00B354D2">
      <w:pPr>
        <w:jc w:val="center"/>
        <w:rPr>
          <w:b/>
          <w:sz w:val="28"/>
          <w:szCs w:val="28"/>
        </w:rPr>
      </w:pPr>
      <w:r w:rsidRPr="00B354D2">
        <w:rPr>
          <w:b/>
          <w:sz w:val="28"/>
          <w:szCs w:val="28"/>
        </w:rPr>
        <w:t>Порядок</w:t>
      </w:r>
    </w:p>
    <w:p w:rsidR="00B354D2" w:rsidRPr="00B354D2" w:rsidRDefault="00B354D2" w:rsidP="00B354D2">
      <w:pPr>
        <w:jc w:val="center"/>
        <w:rPr>
          <w:b/>
          <w:sz w:val="28"/>
          <w:szCs w:val="28"/>
        </w:rPr>
      </w:pPr>
      <w:r w:rsidRPr="00B354D2">
        <w:rPr>
          <w:b/>
          <w:sz w:val="28"/>
          <w:szCs w:val="28"/>
        </w:rPr>
        <w:t xml:space="preserve"> формирования, ведения, ежегодного</w:t>
      </w:r>
    </w:p>
    <w:p w:rsidR="00B354D2" w:rsidRPr="00B354D2" w:rsidRDefault="00B354D2" w:rsidP="00B354D2">
      <w:pPr>
        <w:tabs>
          <w:tab w:val="left" w:pos="708"/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B354D2">
        <w:rPr>
          <w:b/>
          <w:sz w:val="28"/>
          <w:szCs w:val="28"/>
        </w:rPr>
        <w:t xml:space="preserve">дополнения и опубликования перечня муниципального имущества, находящегося в муниципальной собственности </w:t>
      </w:r>
      <w:r>
        <w:rPr>
          <w:b/>
          <w:sz w:val="28"/>
          <w:szCs w:val="28"/>
        </w:rPr>
        <w:t>Индустриального</w:t>
      </w:r>
      <w:r w:rsidRPr="00B354D2">
        <w:rPr>
          <w:b/>
          <w:sz w:val="28"/>
          <w:szCs w:val="28"/>
        </w:rPr>
        <w:t xml:space="preserve"> сельского поселения Кашарского района Ростовской области, предназначенного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среднего предпринимательства, физическим лицам, не являющимися индивидуальными предпринимателями и применяющим специальный налоговый режим «Налог на профессиональный доход», а также порядка и условий предоставления такого имущества в аренду</w:t>
      </w:r>
    </w:p>
    <w:p w:rsidR="00B354D2" w:rsidRPr="00B354D2" w:rsidRDefault="00B354D2" w:rsidP="00B3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b/>
          <w:sz w:val="28"/>
          <w:szCs w:val="28"/>
        </w:rPr>
      </w:pPr>
      <w:r w:rsidRPr="00B354D2">
        <w:rPr>
          <w:b/>
          <w:sz w:val="28"/>
          <w:szCs w:val="28"/>
        </w:rPr>
        <w:tab/>
      </w:r>
      <w:r w:rsidRPr="00B354D2">
        <w:rPr>
          <w:b/>
          <w:sz w:val="28"/>
          <w:szCs w:val="28"/>
        </w:rPr>
        <w:tab/>
      </w:r>
      <w:r w:rsidRPr="00B354D2">
        <w:rPr>
          <w:b/>
          <w:sz w:val="28"/>
          <w:szCs w:val="28"/>
        </w:rPr>
        <w:tab/>
      </w:r>
      <w:r w:rsidRPr="00B354D2">
        <w:rPr>
          <w:b/>
          <w:sz w:val="28"/>
          <w:szCs w:val="28"/>
        </w:rPr>
        <w:tab/>
      </w:r>
      <w:r w:rsidRPr="00B354D2">
        <w:rPr>
          <w:b/>
          <w:sz w:val="28"/>
          <w:szCs w:val="28"/>
        </w:rPr>
        <w:tab/>
      </w:r>
      <w:r w:rsidRPr="00B354D2">
        <w:rPr>
          <w:b/>
          <w:sz w:val="28"/>
          <w:szCs w:val="28"/>
        </w:rPr>
        <w:tab/>
      </w:r>
      <w:r w:rsidRPr="00B354D2">
        <w:rPr>
          <w:b/>
          <w:sz w:val="28"/>
          <w:szCs w:val="28"/>
        </w:rPr>
        <w:tab/>
      </w:r>
      <w:r w:rsidRPr="00B354D2">
        <w:rPr>
          <w:b/>
          <w:sz w:val="28"/>
          <w:szCs w:val="28"/>
        </w:rPr>
        <w:tab/>
      </w:r>
    </w:p>
    <w:p w:rsidR="00B354D2" w:rsidRPr="00B354D2" w:rsidRDefault="00B354D2" w:rsidP="00B354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54D2">
        <w:rPr>
          <w:b/>
          <w:sz w:val="28"/>
          <w:szCs w:val="28"/>
        </w:rPr>
        <w:t>1. Общие положения</w:t>
      </w:r>
    </w:p>
    <w:p w:rsidR="00B354D2" w:rsidRPr="00B354D2" w:rsidRDefault="00B354D2" w:rsidP="00B354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54D2" w:rsidRPr="00B354D2" w:rsidRDefault="00B354D2" w:rsidP="00B354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354D2">
        <w:rPr>
          <w:sz w:val="28"/>
          <w:szCs w:val="28"/>
        </w:rPr>
        <w:t xml:space="preserve">1.1. Настоящий Порядок определяет правила формирования, ведения, ежегодного дополнения и  опубликования Перечня муниципального имущества,  </w:t>
      </w:r>
      <w:r w:rsidRPr="00B354D2">
        <w:rPr>
          <w:bCs/>
          <w:sz w:val="28"/>
          <w:szCs w:val="28"/>
        </w:rPr>
        <w:t xml:space="preserve">находящегося в </w:t>
      </w:r>
      <w:r w:rsidRPr="00B354D2">
        <w:rPr>
          <w:sz w:val="28"/>
          <w:szCs w:val="28"/>
        </w:rPr>
        <w:t>муниципальной</w:t>
      </w:r>
      <w:r w:rsidRPr="00B354D2">
        <w:rPr>
          <w:bCs/>
          <w:sz w:val="28"/>
          <w:szCs w:val="28"/>
        </w:rPr>
        <w:t xml:space="preserve"> собственности </w:t>
      </w:r>
      <w:r w:rsidR="00AC1F5D">
        <w:rPr>
          <w:bCs/>
          <w:sz w:val="28"/>
          <w:szCs w:val="28"/>
        </w:rPr>
        <w:t xml:space="preserve">Индустриального </w:t>
      </w:r>
      <w:r w:rsidRPr="00B354D2">
        <w:rPr>
          <w:sz w:val="28"/>
          <w:szCs w:val="28"/>
        </w:rPr>
        <w:t>сельского поселения Кашарского района Ростовской области</w:t>
      </w:r>
      <w:r w:rsidRPr="00B354D2">
        <w:rPr>
          <w:bCs/>
          <w:sz w:val="28"/>
          <w:szCs w:val="28"/>
        </w:rPr>
        <w:t>,</w:t>
      </w:r>
      <w:r w:rsidRPr="00B354D2">
        <w:rPr>
          <w:sz w:val="28"/>
          <w:szCs w:val="28"/>
        </w:rPr>
        <w:t xml:space="preserve"> </w:t>
      </w:r>
      <w:r w:rsidRPr="00B354D2">
        <w:rPr>
          <w:kern w:val="1"/>
          <w:sz w:val="28"/>
          <w:szCs w:val="28"/>
          <w:lang w:eastAsia="zh-CN"/>
        </w:rPr>
        <w:t xml:space="preserve">предназначенного для предоставления во владение и (или) пользование </w:t>
      </w:r>
      <w:r w:rsidRPr="00B354D2">
        <w:rPr>
          <w:sz w:val="28"/>
          <w:szCs w:val="28"/>
        </w:rPr>
        <w:t>на долгосрочной основе</w:t>
      </w:r>
      <w:r w:rsidRPr="00B354D2">
        <w:rPr>
          <w:b/>
          <w:sz w:val="28"/>
          <w:szCs w:val="28"/>
        </w:rPr>
        <w:t xml:space="preserve"> </w:t>
      </w:r>
      <w:r w:rsidRPr="00B354D2">
        <w:rPr>
          <w:kern w:val="1"/>
          <w:sz w:val="28"/>
          <w:szCs w:val="28"/>
          <w:lang w:eastAsia="zh-CN"/>
        </w:rPr>
        <w:t xml:space="preserve"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Pr="00B354D2">
        <w:rPr>
          <w:sz w:val="28"/>
          <w:szCs w:val="28"/>
        </w:rPr>
        <w:t>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</w:r>
      <w:r w:rsidRPr="00B354D2">
        <w:rPr>
          <w:kern w:val="1"/>
          <w:sz w:val="28"/>
          <w:szCs w:val="28"/>
          <w:lang w:eastAsia="zh-CN"/>
        </w:rPr>
        <w:t xml:space="preserve"> (далее – 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поддержки),</w:t>
      </w:r>
      <w:r w:rsidRPr="00B354D2">
        <w:rPr>
          <w:sz w:val="28"/>
          <w:szCs w:val="28"/>
        </w:rPr>
        <w:t xml:space="preserve"> 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доход» (далее самозанятый гражданин)</w:t>
      </w:r>
      <w:r w:rsidRPr="00B354D2">
        <w:rPr>
          <w:kern w:val="1"/>
          <w:sz w:val="28"/>
          <w:szCs w:val="28"/>
          <w:lang w:eastAsia="zh-CN"/>
        </w:rPr>
        <w:t>.</w:t>
      </w:r>
    </w:p>
    <w:p w:rsidR="00B354D2" w:rsidRPr="00B354D2" w:rsidRDefault="00B354D2" w:rsidP="00B354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354D2">
        <w:rPr>
          <w:sz w:val="28"/>
          <w:szCs w:val="28"/>
        </w:rPr>
        <w:t>1.2. Настоящий Порядок разработан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доход» на территории муниципального образования «</w:t>
      </w:r>
      <w:r w:rsidR="00AC1F5D">
        <w:rPr>
          <w:color w:val="000000"/>
          <w:spacing w:val="2"/>
          <w:sz w:val="28"/>
          <w:szCs w:val="28"/>
        </w:rPr>
        <w:t>Индустриальное сельское</w:t>
      </w:r>
      <w:r w:rsidRPr="00B354D2">
        <w:rPr>
          <w:color w:val="000000"/>
          <w:spacing w:val="2"/>
          <w:sz w:val="28"/>
          <w:szCs w:val="28"/>
        </w:rPr>
        <w:t xml:space="preserve"> </w:t>
      </w:r>
      <w:r w:rsidRPr="00B354D2">
        <w:rPr>
          <w:sz w:val="28"/>
          <w:szCs w:val="28"/>
        </w:rPr>
        <w:t>поселение».</w:t>
      </w:r>
    </w:p>
    <w:p w:rsidR="00B354D2" w:rsidRPr="00B354D2" w:rsidRDefault="00B354D2" w:rsidP="00B354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354D2">
        <w:rPr>
          <w:sz w:val="28"/>
          <w:szCs w:val="28"/>
        </w:rPr>
        <w:t xml:space="preserve">1.3. Перечень, внесение изменений и дополнений в Перечень утверждаются постановлением Администрации </w:t>
      </w:r>
      <w:r w:rsidR="00AC1F5D">
        <w:rPr>
          <w:sz w:val="28"/>
          <w:szCs w:val="28"/>
        </w:rPr>
        <w:t>Индустриального</w:t>
      </w:r>
      <w:r w:rsidRPr="00B354D2">
        <w:rPr>
          <w:sz w:val="28"/>
          <w:szCs w:val="28"/>
        </w:rPr>
        <w:t xml:space="preserve"> сельского поселения Кашарского района Ростовской области. </w:t>
      </w:r>
    </w:p>
    <w:p w:rsidR="00B354D2" w:rsidRPr="00B354D2" w:rsidRDefault="00B354D2" w:rsidP="00B354D2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B354D2" w:rsidRPr="00B354D2" w:rsidRDefault="00B354D2" w:rsidP="00B354D2">
      <w:pPr>
        <w:jc w:val="center"/>
        <w:textAlignment w:val="baseline"/>
        <w:rPr>
          <w:b/>
          <w:kern w:val="1"/>
          <w:sz w:val="28"/>
          <w:szCs w:val="28"/>
          <w:lang w:eastAsia="zh-CN"/>
        </w:rPr>
      </w:pPr>
      <w:r w:rsidRPr="00B354D2">
        <w:rPr>
          <w:b/>
          <w:sz w:val="28"/>
          <w:szCs w:val="28"/>
        </w:rPr>
        <w:t xml:space="preserve">2. </w:t>
      </w:r>
      <w:r w:rsidRPr="00B354D2">
        <w:rPr>
          <w:b/>
          <w:kern w:val="1"/>
          <w:sz w:val="28"/>
          <w:szCs w:val="28"/>
          <w:lang w:eastAsia="zh-CN"/>
        </w:rPr>
        <w:t>Цели создания и основные принципы формирования,</w:t>
      </w:r>
    </w:p>
    <w:p w:rsidR="00B354D2" w:rsidRPr="00B354D2" w:rsidRDefault="00B354D2" w:rsidP="00B354D2">
      <w:pPr>
        <w:jc w:val="center"/>
        <w:textAlignment w:val="baseline"/>
        <w:rPr>
          <w:b/>
          <w:kern w:val="1"/>
          <w:sz w:val="28"/>
          <w:szCs w:val="28"/>
          <w:lang w:eastAsia="zh-CN"/>
        </w:rPr>
      </w:pPr>
      <w:r w:rsidRPr="00B354D2">
        <w:rPr>
          <w:b/>
          <w:kern w:val="1"/>
          <w:sz w:val="28"/>
          <w:szCs w:val="28"/>
          <w:lang w:eastAsia="zh-CN"/>
        </w:rPr>
        <w:t>ведения, ежегодного дополнения и опубликования Перечня</w:t>
      </w:r>
    </w:p>
    <w:p w:rsidR="00B354D2" w:rsidRPr="00B354D2" w:rsidRDefault="00B354D2" w:rsidP="00B354D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354D2" w:rsidRPr="00B354D2" w:rsidRDefault="00B354D2" w:rsidP="00B354D2">
      <w:pPr>
        <w:jc w:val="both"/>
      </w:pPr>
      <w:r w:rsidRPr="00B354D2">
        <w:rPr>
          <w:sz w:val="28"/>
          <w:szCs w:val="28"/>
        </w:rPr>
        <w:t xml:space="preserve">       2.1. Перечень содержит сведения о муниципальном имуществе, находящегося в муниципальной собственности </w:t>
      </w:r>
      <w:r w:rsidR="00AC1F5D">
        <w:rPr>
          <w:sz w:val="28"/>
          <w:szCs w:val="28"/>
        </w:rPr>
        <w:t>Индустриального</w:t>
      </w:r>
      <w:r w:rsidRPr="00B354D2">
        <w:rPr>
          <w:sz w:val="28"/>
          <w:szCs w:val="28"/>
        </w:rPr>
        <w:t xml:space="preserve"> сельского поселения Кашарского района Ростовской области</w:t>
      </w:r>
      <w:r w:rsidRPr="00B354D2">
        <w:t xml:space="preserve">, </w:t>
      </w:r>
      <w:r w:rsidRPr="00B354D2">
        <w:rPr>
          <w:sz w:val="28"/>
          <w:szCs w:val="28"/>
        </w:rPr>
        <w:t xml:space="preserve">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B354D2">
        <w:rPr>
          <w:kern w:val="1"/>
          <w:sz w:val="28"/>
          <w:szCs w:val="28"/>
          <w:lang w:eastAsia="zh-CN"/>
        </w:rPr>
        <w:t xml:space="preserve">предусмотренном частью 1 статьи 18 Федерального закона от 24 июля 2007 года № 209-ФЗ «О развитии малого и среднего предпринимательства в Российской Федерации», </w:t>
      </w:r>
      <w:r w:rsidRPr="00B354D2">
        <w:rPr>
          <w:sz w:val="28"/>
          <w:szCs w:val="28"/>
        </w:rPr>
        <w:t xml:space="preserve">которое может быть использовано только в целях предоставления его во владение и (или) в пользование на долгосрочной основе </w:t>
      </w:r>
      <w:r w:rsidRPr="00B354D2">
        <w:rPr>
          <w:rFonts w:hAnsi="Liberation Serif"/>
          <w:kern w:val="1"/>
          <w:sz w:val="28"/>
          <w:szCs w:val="28"/>
          <w:lang w:eastAsia="zh-CN"/>
        </w:rPr>
        <w:t>субъектам</w:t>
      </w:r>
      <w:r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Pr="00B354D2">
        <w:rPr>
          <w:rFonts w:hAnsi="Liberation Serif"/>
          <w:kern w:val="1"/>
          <w:sz w:val="28"/>
          <w:szCs w:val="28"/>
          <w:lang w:eastAsia="zh-CN"/>
        </w:rPr>
        <w:t>малого</w:t>
      </w:r>
      <w:r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Pr="00B354D2">
        <w:rPr>
          <w:rFonts w:hAnsi="Liberation Serif"/>
          <w:kern w:val="1"/>
          <w:sz w:val="28"/>
          <w:szCs w:val="28"/>
          <w:lang w:eastAsia="zh-CN"/>
        </w:rPr>
        <w:t>и</w:t>
      </w:r>
      <w:r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Pr="00B354D2">
        <w:rPr>
          <w:rFonts w:hAnsi="Liberation Serif"/>
          <w:kern w:val="1"/>
          <w:sz w:val="28"/>
          <w:szCs w:val="28"/>
          <w:lang w:eastAsia="zh-CN"/>
        </w:rPr>
        <w:t>среднего</w:t>
      </w:r>
      <w:r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Pr="00B354D2">
        <w:rPr>
          <w:rFonts w:hAnsi="Liberation Serif"/>
          <w:kern w:val="1"/>
          <w:sz w:val="28"/>
          <w:szCs w:val="28"/>
          <w:lang w:eastAsia="zh-CN"/>
        </w:rPr>
        <w:t>предпринимательства</w:t>
      </w:r>
      <w:r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Pr="00B354D2">
        <w:rPr>
          <w:rFonts w:hAnsi="Liberation Serif"/>
          <w:kern w:val="1"/>
          <w:sz w:val="28"/>
          <w:szCs w:val="28"/>
          <w:lang w:eastAsia="zh-CN"/>
        </w:rPr>
        <w:t>и</w:t>
      </w:r>
      <w:r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Pr="00B354D2">
        <w:rPr>
          <w:rFonts w:hAnsi="Liberation Serif"/>
          <w:kern w:val="1"/>
          <w:sz w:val="28"/>
          <w:szCs w:val="28"/>
          <w:lang w:eastAsia="zh-CN"/>
        </w:rPr>
        <w:t>организациям</w:t>
      </w:r>
      <w:r w:rsidRPr="00B354D2">
        <w:rPr>
          <w:rFonts w:hAnsi="Liberation Serif"/>
          <w:kern w:val="1"/>
          <w:sz w:val="28"/>
          <w:szCs w:val="28"/>
          <w:lang w:eastAsia="zh-CN"/>
        </w:rPr>
        <w:t xml:space="preserve">, </w:t>
      </w:r>
      <w:r w:rsidRPr="00B354D2">
        <w:rPr>
          <w:rFonts w:hAnsi="Liberation Serif"/>
          <w:kern w:val="1"/>
          <w:sz w:val="28"/>
          <w:szCs w:val="28"/>
          <w:lang w:eastAsia="zh-CN"/>
        </w:rPr>
        <w:t>образующим</w:t>
      </w:r>
      <w:r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Pr="00B354D2">
        <w:rPr>
          <w:rFonts w:hAnsi="Liberation Serif"/>
          <w:kern w:val="1"/>
          <w:sz w:val="28"/>
          <w:szCs w:val="28"/>
          <w:lang w:eastAsia="zh-CN"/>
        </w:rPr>
        <w:t>инфраструктуру</w:t>
      </w:r>
      <w:r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Pr="00B354D2">
        <w:rPr>
          <w:rFonts w:hAnsi="Liberation Serif"/>
          <w:kern w:val="1"/>
          <w:sz w:val="28"/>
          <w:szCs w:val="28"/>
          <w:lang w:eastAsia="zh-CN"/>
        </w:rPr>
        <w:t>поддержки</w:t>
      </w:r>
      <w:r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Pr="00B354D2">
        <w:rPr>
          <w:rFonts w:hAnsi="Liberation Serif"/>
          <w:kern w:val="1"/>
          <w:sz w:val="28"/>
          <w:szCs w:val="28"/>
          <w:lang w:eastAsia="zh-CN"/>
        </w:rPr>
        <w:t>субъектов</w:t>
      </w:r>
      <w:r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Pr="00B354D2">
        <w:rPr>
          <w:rFonts w:hAnsi="Liberation Serif"/>
          <w:kern w:val="1"/>
          <w:sz w:val="28"/>
          <w:szCs w:val="28"/>
          <w:lang w:eastAsia="zh-CN"/>
        </w:rPr>
        <w:t>малого</w:t>
      </w:r>
      <w:r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Pr="00B354D2">
        <w:rPr>
          <w:rFonts w:hAnsi="Liberation Serif"/>
          <w:kern w:val="1"/>
          <w:sz w:val="28"/>
          <w:szCs w:val="28"/>
          <w:lang w:eastAsia="zh-CN"/>
        </w:rPr>
        <w:t>и</w:t>
      </w:r>
      <w:r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Pr="00B354D2">
        <w:rPr>
          <w:rFonts w:hAnsi="Liberation Serif"/>
          <w:kern w:val="1"/>
          <w:sz w:val="28"/>
          <w:szCs w:val="28"/>
          <w:lang w:eastAsia="zh-CN"/>
        </w:rPr>
        <w:t>среднего</w:t>
      </w:r>
      <w:r w:rsidRPr="00B354D2">
        <w:rPr>
          <w:rFonts w:hAnsi="Liberation Serif"/>
          <w:kern w:val="1"/>
          <w:sz w:val="28"/>
          <w:szCs w:val="28"/>
          <w:lang w:eastAsia="zh-CN"/>
        </w:rPr>
        <w:t xml:space="preserve"> </w:t>
      </w:r>
      <w:r w:rsidRPr="00B354D2">
        <w:rPr>
          <w:rFonts w:hAnsi="Liberation Serif"/>
          <w:kern w:val="1"/>
          <w:sz w:val="28"/>
          <w:szCs w:val="28"/>
          <w:lang w:eastAsia="zh-CN"/>
        </w:rPr>
        <w:t>предпринимательства</w:t>
      </w:r>
      <w:r w:rsidRPr="00B354D2">
        <w:rPr>
          <w:rFonts w:hAnsi="Liberation Serif"/>
          <w:kern w:val="1"/>
          <w:sz w:val="28"/>
          <w:szCs w:val="28"/>
          <w:lang w:eastAsia="zh-CN"/>
        </w:rPr>
        <w:t xml:space="preserve">  </w:t>
      </w:r>
      <w:r w:rsidRPr="00B354D2">
        <w:rPr>
          <w:sz w:val="28"/>
          <w:szCs w:val="28"/>
        </w:rPr>
        <w:t>и самозанятым гражданам.</w:t>
      </w:r>
    </w:p>
    <w:p w:rsidR="00B354D2" w:rsidRPr="00B354D2" w:rsidRDefault="00B354D2" w:rsidP="00B354D2">
      <w:pPr>
        <w:jc w:val="both"/>
        <w:textAlignment w:val="baseline"/>
        <w:rPr>
          <w:kern w:val="1"/>
          <w:sz w:val="28"/>
          <w:szCs w:val="28"/>
          <w:lang w:eastAsia="zh-CN"/>
        </w:rPr>
      </w:pPr>
      <w:r w:rsidRPr="00B354D2">
        <w:rPr>
          <w:sz w:val="28"/>
          <w:szCs w:val="28"/>
        </w:rPr>
        <w:t xml:space="preserve">     2.2. </w:t>
      </w:r>
      <w:r w:rsidRPr="00B354D2">
        <w:rPr>
          <w:kern w:val="1"/>
          <w:sz w:val="28"/>
          <w:szCs w:val="28"/>
          <w:lang w:eastAsia="zh-CN"/>
        </w:rPr>
        <w:t>Формирование Перечня осуществляется в целях:</w:t>
      </w:r>
    </w:p>
    <w:p w:rsidR="00B354D2" w:rsidRPr="00B354D2" w:rsidRDefault="00B354D2" w:rsidP="00B354D2">
      <w:pPr>
        <w:ind w:firstLine="851"/>
        <w:jc w:val="both"/>
        <w:textAlignment w:val="baseline"/>
        <w:rPr>
          <w:kern w:val="1"/>
          <w:sz w:val="28"/>
          <w:szCs w:val="28"/>
          <w:lang w:eastAsia="zh-CN"/>
        </w:rPr>
      </w:pPr>
      <w:r w:rsidRPr="00B354D2">
        <w:rPr>
          <w:kern w:val="1"/>
          <w:sz w:val="28"/>
          <w:szCs w:val="28"/>
          <w:lang w:eastAsia="zh-CN"/>
        </w:rPr>
        <w:t>1) 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поддержки,</w:t>
      </w:r>
      <w:r w:rsidRPr="00B354D2">
        <w:rPr>
          <w:sz w:val="28"/>
          <w:szCs w:val="28"/>
        </w:rPr>
        <w:t xml:space="preserve"> а также самозанятым гражданам.</w:t>
      </w:r>
    </w:p>
    <w:p w:rsidR="00B354D2" w:rsidRPr="00B354D2" w:rsidRDefault="00B354D2" w:rsidP="00B354D2">
      <w:pPr>
        <w:ind w:firstLine="851"/>
        <w:jc w:val="both"/>
        <w:textAlignment w:val="baseline"/>
        <w:rPr>
          <w:sz w:val="28"/>
          <w:szCs w:val="28"/>
        </w:rPr>
      </w:pPr>
      <w:r w:rsidRPr="00B354D2">
        <w:rPr>
          <w:kern w:val="1"/>
          <w:sz w:val="28"/>
          <w:szCs w:val="28"/>
          <w:lang w:eastAsia="zh-CN"/>
        </w:rPr>
        <w:t xml:space="preserve">2) Предоставления имущества, принадлежащего на праве </w:t>
      </w:r>
      <w:r w:rsidRPr="00B354D2">
        <w:rPr>
          <w:sz w:val="28"/>
          <w:szCs w:val="28"/>
        </w:rPr>
        <w:t>муниципальной</w:t>
      </w:r>
      <w:r w:rsidRPr="00B354D2">
        <w:rPr>
          <w:kern w:val="1"/>
          <w:sz w:val="28"/>
          <w:szCs w:val="28"/>
          <w:lang w:eastAsia="zh-CN"/>
        </w:rPr>
        <w:t xml:space="preserve"> собственности </w:t>
      </w:r>
      <w:r w:rsidR="00AC1F5D">
        <w:rPr>
          <w:sz w:val="28"/>
          <w:szCs w:val="28"/>
        </w:rPr>
        <w:t>Индустриальному</w:t>
      </w:r>
      <w:r w:rsidRPr="00B354D2">
        <w:rPr>
          <w:sz w:val="28"/>
          <w:szCs w:val="28"/>
        </w:rPr>
        <w:t xml:space="preserve"> сельскому поселению Кашарского района Ростовской области</w:t>
      </w:r>
      <w:r w:rsidRPr="00B354D2">
        <w:rPr>
          <w:kern w:val="1"/>
          <w:sz w:val="28"/>
          <w:szCs w:val="28"/>
          <w:lang w:eastAsia="zh-CN"/>
        </w:rPr>
        <w:t>, во владение и (или) пользование на долгосрочной основе субъектам малого и среднего предпринимательства и организациям инфраструктуры поддержки,</w:t>
      </w:r>
      <w:r w:rsidRPr="00B354D2">
        <w:rPr>
          <w:sz w:val="28"/>
          <w:szCs w:val="28"/>
        </w:rPr>
        <w:t xml:space="preserve"> а также самозанятым гражданам.</w:t>
      </w:r>
    </w:p>
    <w:p w:rsidR="00B354D2" w:rsidRPr="00B354D2" w:rsidRDefault="00B354D2" w:rsidP="00B354D2">
      <w:pPr>
        <w:ind w:firstLine="851"/>
        <w:jc w:val="both"/>
        <w:textAlignment w:val="baseline"/>
        <w:rPr>
          <w:sz w:val="28"/>
          <w:szCs w:val="28"/>
        </w:rPr>
      </w:pPr>
      <w:r w:rsidRPr="00B354D2">
        <w:rPr>
          <w:kern w:val="1"/>
          <w:sz w:val="28"/>
          <w:szCs w:val="28"/>
          <w:lang w:eastAsia="zh-CN"/>
        </w:rPr>
        <w:t>3) Реализации полномочия органа местного самоуправления муниципального образования «</w:t>
      </w:r>
      <w:r w:rsidR="00AC1F5D">
        <w:rPr>
          <w:kern w:val="1"/>
          <w:sz w:val="28"/>
          <w:szCs w:val="28"/>
          <w:lang w:eastAsia="zh-CN"/>
        </w:rPr>
        <w:t>Индустриальное</w:t>
      </w:r>
      <w:r w:rsidRPr="00B354D2">
        <w:rPr>
          <w:kern w:val="1"/>
          <w:sz w:val="28"/>
          <w:szCs w:val="28"/>
          <w:lang w:eastAsia="zh-CN"/>
        </w:rPr>
        <w:t xml:space="preserve"> сельское поселение» в сфере оказания имущественной поддержки субъектам малого и среднего предпринимательства,</w:t>
      </w:r>
      <w:r w:rsidRPr="00B354D2">
        <w:rPr>
          <w:sz w:val="28"/>
          <w:szCs w:val="28"/>
        </w:rPr>
        <w:t xml:space="preserve"> а также самозанятым гражданам.</w:t>
      </w:r>
    </w:p>
    <w:p w:rsidR="00B354D2" w:rsidRPr="00B354D2" w:rsidRDefault="00B354D2" w:rsidP="00B354D2">
      <w:pPr>
        <w:ind w:firstLine="851"/>
        <w:jc w:val="both"/>
        <w:textAlignment w:val="baseline"/>
        <w:rPr>
          <w:kern w:val="1"/>
          <w:sz w:val="28"/>
          <w:szCs w:val="28"/>
          <w:lang w:eastAsia="zh-CN"/>
        </w:rPr>
      </w:pPr>
      <w:r w:rsidRPr="00B354D2">
        <w:rPr>
          <w:kern w:val="1"/>
          <w:sz w:val="28"/>
          <w:szCs w:val="28"/>
          <w:lang w:eastAsia="zh-CN"/>
        </w:rPr>
        <w:t xml:space="preserve">4) Повышения эффективности управления муниципальным имуществом, находящимся в </w:t>
      </w:r>
      <w:r w:rsidRPr="00B354D2">
        <w:rPr>
          <w:sz w:val="28"/>
          <w:szCs w:val="28"/>
        </w:rPr>
        <w:t>муниципальной</w:t>
      </w:r>
      <w:r w:rsidRPr="00B354D2">
        <w:rPr>
          <w:kern w:val="1"/>
          <w:sz w:val="28"/>
          <w:szCs w:val="28"/>
          <w:lang w:eastAsia="zh-CN"/>
        </w:rPr>
        <w:t xml:space="preserve"> </w:t>
      </w:r>
      <w:r w:rsidRPr="00B354D2">
        <w:rPr>
          <w:sz w:val="28"/>
          <w:szCs w:val="28"/>
        </w:rPr>
        <w:t xml:space="preserve">собственности </w:t>
      </w:r>
      <w:r w:rsidR="00AC1F5D">
        <w:rPr>
          <w:sz w:val="28"/>
          <w:szCs w:val="28"/>
        </w:rPr>
        <w:t>Индустриального</w:t>
      </w:r>
      <w:r w:rsidRPr="00B354D2">
        <w:rPr>
          <w:sz w:val="28"/>
          <w:szCs w:val="28"/>
        </w:rPr>
        <w:t xml:space="preserve"> сельского поселения Кашарского района Ростовской области</w:t>
      </w:r>
      <w:r w:rsidRPr="00B354D2">
        <w:rPr>
          <w:kern w:val="1"/>
          <w:sz w:val="28"/>
          <w:szCs w:val="28"/>
          <w:lang w:eastAsia="zh-CN"/>
        </w:rPr>
        <w:t xml:space="preserve">, стимулирования развития малого и среднего предпринимательства на территории </w:t>
      </w:r>
      <w:r w:rsidR="00AC1F5D">
        <w:rPr>
          <w:kern w:val="1"/>
          <w:sz w:val="28"/>
          <w:szCs w:val="28"/>
          <w:lang w:eastAsia="zh-CN"/>
        </w:rPr>
        <w:t>Индустриального</w:t>
      </w:r>
      <w:r w:rsidRPr="00B354D2">
        <w:rPr>
          <w:kern w:val="1"/>
          <w:sz w:val="28"/>
          <w:szCs w:val="28"/>
          <w:lang w:eastAsia="zh-CN"/>
        </w:rPr>
        <w:t xml:space="preserve"> сельского поселения.</w:t>
      </w:r>
    </w:p>
    <w:p w:rsidR="00B354D2" w:rsidRPr="00B354D2" w:rsidRDefault="00B354D2" w:rsidP="00B354D2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8"/>
        </w:rPr>
      </w:pPr>
      <w:r w:rsidRPr="00B354D2">
        <w:rPr>
          <w:sz w:val="28"/>
          <w:szCs w:val="28"/>
        </w:rPr>
        <w:tab/>
        <w:t xml:space="preserve">2.3. Формирование и ведение Перечня осуществляет Администрация </w:t>
      </w:r>
      <w:r w:rsidR="00AC1F5D">
        <w:rPr>
          <w:sz w:val="28"/>
          <w:szCs w:val="28"/>
        </w:rPr>
        <w:t>Индустриального</w:t>
      </w:r>
      <w:r w:rsidRPr="00B354D2">
        <w:rPr>
          <w:sz w:val="28"/>
          <w:szCs w:val="28"/>
        </w:rPr>
        <w:t xml:space="preserve"> сельского поселения на бумажном и электронном носителях.</w:t>
      </w:r>
    </w:p>
    <w:p w:rsidR="00B354D2" w:rsidRPr="00B354D2" w:rsidRDefault="00B354D2" w:rsidP="00B354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54D2">
        <w:rPr>
          <w:sz w:val="28"/>
          <w:szCs w:val="28"/>
        </w:rPr>
        <w:t xml:space="preserve">2.4. В Перечень включаются следующие сведения об объектах муниципальной собственности (за исключением земельных участков), а также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предпринимательства): </w:t>
      </w:r>
    </w:p>
    <w:p w:rsidR="00B354D2" w:rsidRPr="00B354D2" w:rsidRDefault="00B354D2" w:rsidP="00B354D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B354D2">
        <w:rPr>
          <w:sz w:val="28"/>
          <w:szCs w:val="28"/>
        </w:rPr>
        <w:t>1) Наименование объекта;</w:t>
      </w:r>
    </w:p>
    <w:p w:rsidR="00B354D2" w:rsidRPr="00B354D2" w:rsidRDefault="00B354D2" w:rsidP="00B354D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B354D2">
        <w:rPr>
          <w:sz w:val="28"/>
          <w:szCs w:val="28"/>
        </w:rPr>
        <w:t>2) Местонахождение (адрес) объекта;</w:t>
      </w:r>
    </w:p>
    <w:p w:rsidR="00B354D2" w:rsidRPr="00B354D2" w:rsidRDefault="00B354D2" w:rsidP="00B354D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B354D2">
        <w:rPr>
          <w:sz w:val="28"/>
          <w:szCs w:val="28"/>
        </w:rPr>
        <w:t>3) Идентификационные характеристики объекта (кадастровый номер, идентификационный номер и др.);</w:t>
      </w:r>
    </w:p>
    <w:p w:rsidR="00B354D2" w:rsidRPr="00B354D2" w:rsidRDefault="00B354D2" w:rsidP="00B354D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B354D2">
        <w:rPr>
          <w:sz w:val="28"/>
          <w:szCs w:val="28"/>
        </w:rPr>
        <w:t>4) Вид объекта (здание, строение, сооружение, нежилое помещение, оборудование, машина, механизм, установка, транспортное средство);</w:t>
      </w:r>
    </w:p>
    <w:p w:rsidR="00B354D2" w:rsidRPr="00B354D2" w:rsidRDefault="00B354D2" w:rsidP="00B354D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B354D2">
        <w:rPr>
          <w:sz w:val="28"/>
          <w:szCs w:val="28"/>
        </w:rPr>
        <w:t>5) Технические характеристики объекта, год постройки (выпуска) и т.д.;</w:t>
      </w:r>
    </w:p>
    <w:p w:rsidR="00B354D2" w:rsidRPr="00B354D2" w:rsidRDefault="00B354D2" w:rsidP="00B354D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B354D2">
        <w:rPr>
          <w:sz w:val="28"/>
          <w:szCs w:val="28"/>
        </w:rPr>
        <w:t>6) Цель использования объекта при сдаче его в аренду в соответствии с назначением объекта;</w:t>
      </w:r>
    </w:p>
    <w:p w:rsidR="00B354D2" w:rsidRPr="00B354D2" w:rsidRDefault="00B354D2" w:rsidP="00B354D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B354D2">
        <w:rPr>
          <w:sz w:val="28"/>
          <w:szCs w:val="28"/>
        </w:rPr>
        <w:t>7) Примечание, в том числе сведения о нахождении объекта в аренде и сроке действия договора аренды, а также об иных обременениях (при наличии).</w:t>
      </w:r>
    </w:p>
    <w:p w:rsidR="00B354D2" w:rsidRPr="00B354D2" w:rsidRDefault="00B354D2" w:rsidP="00B354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54D2">
        <w:rPr>
          <w:sz w:val="28"/>
          <w:szCs w:val="28"/>
        </w:rPr>
        <w:t>2.5. В Перечень включается муниципальное имущество, соответствующее следующим критериям:</w:t>
      </w:r>
    </w:p>
    <w:p w:rsidR="00B354D2" w:rsidRPr="00B354D2" w:rsidRDefault="00B354D2" w:rsidP="00B354D2">
      <w:pPr>
        <w:jc w:val="both"/>
        <w:rPr>
          <w:sz w:val="28"/>
          <w:szCs w:val="28"/>
        </w:rPr>
      </w:pPr>
      <w:r w:rsidRPr="00B354D2">
        <w:rPr>
          <w:sz w:val="28"/>
          <w:szCs w:val="28"/>
        </w:rPr>
        <w:t xml:space="preserve">       </w:t>
      </w:r>
      <w:r w:rsidRPr="00B354D2">
        <w:rPr>
          <w:sz w:val="28"/>
          <w:szCs w:val="28"/>
        </w:rPr>
        <w:tab/>
        <w:t>1) Имущество учтено в Реестре муниципальной собственности муниципального образования «</w:t>
      </w:r>
      <w:r w:rsidR="00AC1F5D">
        <w:rPr>
          <w:sz w:val="28"/>
          <w:szCs w:val="28"/>
        </w:rPr>
        <w:t>Индустриальное</w:t>
      </w:r>
      <w:r w:rsidRPr="00B354D2">
        <w:rPr>
          <w:sz w:val="28"/>
          <w:szCs w:val="28"/>
        </w:rPr>
        <w:t xml:space="preserve"> сельское поселение»;</w:t>
      </w:r>
    </w:p>
    <w:p w:rsidR="00B354D2" w:rsidRPr="00B354D2" w:rsidRDefault="00B354D2" w:rsidP="00B354D2">
      <w:pPr>
        <w:jc w:val="both"/>
        <w:rPr>
          <w:sz w:val="28"/>
          <w:szCs w:val="28"/>
        </w:rPr>
      </w:pPr>
      <w:r w:rsidRPr="00B354D2">
        <w:rPr>
          <w:sz w:val="28"/>
          <w:szCs w:val="28"/>
        </w:rPr>
        <w:t xml:space="preserve">     </w:t>
      </w:r>
      <w:r w:rsidRPr="00B354D2">
        <w:rPr>
          <w:sz w:val="28"/>
          <w:szCs w:val="28"/>
        </w:rPr>
        <w:tab/>
        <w:t>2)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B354D2" w:rsidRPr="00B354D2" w:rsidRDefault="00B354D2" w:rsidP="00B354D2">
      <w:pPr>
        <w:jc w:val="both"/>
        <w:rPr>
          <w:sz w:val="28"/>
          <w:szCs w:val="28"/>
        </w:rPr>
      </w:pPr>
      <w:r w:rsidRPr="00B354D2">
        <w:rPr>
          <w:kern w:val="1"/>
          <w:sz w:val="28"/>
          <w:szCs w:val="28"/>
          <w:lang w:eastAsia="zh-CN"/>
        </w:rPr>
        <w:t xml:space="preserve">         3)  Имущество не является объектом религиозного назначения;</w:t>
      </w:r>
    </w:p>
    <w:p w:rsidR="00B354D2" w:rsidRPr="00B354D2" w:rsidRDefault="00B354D2" w:rsidP="00B354D2">
      <w:pPr>
        <w:jc w:val="both"/>
        <w:rPr>
          <w:sz w:val="28"/>
          <w:szCs w:val="28"/>
        </w:rPr>
      </w:pPr>
      <w:r w:rsidRPr="00B354D2">
        <w:rPr>
          <w:sz w:val="28"/>
          <w:szCs w:val="28"/>
        </w:rPr>
        <w:t xml:space="preserve">         4) Муниципальное имущество не является объектом незавершенного строительства;</w:t>
      </w:r>
    </w:p>
    <w:p w:rsidR="00B354D2" w:rsidRPr="00B354D2" w:rsidRDefault="00B354D2" w:rsidP="00B354D2">
      <w:pPr>
        <w:jc w:val="both"/>
        <w:rPr>
          <w:sz w:val="28"/>
          <w:szCs w:val="28"/>
        </w:rPr>
      </w:pPr>
      <w:r w:rsidRPr="00B354D2">
        <w:rPr>
          <w:sz w:val="28"/>
          <w:szCs w:val="28"/>
        </w:rPr>
        <w:t xml:space="preserve">         </w:t>
      </w:r>
      <w:r w:rsidRPr="00B354D2">
        <w:rPr>
          <w:sz w:val="28"/>
          <w:szCs w:val="28"/>
        </w:rPr>
        <w:tab/>
        <w:t>5)  Муниципальное имущество не включено в прогнозный план (программу) приватизации муниципального имущества муниципального образования «</w:t>
      </w:r>
      <w:r w:rsidR="00AC1F5D">
        <w:rPr>
          <w:sz w:val="28"/>
          <w:szCs w:val="28"/>
        </w:rPr>
        <w:t>Индустриальное</w:t>
      </w:r>
      <w:r w:rsidRPr="00B354D2">
        <w:rPr>
          <w:sz w:val="28"/>
          <w:szCs w:val="28"/>
        </w:rPr>
        <w:t xml:space="preserve"> сельское поселение», принятый </w:t>
      </w:r>
      <w:r w:rsidRPr="00B354D2">
        <w:rPr>
          <w:kern w:val="1"/>
          <w:sz w:val="28"/>
          <w:szCs w:val="28"/>
          <w:lang w:eastAsia="zh-CN"/>
        </w:rPr>
        <w:t>в соответствии с Федеральным законом от 21 декабря 2001 года № 178-ФЗ «О приватизации государственного и муниципального имущества»</w:t>
      </w:r>
      <w:r w:rsidRPr="00B354D2">
        <w:rPr>
          <w:sz w:val="28"/>
          <w:szCs w:val="28"/>
        </w:rPr>
        <w:t>;</w:t>
      </w:r>
    </w:p>
    <w:p w:rsidR="00B354D2" w:rsidRPr="00B354D2" w:rsidRDefault="00B354D2" w:rsidP="00B354D2">
      <w:pPr>
        <w:jc w:val="both"/>
        <w:rPr>
          <w:sz w:val="28"/>
          <w:szCs w:val="28"/>
        </w:rPr>
      </w:pPr>
      <w:r w:rsidRPr="00B354D2">
        <w:rPr>
          <w:sz w:val="28"/>
          <w:szCs w:val="28"/>
        </w:rPr>
        <w:t xml:space="preserve">          6) В отношении муниципального имущества не принято решение о признании его аварийным и подлежащим сносу или реконструкции, списании;</w:t>
      </w:r>
    </w:p>
    <w:p w:rsidR="00B354D2" w:rsidRPr="00B354D2" w:rsidRDefault="00B354D2" w:rsidP="00B354D2">
      <w:pPr>
        <w:jc w:val="both"/>
        <w:rPr>
          <w:sz w:val="28"/>
          <w:szCs w:val="28"/>
        </w:rPr>
      </w:pPr>
      <w:r w:rsidRPr="00B354D2">
        <w:rPr>
          <w:sz w:val="28"/>
          <w:szCs w:val="28"/>
        </w:rPr>
        <w:t xml:space="preserve">          7) Муниципальное имущество не ограничено и не изъято из гражданского оборота;</w:t>
      </w:r>
    </w:p>
    <w:p w:rsidR="00B354D2" w:rsidRPr="00B354D2" w:rsidRDefault="00B354D2" w:rsidP="00B354D2">
      <w:pPr>
        <w:jc w:val="both"/>
        <w:rPr>
          <w:sz w:val="28"/>
          <w:szCs w:val="28"/>
        </w:rPr>
      </w:pPr>
      <w:r w:rsidRPr="00B354D2">
        <w:rPr>
          <w:sz w:val="28"/>
          <w:szCs w:val="28"/>
        </w:rPr>
        <w:t xml:space="preserve">        </w:t>
      </w:r>
      <w:r w:rsidRPr="00B354D2">
        <w:rPr>
          <w:sz w:val="28"/>
          <w:szCs w:val="28"/>
        </w:rPr>
        <w:tab/>
        <w:t xml:space="preserve"> 8) В отношении муниципального имущества не принято решение о его предоставлении иным лицам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</w:p>
    <w:p w:rsidR="00B354D2" w:rsidRPr="00B354D2" w:rsidRDefault="00B354D2" w:rsidP="00B354D2">
      <w:pPr>
        <w:ind w:firstLine="709"/>
        <w:jc w:val="both"/>
        <w:rPr>
          <w:sz w:val="28"/>
          <w:szCs w:val="28"/>
        </w:rPr>
      </w:pPr>
      <w:r w:rsidRPr="00B354D2">
        <w:rPr>
          <w:sz w:val="28"/>
          <w:szCs w:val="28"/>
        </w:rPr>
        <w:t>2.6. Формирование Перечня осуществляется на основании предложений   заинтересованных юридических и физических лиц.</w:t>
      </w:r>
    </w:p>
    <w:p w:rsidR="00B354D2" w:rsidRPr="00B354D2" w:rsidRDefault="00B354D2" w:rsidP="00B354D2">
      <w:pPr>
        <w:ind w:firstLine="709"/>
        <w:jc w:val="both"/>
        <w:rPr>
          <w:sz w:val="28"/>
          <w:szCs w:val="28"/>
        </w:rPr>
      </w:pPr>
      <w:r w:rsidRPr="00B354D2">
        <w:rPr>
          <w:sz w:val="28"/>
          <w:szCs w:val="28"/>
        </w:rPr>
        <w:t xml:space="preserve">Обращения (заявления, предложения) о включении объектов муниципального имущества в Перечень (исключении из перечня) подаются (направляются) на имя Главы Администрации </w:t>
      </w:r>
      <w:r w:rsidR="00AC1F5D">
        <w:rPr>
          <w:sz w:val="28"/>
          <w:szCs w:val="28"/>
        </w:rPr>
        <w:t>Индустриального</w:t>
      </w:r>
      <w:r w:rsidRPr="00B354D2">
        <w:rPr>
          <w:sz w:val="28"/>
          <w:szCs w:val="28"/>
        </w:rPr>
        <w:t xml:space="preserve"> сельского поселения.</w:t>
      </w:r>
    </w:p>
    <w:p w:rsidR="00B354D2" w:rsidRPr="00B354D2" w:rsidRDefault="00B354D2" w:rsidP="00B354D2">
      <w:pPr>
        <w:ind w:firstLine="709"/>
        <w:jc w:val="both"/>
        <w:rPr>
          <w:sz w:val="28"/>
          <w:szCs w:val="28"/>
        </w:rPr>
      </w:pPr>
      <w:r w:rsidRPr="00B354D2">
        <w:rPr>
          <w:sz w:val="28"/>
          <w:szCs w:val="28"/>
        </w:rPr>
        <w:t>После рассмотрения в установленном порядке поступивших обращений  готовится проект постановления о включении объекта в Перечень или подготовки письменного ответа заявителю об отказе включения объекта в Перечень.</w:t>
      </w:r>
    </w:p>
    <w:p w:rsidR="00B354D2" w:rsidRPr="00B354D2" w:rsidRDefault="00B354D2" w:rsidP="00B354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354D2">
        <w:rPr>
          <w:sz w:val="28"/>
          <w:szCs w:val="28"/>
        </w:rPr>
        <w:t xml:space="preserve"> 2.7.  Информация об объектах, включённых в Перечень, является открытой и предоставляется Администрацией </w:t>
      </w:r>
      <w:r w:rsidR="00AC1F5D">
        <w:rPr>
          <w:sz w:val="28"/>
          <w:szCs w:val="28"/>
        </w:rPr>
        <w:t>Индустриального</w:t>
      </w:r>
      <w:r w:rsidRPr="00B354D2">
        <w:rPr>
          <w:sz w:val="28"/>
          <w:szCs w:val="28"/>
        </w:rPr>
        <w:t xml:space="preserve"> сельского поселения  на основании  письменного обращения, направленного на имя Главы Администрации  </w:t>
      </w:r>
      <w:r w:rsidR="00AC1F5D">
        <w:rPr>
          <w:sz w:val="28"/>
          <w:szCs w:val="28"/>
        </w:rPr>
        <w:t>Индустриального</w:t>
      </w:r>
      <w:r w:rsidRPr="00B354D2">
        <w:rPr>
          <w:sz w:val="28"/>
          <w:szCs w:val="28"/>
        </w:rPr>
        <w:t xml:space="preserve"> сельского поселения.</w:t>
      </w:r>
    </w:p>
    <w:p w:rsidR="00B354D2" w:rsidRPr="00B354D2" w:rsidRDefault="00B354D2" w:rsidP="00B354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354D2">
        <w:rPr>
          <w:sz w:val="28"/>
          <w:szCs w:val="28"/>
        </w:rPr>
        <w:t>2.8. Объекты учета исключаются из Перечня в течение 30 дней со дня утверждения документа о наступлении следующих оснований:</w:t>
      </w:r>
    </w:p>
    <w:p w:rsidR="00B354D2" w:rsidRPr="00B354D2" w:rsidRDefault="00B354D2" w:rsidP="00B354D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B354D2">
        <w:rPr>
          <w:sz w:val="28"/>
          <w:szCs w:val="28"/>
        </w:rPr>
        <w:t>1) Прекращение права собственности муниципального образования «</w:t>
      </w:r>
      <w:r w:rsidR="00AC1F5D">
        <w:rPr>
          <w:sz w:val="28"/>
          <w:szCs w:val="28"/>
        </w:rPr>
        <w:t>Индустриальное</w:t>
      </w:r>
      <w:r w:rsidRPr="00B354D2">
        <w:rPr>
          <w:sz w:val="28"/>
          <w:szCs w:val="28"/>
        </w:rPr>
        <w:t xml:space="preserve"> сельское поселение»;</w:t>
      </w:r>
    </w:p>
    <w:p w:rsidR="00B354D2" w:rsidRPr="00B354D2" w:rsidRDefault="00B354D2" w:rsidP="00B354D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B354D2">
        <w:rPr>
          <w:sz w:val="28"/>
          <w:szCs w:val="28"/>
        </w:rPr>
        <w:t>2) Постановка объекта недвижимого имущества на капитальный ремонт и (или) реконструкцию;</w:t>
      </w:r>
    </w:p>
    <w:p w:rsidR="00B354D2" w:rsidRPr="00B354D2" w:rsidRDefault="00B354D2" w:rsidP="00B354D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B354D2">
        <w:rPr>
          <w:sz w:val="28"/>
          <w:szCs w:val="28"/>
        </w:rPr>
        <w:t>3) Снос объекта недвижимого имущества, в котором расположены объекты учета;</w:t>
      </w:r>
    </w:p>
    <w:p w:rsidR="00B354D2" w:rsidRPr="00B354D2" w:rsidRDefault="00B354D2" w:rsidP="00B354D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B354D2">
        <w:rPr>
          <w:sz w:val="28"/>
          <w:szCs w:val="28"/>
        </w:rPr>
        <w:t>4) Возникновение необходимости использования имущества для муниципальных нужд, в том числе в целях осуществления правообладателем объекта учета деятельности, предусмотренной его уставом.</w:t>
      </w:r>
    </w:p>
    <w:p w:rsidR="00B354D2" w:rsidRPr="00B354D2" w:rsidRDefault="00B354D2" w:rsidP="00B354D2">
      <w:pPr>
        <w:jc w:val="both"/>
        <w:textAlignment w:val="baseline"/>
        <w:rPr>
          <w:kern w:val="1"/>
          <w:sz w:val="28"/>
          <w:szCs w:val="28"/>
          <w:lang w:eastAsia="zh-CN"/>
        </w:rPr>
      </w:pPr>
      <w:r w:rsidRPr="00B354D2">
        <w:rPr>
          <w:sz w:val="28"/>
          <w:szCs w:val="28"/>
        </w:rPr>
        <w:t xml:space="preserve">      2.9</w:t>
      </w:r>
      <w:r w:rsidRPr="00B354D2">
        <w:rPr>
          <w:kern w:val="1"/>
          <w:sz w:val="28"/>
          <w:szCs w:val="28"/>
          <w:lang w:eastAsia="zh-CN"/>
        </w:rPr>
        <w:t xml:space="preserve">. Уполномоченный орган вправе исключить сведения о муниципальном имуществе </w:t>
      </w:r>
      <w:r w:rsidR="00AC1F5D">
        <w:rPr>
          <w:sz w:val="28"/>
          <w:szCs w:val="28"/>
        </w:rPr>
        <w:t>Индустриального</w:t>
      </w:r>
      <w:r w:rsidRPr="00B354D2">
        <w:rPr>
          <w:sz w:val="28"/>
          <w:szCs w:val="28"/>
        </w:rPr>
        <w:t xml:space="preserve"> сельского поселения Кашарского района Ростовской области</w:t>
      </w:r>
      <w:r w:rsidRPr="00B354D2">
        <w:rPr>
          <w:kern w:val="1"/>
          <w:sz w:val="28"/>
          <w:szCs w:val="28"/>
          <w:lang w:eastAsia="zh-CN"/>
        </w:rPr>
        <w:t xml:space="preserve"> из Перечня, если в течение двух лет со дня включения сведений об указанном имуществе в Перечень в отношении такого имущества от субъектов МСП или организаций, образующих инфраструктуру поддержки субъектов МСП не поступило:</w:t>
      </w:r>
    </w:p>
    <w:p w:rsidR="00B354D2" w:rsidRPr="00B354D2" w:rsidRDefault="00B354D2" w:rsidP="00B354D2">
      <w:pPr>
        <w:jc w:val="both"/>
        <w:textAlignment w:val="baseline"/>
        <w:rPr>
          <w:kern w:val="1"/>
          <w:sz w:val="28"/>
          <w:szCs w:val="28"/>
          <w:lang w:eastAsia="zh-CN"/>
        </w:rPr>
      </w:pPr>
      <w:r w:rsidRPr="00B354D2">
        <w:rPr>
          <w:kern w:val="1"/>
          <w:sz w:val="28"/>
          <w:szCs w:val="28"/>
          <w:lang w:eastAsia="zh-CN"/>
        </w:rPr>
        <w:t xml:space="preserve">      –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B354D2" w:rsidRPr="00B354D2" w:rsidRDefault="00B354D2" w:rsidP="00B354D2">
      <w:pPr>
        <w:jc w:val="both"/>
        <w:textAlignment w:val="baseline"/>
        <w:rPr>
          <w:kern w:val="1"/>
          <w:sz w:val="28"/>
          <w:szCs w:val="28"/>
          <w:lang w:eastAsia="zh-CN"/>
        </w:rPr>
      </w:pPr>
      <w:r w:rsidRPr="00B354D2">
        <w:rPr>
          <w:kern w:val="1"/>
          <w:sz w:val="28"/>
          <w:szCs w:val="28"/>
          <w:lang w:eastAsia="zh-CN"/>
        </w:rPr>
        <w:t xml:space="preserve">      –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законом от 26 июля 2006 года № 135-ФЗ                     «О защите конкуренции», Земельным кодексом Российской Федерации.</w:t>
      </w:r>
    </w:p>
    <w:p w:rsidR="00B354D2" w:rsidRPr="00B354D2" w:rsidRDefault="00B354D2" w:rsidP="00B354D2">
      <w:pPr>
        <w:jc w:val="both"/>
        <w:rPr>
          <w:sz w:val="28"/>
          <w:szCs w:val="28"/>
        </w:rPr>
      </w:pPr>
      <w:r w:rsidRPr="00B354D2">
        <w:rPr>
          <w:sz w:val="28"/>
          <w:szCs w:val="28"/>
        </w:rPr>
        <w:t xml:space="preserve">     2.10. Муниципальное имущество, включённое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частью 2.1 статьи 9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B354D2" w:rsidRPr="00B354D2" w:rsidRDefault="00B354D2" w:rsidP="00B354D2">
      <w:pPr>
        <w:autoSpaceDE w:val="0"/>
        <w:autoSpaceDN w:val="0"/>
        <w:adjustRightInd w:val="0"/>
        <w:ind w:firstLine="539"/>
        <w:rPr>
          <w:sz w:val="28"/>
          <w:szCs w:val="28"/>
        </w:rPr>
      </w:pPr>
    </w:p>
    <w:p w:rsidR="00B354D2" w:rsidRPr="00B354D2" w:rsidRDefault="00B354D2" w:rsidP="00B354D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354D2">
        <w:rPr>
          <w:b/>
          <w:sz w:val="28"/>
          <w:szCs w:val="28"/>
        </w:rPr>
        <w:t xml:space="preserve">3. Опубликование перечня </w:t>
      </w:r>
    </w:p>
    <w:p w:rsidR="00B354D2" w:rsidRPr="00B354D2" w:rsidRDefault="00B354D2" w:rsidP="00B354D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B354D2" w:rsidRPr="00B354D2" w:rsidRDefault="00B354D2" w:rsidP="00B354D2">
      <w:pPr>
        <w:ind w:firstLine="540"/>
        <w:jc w:val="both"/>
        <w:rPr>
          <w:sz w:val="28"/>
          <w:szCs w:val="28"/>
        </w:rPr>
      </w:pPr>
      <w:r w:rsidRPr="00B354D2">
        <w:rPr>
          <w:sz w:val="28"/>
          <w:szCs w:val="28"/>
        </w:rPr>
        <w:t xml:space="preserve">3.1.  Постановления об утверждении Перечня, внесении изменений в Перечень подлежат обязательному опубликованию в информационном бюллетене </w:t>
      </w:r>
      <w:r w:rsidR="00AC1F5D">
        <w:rPr>
          <w:sz w:val="28"/>
          <w:szCs w:val="28"/>
        </w:rPr>
        <w:t>Индустриального</w:t>
      </w:r>
      <w:r w:rsidRPr="00B354D2">
        <w:rPr>
          <w:sz w:val="28"/>
          <w:szCs w:val="28"/>
        </w:rPr>
        <w:t xml:space="preserve"> сельского поселения</w:t>
      </w:r>
      <w:r w:rsidRPr="00B354D2">
        <w:t xml:space="preserve"> </w:t>
      </w:r>
      <w:r w:rsidRPr="00B354D2">
        <w:rPr>
          <w:sz w:val="28"/>
          <w:szCs w:val="28"/>
        </w:rPr>
        <w:t xml:space="preserve">и на официальном сайте Администрации </w:t>
      </w:r>
      <w:r w:rsidR="00AC1F5D">
        <w:rPr>
          <w:sz w:val="28"/>
          <w:szCs w:val="28"/>
        </w:rPr>
        <w:t>Индустриального</w:t>
      </w:r>
      <w:r w:rsidRPr="00B354D2">
        <w:rPr>
          <w:sz w:val="28"/>
          <w:szCs w:val="28"/>
        </w:rPr>
        <w:t xml:space="preserve"> сельского поселения в информационно - телекоммуникационной сети «Интернет». </w:t>
      </w:r>
    </w:p>
    <w:p w:rsidR="00B354D2" w:rsidRPr="00B354D2" w:rsidRDefault="00B354D2" w:rsidP="00B354D2">
      <w:pPr>
        <w:autoSpaceDE w:val="0"/>
        <w:autoSpaceDN w:val="0"/>
        <w:adjustRightInd w:val="0"/>
        <w:ind w:firstLine="540"/>
      </w:pPr>
    </w:p>
    <w:p w:rsidR="00B354D2" w:rsidRPr="00B354D2" w:rsidRDefault="00B354D2" w:rsidP="00B354D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354D2">
        <w:rPr>
          <w:b/>
          <w:sz w:val="28"/>
          <w:szCs w:val="28"/>
        </w:rPr>
        <w:t xml:space="preserve">4. Порядок и условия предоставления муниципального имущества </w:t>
      </w:r>
    </w:p>
    <w:p w:rsidR="00B354D2" w:rsidRPr="00B354D2" w:rsidRDefault="00B354D2" w:rsidP="00B354D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354D2">
        <w:rPr>
          <w:b/>
          <w:sz w:val="28"/>
          <w:szCs w:val="28"/>
        </w:rPr>
        <w:t>в аренду</w:t>
      </w:r>
    </w:p>
    <w:p w:rsidR="00B354D2" w:rsidRPr="00B354D2" w:rsidRDefault="00B354D2" w:rsidP="00B354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54D2">
        <w:rPr>
          <w:sz w:val="28"/>
          <w:szCs w:val="28"/>
        </w:rPr>
        <w:t>4.1. Включенное в Перечень муниципальное имущество предоставляется в аренду исключительно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самозанятым гражданам, отвечающим критериям отнесения к числу субъектов малого и среднего предпринимательства и осуществляющим деятельность в соответствии с Федеральным законом от 24.07.2007 № 209-ФЗ «О развитии малого и среднего предпринимательства в Российской Федерации» (далее – субъекты малого и среднего предпринимательства).</w:t>
      </w:r>
    </w:p>
    <w:p w:rsidR="00B354D2" w:rsidRPr="00B354D2" w:rsidRDefault="00B354D2" w:rsidP="00B35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54D2">
        <w:rPr>
          <w:sz w:val="28"/>
          <w:szCs w:val="28"/>
        </w:rPr>
        <w:t>4.2. Пользование муниципальным имуществом осуществляется субъектами  малого и среднего предпринимательства и самозанятыми гражданами  на основании договора аренды, заключаемого уполномоченным органом по итогам торгов (аукциона, конкурса), проведение которых осуществляется в соответствии с федеральным законодательством, причем участниками торгов могут быть только субъекты малого и среднего предпринимательства и самозанятые граждане.</w:t>
      </w:r>
    </w:p>
    <w:p w:rsidR="00B354D2" w:rsidRPr="00B354D2" w:rsidRDefault="00B354D2" w:rsidP="00B354D2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  <w:r w:rsidRPr="00B354D2">
        <w:rPr>
          <w:sz w:val="28"/>
          <w:szCs w:val="28"/>
          <w:lang w:eastAsia="zh-CN"/>
        </w:rPr>
        <w:t>4.3.  Расчет арендной платы производится на основании рыночной стоимости, определяемой в соответствии с законодательством Российской Федерации об оценочной деятельности.</w:t>
      </w:r>
    </w:p>
    <w:p w:rsidR="00B354D2" w:rsidRPr="00B354D2" w:rsidRDefault="00B354D2" w:rsidP="00B35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51"/>
      <w:bookmarkEnd w:id="1"/>
      <w:r w:rsidRPr="00B354D2">
        <w:rPr>
          <w:sz w:val="28"/>
          <w:szCs w:val="28"/>
        </w:rPr>
        <w:t>4.4. Для заключения договора аренды субъекты малого и среднего предпринимательства и самозанятые граждане представляют в уполномоченный орган заявление, содержащее цели использования объекта аренды и срок аренды, которое регистрируется уполномоченным органом в день его подачи. К заявлению прилагаются следующие документы:</w:t>
      </w:r>
    </w:p>
    <w:p w:rsidR="00B354D2" w:rsidRPr="00B354D2" w:rsidRDefault="00B354D2" w:rsidP="00B354D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B354D2">
        <w:rPr>
          <w:sz w:val="28"/>
          <w:szCs w:val="28"/>
        </w:rPr>
        <w:t xml:space="preserve">1) заверенные подписью уполномоченного лица и печатью юридического лица копии учредительных документов юридического лица; </w:t>
      </w:r>
    </w:p>
    <w:p w:rsidR="00B354D2" w:rsidRPr="00B354D2" w:rsidRDefault="00B354D2" w:rsidP="00B354D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B354D2">
        <w:rPr>
          <w:sz w:val="28"/>
          <w:szCs w:val="28"/>
        </w:rPr>
        <w:t>2) копию документа, удостоверяющего личность заявителя (в случае, если заявителем выступает юридическое лицо – его законного представителя);</w:t>
      </w:r>
    </w:p>
    <w:p w:rsidR="00B354D2" w:rsidRPr="00B354D2" w:rsidRDefault="00B354D2" w:rsidP="00B354D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B354D2">
        <w:rPr>
          <w:sz w:val="28"/>
          <w:szCs w:val="28"/>
        </w:rPr>
        <w:t>3) документ, удостоверяющий полномочия представителя юридического лица или индивидуального предпринимателя, если с заявлением обращается представитель заявителя;</w:t>
      </w:r>
    </w:p>
    <w:p w:rsidR="00B354D2" w:rsidRPr="00B354D2" w:rsidRDefault="00B354D2" w:rsidP="00B354D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B354D2">
        <w:rPr>
          <w:sz w:val="28"/>
          <w:szCs w:val="28"/>
        </w:rPr>
        <w:t>4) копию документа, удостоверяющего личность представителя заявителя.</w:t>
      </w:r>
    </w:p>
    <w:p w:rsidR="00B354D2" w:rsidRPr="00B354D2" w:rsidRDefault="00B354D2" w:rsidP="00B35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54D2">
        <w:rPr>
          <w:sz w:val="28"/>
          <w:szCs w:val="28"/>
        </w:rPr>
        <w:t xml:space="preserve">4.5. Ответственность за достоверность представляемой информации несут субъекты малого и среднего предпринимательства и самозанятые граждане. В десятидневный срок с даты подачи субъектом малого и среднего предпринимательства заявления, указанного в пункте 4.4. настоящего Порядка, специалисты Администрации </w:t>
      </w:r>
      <w:r w:rsidR="00AC1F5D">
        <w:rPr>
          <w:sz w:val="28"/>
          <w:szCs w:val="28"/>
        </w:rPr>
        <w:t>Индустриального</w:t>
      </w:r>
      <w:r w:rsidRPr="00B354D2">
        <w:rPr>
          <w:sz w:val="28"/>
          <w:szCs w:val="28"/>
        </w:rPr>
        <w:t xml:space="preserve"> сельского поселения проверяют достоверность представляемой информации путем направления межведомственных запросов:</w:t>
      </w:r>
    </w:p>
    <w:p w:rsidR="00B354D2" w:rsidRPr="00B354D2" w:rsidRDefault="00B354D2" w:rsidP="00B35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54D2">
        <w:rPr>
          <w:sz w:val="28"/>
          <w:szCs w:val="28"/>
        </w:rPr>
        <w:t>1) в территориальный орган федерального органа исполнительной власти, осуществляющего государственную регистрацию юридических лиц, физических лиц в качестве индивидуальных предпринимателей и крестьянских (фермерских) хозяйств, о предоставлении выписки из Единого государственного реестра юридических лиц (выписки из Единого государственного реестра индивидуальных предпринимателей);</w:t>
      </w:r>
    </w:p>
    <w:p w:rsidR="00B354D2" w:rsidRPr="00B354D2" w:rsidRDefault="00B354D2" w:rsidP="00B35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54D2">
        <w:rPr>
          <w:sz w:val="28"/>
          <w:szCs w:val="28"/>
        </w:rPr>
        <w:t>2) в территориальный орган федерального органа исполнительной власти, осуществляющего функции по контролю и надзору за соблюдением законодательства о налогах и сборах, о предоставлении сведений, подтверждающих факт постановки субъекта предпринимательства                          на налоговый учет, а также об отсутствии задолженности                                                               субъекта предпринимательства по уплате налогов, сборов, пеней, подлежащих  уплате в  соответствии  с нормами законодательства Российской Федерации.</w:t>
      </w:r>
    </w:p>
    <w:p w:rsidR="00B354D2" w:rsidRPr="00B354D2" w:rsidRDefault="00B354D2" w:rsidP="00B35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54D2" w:rsidRPr="00B354D2" w:rsidRDefault="00B354D2" w:rsidP="00B35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54D2" w:rsidRPr="00B354D2" w:rsidRDefault="00B354D2" w:rsidP="00B354D2"/>
    <w:p w:rsidR="00B354D2" w:rsidRPr="00B354D2" w:rsidRDefault="00B354D2" w:rsidP="00B354D2">
      <w:pPr>
        <w:autoSpaceDE w:val="0"/>
        <w:autoSpaceDN w:val="0"/>
        <w:adjustRightInd w:val="0"/>
        <w:ind w:firstLine="7230"/>
      </w:pPr>
    </w:p>
    <w:p w:rsidR="00B354D2" w:rsidRPr="00B354D2" w:rsidRDefault="00B354D2" w:rsidP="00B354D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B354D2" w:rsidRPr="00B354D2" w:rsidSect="00BC0709">
          <w:footerReference w:type="default" r:id="rId7"/>
          <w:pgSz w:w="11906" w:h="16838"/>
          <w:pgMar w:top="426" w:right="851" w:bottom="284" w:left="1134" w:header="426" w:footer="216" w:gutter="0"/>
          <w:cols w:space="708"/>
          <w:docGrid w:linePitch="360"/>
        </w:sectPr>
      </w:pPr>
    </w:p>
    <w:p w:rsidR="00B354D2" w:rsidRPr="00B354D2" w:rsidRDefault="00B354D2" w:rsidP="00B354D2">
      <w:pPr>
        <w:tabs>
          <w:tab w:val="center" w:pos="0"/>
          <w:tab w:val="right" w:pos="9900"/>
        </w:tabs>
        <w:ind w:right="-6"/>
        <w:jc w:val="both"/>
        <w:rPr>
          <w:color w:val="000000"/>
          <w:spacing w:val="2"/>
          <w:sz w:val="28"/>
          <w:szCs w:val="28"/>
        </w:rPr>
      </w:pPr>
    </w:p>
    <w:p w:rsidR="00B354D2" w:rsidRPr="00B354D2" w:rsidRDefault="00B354D2" w:rsidP="00B354D2">
      <w:pPr>
        <w:tabs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 w:rsidRPr="00B354D2">
        <w:rPr>
          <w:color w:val="000000"/>
          <w:spacing w:val="2"/>
          <w:sz w:val="28"/>
          <w:szCs w:val="28"/>
        </w:rPr>
        <w:t xml:space="preserve">Приложение № 2 </w:t>
      </w:r>
    </w:p>
    <w:p w:rsidR="00B354D2" w:rsidRPr="00B354D2" w:rsidRDefault="00B354D2" w:rsidP="00B354D2">
      <w:pPr>
        <w:tabs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 w:rsidRPr="00B354D2">
        <w:rPr>
          <w:color w:val="000000"/>
          <w:spacing w:val="2"/>
          <w:sz w:val="28"/>
          <w:szCs w:val="28"/>
        </w:rPr>
        <w:t xml:space="preserve">к постановлению от </w:t>
      </w:r>
      <w:r w:rsidR="00AC1F5D">
        <w:rPr>
          <w:color w:val="000000"/>
          <w:spacing w:val="2"/>
          <w:sz w:val="28"/>
          <w:szCs w:val="28"/>
        </w:rPr>
        <w:t>26</w:t>
      </w:r>
      <w:r w:rsidRPr="00B354D2">
        <w:rPr>
          <w:color w:val="000000"/>
          <w:spacing w:val="2"/>
          <w:sz w:val="28"/>
          <w:szCs w:val="28"/>
        </w:rPr>
        <w:t>.0</w:t>
      </w:r>
      <w:r w:rsidR="00AC1F5D">
        <w:rPr>
          <w:color w:val="000000"/>
          <w:spacing w:val="2"/>
          <w:sz w:val="28"/>
          <w:szCs w:val="28"/>
        </w:rPr>
        <w:t>9</w:t>
      </w:r>
      <w:r w:rsidRPr="00B354D2">
        <w:rPr>
          <w:color w:val="000000"/>
          <w:spacing w:val="2"/>
          <w:sz w:val="28"/>
          <w:szCs w:val="28"/>
        </w:rPr>
        <w:t xml:space="preserve">.2022г. № </w:t>
      </w:r>
      <w:r w:rsidR="00AC1F5D">
        <w:rPr>
          <w:color w:val="000000"/>
          <w:spacing w:val="2"/>
          <w:sz w:val="28"/>
          <w:szCs w:val="28"/>
        </w:rPr>
        <w:t>68</w:t>
      </w:r>
    </w:p>
    <w:p w:rsidR="00B354D2" w:rsidRPr="00B354D2" w:rsidRDefault="00B354D2" w:rsidP="00B354D2">
      <w:pPr>
        <w:widowControl w:val="0"/>
        <w:autoSpaceDE w:val="0"/>
        <w:autoSpaceDN w:val="0"/>
        <w:adjustRightInd w:val="0"/>
        <w:rPr>
          <w:rFonts w:ascii="Calibri" w:hAnsi="Liberation Serif"/>
          <w:b/>
          <w:kern w:val="1"/>
          <w:sz w:val="26"/>
          <w:szCs w:val="26"/>
        </w:rPr>
      </w:pPr>
      <w:r w:rsidRPr="00B354D2">
        <w:rPr>
          <w:rFonts w:ascii="Calibri" w:hAnsi="Liberation Serif"/>
          <w:b/>
          <w:kern w:val="1"/>
          <w:sz w:val="26"/>
          <w:szCs w:val="26"/>
        </w:rPr>
        <w:t xml:space="preserve">                                                                                                              </w:t>
      </w:r>
      <w:r w:rsidRPr="00B354D2">
        <w:rPr>
          <w:rFonts w:ascii="Calibri" w:hAnsi="Liberation Serif"/>
          <w:b/>
          <w:kern w:val="1"/>
          <w:sz w:val="26"/>
          <w:szCs w:val="26"/>
        </w:rPr>
        <w:t>ФОРМА</w:t>
      </w:r>
    </w:p>
    <w:p w:rsidR="00AC1F5D" w:rsidRPr="00BC0709" w:rsidRDefault="00B354D2" w:rsidP="00B354D2">
      <w:pPr>
        <w:widowControl w:val="0"/>
        <w:autoSpaceDE w:val="0"/>
        <w:autoSpaceDN w:val="0"/>
        <w:adjustRightInd w:val="0"/>
        <w:jc w:val="center"/>
        <w:rPr>
          <w:kern w:val="1"/>
        </w:rPr>
      </w:pPr>
      <w:r w:rsidRPr="00BC0709">
        <w:rPr>
          <w:kern w:val="1"/>
        </w:rPr>
        <w:t xml:space="preserve">ПЕРЕЧНЯ МУНИЦИПАЛЬНОГО ИМУЩЕСТВА </w:t>
      </w:r>
    </w:p>
    <w:p w:rsidR="00B354D2" w:rsidRPr="00BC0709" w:rsidRDefault="00AC1F5D" w:rsidP="00B354D2">
      <w:pPr>
        <w:widowControl w:val="0"/>
        <w:autoSpaceDE w:val="0"/>
        <w:autoSpaceDN w:val="0"/>
        <w:adjustRightInd w:val="0"/>
        <w:jc w:val="center"/>
        <w:rPr>
          <w:kern w:val="1"/>
        </w:rPr>
      </w:pPr>
      <w:r w:rsidRPr="00BC0709">
        <w:rPr>
          <w:kern w:val="1"/>
        </w:rPr>
        <w:t>ИНДУСТРИАЛЬНОГО</w:t>
      </w:r>
      <w:r w:rsidR="00B354D2" w:rsidRPr="00BC0709">
        <w:rPr>
          <w:kern w:val="1"/>
        </w:rPr>
        <w:t xml:space="preserve"> СЕЛЬСКОГО </w:t>
      </w:r>
      <w:r w:rsidRPr="00BC0709">
        <w:rPr>
          <w:kern w:val="1"/>
        </w:rPr>
        <w:t>П</w:t>
      </w:r>
      <w:r w:rsidR="00B354D2" w:rsidRPr="00BC0709">
        <w:rPr>
          <w:kern w:val="1"/>
        </w:rPr>
        <w:t>ОСЕЛЕНИЯ,</w:t>
      </w:r>
    </w:p>
    <w:p w:rsidR="00B354D2" w:rsidRPr="00BC0709" w:rsidRDefault="00B354D2" w:rsidP="00B354D2">
      <w:pPr>
        <w:widowControl w:val="0"/>
        <w:autoSpaceDE w:val="0"/>
        <w:autoSpaceDN w:val="0"/>
        <w:adjustRightInd w:val="0"/>
        <w:jc w:val="center"/>
        <w:rPr>
          <w:kern w:val="1"/>
        </w:rPr>
      </w:pPr>
      <w:r w:rsidRPr="00BC0709">
        <w:rPr>
          <w:kern w:val="1"/>
        </w:rPr>
        <w:t>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ПРЕДПРИНИМАТЕЛЬСТВА,</w:t>
      </w:r>
      <w:r w:rsidRPr="00BC0709">
        <w:t xml:space="preserve"> 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</w:r>
    </w:p>
    <w:tbl>
      <w:tblPr>
        <w:tblW w:w="15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104"/>
        <w:gridCol w:w="1846"/>
        <w:gridCol w:w="1704"/>
        <w:gridCol w:w="4120"/>
        <w:gridCol w:w="2131"/>
        <w:gridCol w:w="2556"/>
      </w:tblGrid>
      <w:tr w:rsidR="00B354D2" w:rsidRPr="00B354D2" w:rsidTr="00EC7561">
        <w:trPr>
          <w:trHeight w:val="276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№ п/п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Адрес (местоположение) объекта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Вид объекта недвижимости;</w:t>
            </w:r>
          </w:p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тип движимого имущества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Наименование объекта учета</w:t>
            </w:r>
          </w:p>
        </w:tc>
        <w:tc>
          <w:tcPr>
            <w:tcW w:w="8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Сведения о недвижимом имуществе</w:t>
            </w:r>
          </w:p>
        </w:tc>
      </w:tr>
      <w:tr w:rsidR="00B354D2" w:rsidRPr="00B354D2" w:rsidTr="00EC7561">
        <w:trPr>
          <w:trHeight w:val="276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8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Основная характеристика объекта недвижимости</w:t>
            </w:r>
          </w:p>
        </w:tc>
      </w:tr>
      <w:tr w:rsidR="00B354D2" w:rsidRPr="00B354D2" w:rsidTr="00EC7561">
        <w:trPr>
          <w:trHeight w:val="552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Фактическое значение/Проектируемое значение          (для объектов незавершенного строительства)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Единица измерения                (для площади - кв. м;</w:t>
            </w:r>
          </w:p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для протяженности – м.;</w:t>
            </w:r>
          </w:p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для глубины залегания - м;</w:t>
            </w:r>
          </w:p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для объема - куб. м)</w:t>
            </w:r>
          </w:p>
        </w:tc>
      </w:tr>
      <w:tr w:rsidR="00B354D2" w:rsidRPr="00B354D2" w:rsidTr="00EC756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7</w:t>
            </w:r>
          </w:p>
        </w:tc>
      </w:tr>
      <w:tr w:rsidR="00B354D2" w:rsidRPr="00B354D2" w:rsidTr="00EC756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</w:tr>
    </w:tbl>
    <w:p w:rsidR="00B354D2" w:rsidRPr="00B354D2" w:rsidRDefault="00B354D2" w:rsidP="00B354D2">
      <w:pPr>
        <w:widowControl w:val="0"/>
        <w:autoSpaceDE w:val="0"/>
        <w:autoSpaceDN w:val="0"/>
        <w:adjustRightInd w:val="0"/>
        <w:jc w:val="both"/>
        <w:rPr>
          <w:rFonts w:ascii="Calibri" w:hAnsi="Liberation Serif"/>
          <w:kern w:val="1"/>
          <w:sz w:val="22"/>
        </w:rPr>
      </w:pPr>
    </w:p>
    <w:tbl>
      <w:tblPr>
        <w:tblW w:w="150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1560"/>
        <w:gridCol w:w="1842"/>
        <w:gridCol w:w="1559"/>
        <w:gridCol w:w="1843"/>
        <w:gridCol w:w="2198"/>
        <w:gridCol w:w="993"/>
        <w:gridCol w:w="1206"/>
        <w:gridCol w:w="1870"/>
      </w:tblGrid>
      <w:tr w:rsidR="00B354D2" w:rsidRPr="00B354D2" w:rsidTr="00EC7561">
        <w:trPr>
          <w:trHeight w:val="276"/>
        </w:trPr>
        <w:tc>
          <w:tcPr>
            <w:tcW w:w="8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Сведения о недвижимом имуществе</w:t>
            </w:r>
          </w:p>
        </w:tc>
        <w:tc>
          <w:tcPr>
            <w:tcW w:w="62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Сведения о движимом имуществе</w:t>
            </w:r>
          </w:p>
        </w:tc>
      </w:tr>
      <w:tr w:rsidR="00B354D2" w:rsidRPr="00B354D2" w:rsidTr="00EC7561">
        <w:trPr>
          <w:trHeight w:val="276"/>
        </w:trPr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Кадастровый номер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Техническое состояние объекта недвижимости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Категория земель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Вид разрешенного использования</w:t>
            </w:r>
          </w:p>
        </w:tc>
        <w:tc>
          <w:tcPr>
            <w:tcW w:w="6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</w:tr>
      <w:tr w:rsidR="00B354D2" w:rsidRPr="00B354D2" w:rsidTr="00EC7561">
        <w:trPr>
          <w:trHeight w:val="96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Тип (кадастровый, условный, устаревший)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Государственный регистрационный знак (при наличии)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Марка, модель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Год выпуска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Состав (принадлежности) имущества</w:t>
            </w:r>
          </w:p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</w:tr>
      <w:tr w:rsidR="00B354D2" w:rsidRPr="00B354D2" w:rsidTr="00EC756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16</w:t>
            </w:r>
          </w:p>
        </w:tc>
      </w:tr>
      <w:tr w:rsidR="00B354D2" w:rsidRPr="00B354D2" w:rsidTr="00EC756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354D2" w:rsidRPr="00B354D2" w:rsidRDefault="00B354D2" w:rsidP="00B354D2">
            <w:pPr>
              <w:autoSpaceDE w:val="0"/>
              <w:autoSpaceDN w:val="0"/>
              <w:adjustRightInd w:val="0"/>
              <w:jc w:val="center"/>
              <w:rPr>
                <w:rFonts w:hAnsi="Liberation Serif"/>
                <w:kern w:val="1"/>
                <w:sz w:val="20"/>
              </w:rPr>
            </w:pPr>
            <w:r w:rsidRPr="00B354D2">
              <w:rPr>
                <w:rFonts w:hAnsi="Liberation Serif"/>
                <w:kern w:val="1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354D2" w:rsidRPr="00B354D2" w:rsidRDefault="00B354D2" w:rsidP="00B354D2">
            <w:pPr>
              <w:autoSpaceDE w:val="0"/>
              <w:autoSpaceDN w:val="0"/>
              <w:adjustRightInd w:val="0"/>
              <w:jc w:val="center"/>
              <w:rPr>
                <w:rFonts w:hAnsi="Liberation Serif"/>
                <w:kern w:val="1"/>
                <w:sz w:val="20"/>
              </w:rPr>
            </w:pPr>
            <w:r w:rsidRPr="00B354D2">
              <w:rPr>
                <w:rFonts w:hAnsi="Liberation Serif"/>
                <w:kern w:val="1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B354D2">
              <w:rPr>
                <w:kern w:val="1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B354D2">
              <w:rPr>
                <w:kern w:val="1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B354D2">
              <w:rPr>
                <w:kern w:val="1"/>
              </w:rPr>
              <w:t>-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B354D2">
              <w:rPr>
                <w:kern w:val="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B354D2">
              <w:rPr>
                <w:kern w:val="1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B354D2">
              <w:rPr>
                <w:kern w:val="1"/>
              </w:rPr>
              <w:t>-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B354D2">
              <w:rPr>
                <w:kern w:val="1"/>
              </w:rPr>
              <w:t>-</w:t>
            </w:r>
          </w:p>
        </w:tc>
      </w:tr>
    </w:tbl>
    <w:p w:rsidR="00B354D2" w:rsidRPr="00B354D2" w:rsidRDefault="00B354D2" w:rsidP="00B354D2">
      <w:pPr>
        <w:widowControl w:val="0"/>
        <w:autoSpaceDE w:val="0"/>
        <w:autoSpaceDN w:val="0"/>
        <w:adjustRightInd w:val="0"/>
        <w:jc w:val="both"/>
        <w:rPr>
          <w:rFonts w:ascii="Calibri" w:hAnsi="Liberation Serif"/>
          <w:kern w:val="1"/>
          <w:sz w:val="22"/>
        </w:rPr>
      </w:pPr>
    </w:p>
    <w:tbl>
      <w:tblPr>
        <w:tblW w:w="15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2341"/>
        <w:gridCol w:w="3095"/>
        <w:gridCol w:w="2977"/>
        <w:gridCol w:w="2092"/>
        <w:gridCol w:w="1909"/>
      </w:tblGrid>
      <w:tr w:rsidR="00B354D2" w:rsidRPr="00B354D2" w:rsidTr="00EC7561">
        <w:tc>
          <w:tcPr>
            <w:tcW w:w="15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Сведения о правообладателях и о правах третьих лиц на имущество</w:t>
            </w:r>
          </w:p>
        </w:tc>
      </w:tr>
      <w:tr w:rsidR="00B354D2" w:rsidRPr="00B354D2" w:rsidTr="00EC7561">
        <w:tc>
          <w:tcPr>
            <w:tcW w:w="4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Для договоров аренды и безвозмездного пользования</w:t>
            </w:r>
          </w:p>
        </w:tc>
        <w:tc>
          <w:tcPr>
            <w:tcW w:w="3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Наименование правообладателя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ИНН правообладателя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Контактный номер телефона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Адрес электронной почты</w:t>
            </w:r>
          </w:p>
        </w:tc>
      </w:tr>
      <w:tr w:rsidR="00B354D2" w:rsidRPr="00B354D2" w:rsidTr="00EC7561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Дата окончания срока действия договора (при наличии)</w:t>
            </w:r>
          </w:p>
        </w:tc>
        <w:tc>
          <w:tcPr>
            <w:tcW w:w="3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</w:p>
        </w:tc>
      </w:tr>
      <w:tr w:rsidR="00B354D2" w:rsidRPr="00B354D2" w:rsidTr="00EC7561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17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21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22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Liberation Serif"/>
                <w:kern w:val="1"/>
              </w:rPr>
            </w:pPr>
            <w:r w:rsidRPr="00B354D2">
              <w:rPr>
                <w:kern w:val="1"/>
                <w:sz w:val="20"/>
              </w:rPr>
              <w:t>23</w:t>
            </w:r>
          </w:p>
        </w:tc>
      </w:tr>
      <w:tr w:rsidR="00B354D2" w:rsidRPr="00B354D2" w:rsidTr="00EC7561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54D2" w:rsidRPr="00B354D2" w:rsidRDefault="00B354D2" w:rsidP="00B354D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</w:rPr>
            </w:pPr>
            <w:r w:rsidRPr="00B354D2">
              <w:rPr>
                <w:kern w:val="1"/>
                <w:sz w:val="20"/>
              </w:rPr>
              <w:t>-</w:t>
            </w:r>
          </w:p>
        </w:tc>
      </w:tr>
    </w:tbl>
    <w:p w:rsidR="00B354D2" w:rsidRPr="00B354D2" w:rsidRDefault="00B354D2" w:rsidP="00B354D2">
      <w:pPr>
        <w:autoSpaceDE w:val="0"/>
        <w:autoSpaceDN w:val="0"/>
        <w:adjustRightInd w:val="0"/>
        <w:rPr>
          <w:sz w:val="18"/>
          <w:szCs w:val="18"/>
        </w:rPr>
      </w:pPr>
    </w:p>
    <w:p w:rsidR="005A2D3F" w:rsidRDefault="005A2D3F" w:rsidP="005A2D3F">
      <w:pPr>
        <w:autoSpaceDE w:val="0"/>
        <w:autoSpaceDN w:val="0"/>
        <w:adjustRightInd w:val="0"/>
        <w:ind w:left="540" w:right="76" w:firstLine="8640"/>
        <w:rPr>
          <w:sz w:val="22"/>
        </w:rPr>
      </w:pPr>
    </w:p>
    <w:sectPr w:rsidR="005A2D3F" w:rsidSect="00BC0709">
      <w:pgSz w:w="16838" w:h="11906" w:orient="landscape"/>
      <w:pgMar w:top="426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8DC" w:rsidRDefault="00A658DC">
      <w:r>
        <w:separator/>
      </w:r>
    </w:p>
  </w:endnote>
  <w:endnote w:type="continuationSeparator" w:id="0">
    <w:p w:rsidR="00A658DC" w:rsidRDefault="00A6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54D2" w:rsidRDefault="00B354D2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CF2EAB">
      <w:rPr>
        <w:noProof/>
      </w:rPr>
      <w:t>1</w:t>
    </w:r>
    <w:r>
      <w:rPr>
        <w:noProof/>
      </w:rPr>
      <w:fldChar w:fldCharType="end"/>
    </w:r>
  </w:p>
  <w:p w:rsidR="00B354D2" w:rsidRDefault="00B354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8DC" w:rsidRDefault="00A658DC">
      <w:r>
        <w:separator/>
      </w:r>
    </w:p>
  </w:footnote>
  <w:footnote w:type="continuationSeparator" w:id="0">
    <w:p w:rsidR="00A658DC" w:rsidRDefault="00A65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5851"/>
    <w:multiLevelType w:val="hybridMultilevel"/>
    <w:tmpl w:val="F0BE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7F5"/>
    <w:rsid w:val="00014BE4"/>
    <w:rsid w:val="0002078C"/>
    <w:rsid w:val="00033139"/>
    <w:rsid w:val="000339EA"/>
    <w:rsid w:val="00035966"/>
    <w:rsid w:val="0006033A"/>
    <w:rsid w:val="00074B5C"/>
    <w:rsid w:val="000C3437"/>
    <w:rsid w:val="000F4ECB"/>
    <w:rsid w:val="001053E4"/>
    <w:rsid w:val="001132AE"/>
    <w:rsid w:val="00115D0F"/>
    <w:rsid w:val="00131485"/>
    <w:rsid w:val="00137B00"/>
    <w:rsid w:val="00171D1B"/>
    <w:rsid w:val="0017440D"/>
    <w:rsid w:val="001778B0"/>
    <w:rsid w:val="00191DEA"/>
    <w:rsid w:val="001C3FD4"/>
    <w:rsid w:val="001C49C8"/>
    <w:rsid w:val="001D456D"/>
    <w:rsid w:val="001E50E5"/>
    <w:rsid w:val="00203094"/>
    <w:rsid w:val="00226FC2"/>
    <w:rsid w:val="00253CFE"/>
    <w:rsid w:val="0026522D"/>
    <w:rsid w:val="00270E67"/>
    <w:rsid w:val="002900D9"/>
    <w:rsid w:val="002A37BD"/>
    <w:rsid w:val="0033264F"/>
    <w:rsid w:val="00335991"/>
    <w:rsid w:val="00335EA4"/>
    <w:rsid w:val="00356C81"/>
    <w:rsid w:val="00356D65"/>
    <w:rsid w:val="003867C9"/>
    <w:rsid w:val="00391DF8"/>
    <w:rsid w:val="003A3B62"/>
    <w:rsid w:val="003E77A0"/>
    <w:rsid w:val="0042426B"/>
    <w:rsid w:val="00433760"/>
    <w:rsid w:val="00456D8C"/>
    <w:rsid w:val="00464B2F"/>
    <w:rsid w:val="00465243"/>
    <w:rsid w:val="00466423"/>
    <w:rsid w:val="00471F2C"/>
    <w:rsid w:val="004C3A9C"/>
    <w:rsid w:val="004D462D"/>
    <w:rsid w:val="004E62D6"/>
    <w:rsid w:val="004F2503"/>
    <w:rsid w:val="004F5CBA"/>
    <w:rsid w:val="005249A7"/>
    <w:rsid w:val="0053610B"/>
    <w:rsid w:val="005656D7"/>
    <w:rsid w:val="005679DA"/>
    <w:rsid w:val="00571C18"/>
    <w:rsid w:val="00576E03"/>
    <w:rsid w:val="005A2D3F"/>
    <w:rsid w:val="005A534A"/>
    <w:rsid w:val="005C4C93"/>
    <w:rsid w:val="005C4FEC"/>
    <w:rsid w:val="005D3D6E"/>
    <w:rsid w:val="005E0194"/>
    <w:rsid w:val="005E7C24"/>
    <w:rsid w:val="005F356A"/>
    <w:rsid w:val="0060506B"/>
    <w:rsid w:val="00614B14"/>
    <w:rsid w:val="00624F02"/>
    <w:rsid w:val="006423C2"/>
    <w:rsid w:val="0064539E"/>
    <w:rsid w:val="00645967"/>
    <w:rsid w:val="0064653D"/>
    <w:rsid w:val="0065158F"/>
    <w:rsid w:val="006663F5"/>
    <w:rsid w:val="006B659D"/>
    <w:rsid w:val="006D0478"/>
    <w:rsid w:val="00714B55"/>
    <w:rsid w:val="007173D9"/>
    <w:rsid w:val="0073113E"/>
    <w:rsid w:val="007407CD"/>
    <w:rsid w:val="007544AF"/>
    <w:rsid w:val="00767162"/>
    <w:rsid w:val="007C7881"/>
    <w:rsid w:val="008020CC"/>
    <w:rsid w:val="00802776"/>
    <w:rsid w:val="00804D5A"/>
    <w:rsid w:val="008119E4"/>
    <w:rsid w:val="00812B0A"/>
    <w:rsid w:val="00813710"/>
    <w:rsid w:val="00815FB0"/>
    <w:rsid w:val="00820CA4"/>
    <w:rsid w:val="00827379"/>
    <w:rsid w:val="00846E35"/>
    <w:rsid w:val="00852579"/>
    <w:rsid w:val="0086038C"/>
    <w:rsid w:val="008630DB"/>
    <w:rsid w:val="008764F8"/>
    <w:rsid w:val="008870EE"/>
    <w:rsid w:val="00892AEA"/>
    <w:rsid w:val="00892EB9"/>
    <w:rsid w:val="008A1FAD"/>
    <w:rsid w:val="00916FB6"/>
    <w:rsid w:val="009257EF"/>
    <w:rsid w:val="0092614D"/>
    <w:rsid w:val="009269E6"/>
    <w:rsid w:val="00931D64"/>
    <w:rsid w:val="00941CCC"/>
    <w:rsid w:val="00973C84"/>
    <w:rsid w:val="00983319"/>
    <w:rsid w:val="00985BBE"/>
    <w:rsid w:val="00985CC7"/>
    <w:rsid w:val="0099231B"/>
    <w:rsid w:val="009946B1"/>
    <w:rsid w:val="009A0B41"/>
    <w:rsid w:val="009A2F2A"/>
    <w:rsid w:val="009D3634"/>
    <w:rsid w:val="009E6906"/>
    <w:rsid w:val="00A02042"/>
    <w:rsid w:val="00A10B1D"/>
    <w:rsid w:val="00A207F9"/>
    <w:rsid w:val="00A31311"/>
    <w:rsid w:val="00A41E18"/>
    <w:rsid w:val="00A44640"/>
    <w:rsid w:val="00A658DC"/>
    <w:rsid w:val="00A735BC"/>
    <w:rsid w:val="00A81C95"/>
    <w:rsid w:val="00AA462E"/>
    <w:rsid w:val="00AA5E69"/>
    <w:rsid w:val="00AB1BBC"/>
    <w:rsid w:val="00AB3C00"/>
    <w:rsid w:val="00AC1164"/>
    <w:rsid w:val="00AC1F5D"/>
    <w:rsid w:val="00AC7BCD"/>
    <w:rsid w:val="00AE1537"/>
    <w:rsid w:val="00AE42AF"/>
    <w:rsid w:val="00AE6879"/>
    <w:rsid w:val="00AE7ED6"/>
    <w:rsid w:val="00AF1746"/>
    <w:rsid w:val="00B00363"/>
    <w:rsid w:val="00B11E47"/>
    <w:rsid w:val="00B354D2"/>
    <w:rsid w:val="00B44932"/>
    <w:rsid w:val="00B50D3F"/>
    <w:rsid w:val="00B529CC"/>
    <w:rsid w:val="00B933C3"/>
    <w:rsid w:val="00BC0709"/>
    <w:rsid w:val="00BE37E5"/>
    <w:rsid w:val="00BF5F06"/>
    <w:rsid w:val="00C13AD3"/>
    <w:rsid w:val="00C30FE3"/>
    <w:rsid w:val="00C3745C"/>
    <w:rsid w:val="00C42DF0"/>
    <w:rsid w:val="00C5206E"/>
    <w:rsid w:val="00C947A5"/>
    <w:rsid w:val="00CA43B1"/>
    <w:rsid w:val="00CB1242"/>
    <w:rsid w:val="00CB65D2"/>
    <w:rsid w:val="00CB6871"/>
    <w:rsid w:val="00CC001E"/>
    <w:rsid w:val="00CC37F5"/>
    <w:rsid w:val="00CE2C90"/>
    <w:rsid w:val="00CF2EAB"/>
    <w:rsid w:val="00D00E59"/>
    <w:rsid w:val="00D07D10"/>
    <w:rsid w:val="00D23324"/>
    <w:rsid w:val="00D27536"/>
    <w:rsid w:val="00D43209"/>
    <w:rsid w:val="00D54CFA"/>
    <w:rsid w:val="00D608E8"/>
    <w:rsid w:val="00D6659D"/>
    <w:rsid w:val="00D82199"/>
    <w:rsid w:val="00D9212E"/>
    <w:rsid w:val="00DA6C56"/>
    <w:rsid w:val="00DC1359"/>
    <w:rsid w:val="00DC3604"/>
    <w:rsid w:val="00DD3E74"/>
    <w:rsid w:val="00E00C57"/>
    <w:rsid w:val="00E14E44"/>
    <w:rsid w:val="00E2588E"/>
    <w:rsid w:val="00E36A71"/>
    <w:rsid w:val="00E63455"/>
    <w:rsid w:val="00EB3410"/>
    <w:rsid w:val="00EC7561"/>
    <w:rsid w:val="00ED0337"/>
    <w:rsid w:val="00EF552F"/>
    <w:rsid w:val="00F66990"/>
    <w:rsid w:val="00F71232"/>
    <w:rsid w:val="00F73761"/>
    <w:rsid w:val="00F808EA"/>
    <w:rsid w:val="00F91348"/>
    <w:rsid w:val="00F95F05"/>
    <w:rsid w:val="00FB2F8F"/>
    <w:rsid w:val="00FB454F"/>
    <w:rsid w:val="00FB4F41"/>
    <w:rsid w:val="00FD022F"/>
    <w:rsid w:val="00FD1AA2"/>
    <w:rsid w:val="00FE29E4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A7D5796-8CE4-460D-8C35-2AB816C0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37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3610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53610B"/>
    <w:rPr>
      <w:rFonts w:ascii="Segoe UI" w:hAnsi="Segoe UI" w:cs="Segoe UI"/>
      <w:sz w:val="18"/>
      <w:szCs w:val="18"/>
    </w:rPr>
  </w:style>
  <w:style w:type="character" w:styleId="a5">
    <w:name w:val="Hyperlink"/>
    <w:rsid w:val="00AE7ED6"/>
    <w:rPr>
      <w:rFonts w:cs="Times New Roman"/>
      <w:color w:val="0000FF"/>
      <w:u w:val="single"/>
    </w:rPr>
  </w:style>
  <w:style w:type="paragraph" w:styleId="a6">
    <w:name w:val="No Spacing"/>
    <w:qFormat/>
    <w:rsid w:val="0043376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249A7"/>
    <w:pPr>
      <w:suppressAutoHyphens/>
      <w:autoSpaceDE w:val="0"/>
    </w:pPr>
    <w:rPr>
      <w:rFonts w:ascii="Arial" w:hAnsi="Arial" w:cs="Arial"/>
      <w:lang w:eastAsia="zh-CN"/>
    </w:rPr>
  </w:style>
  <w:style w:type="paragraph" w:styleId="a7">
    <w:name w:val="header"/>
    <w:basedOn w:val="a"/>
    <w:link w:val="a8"/>
    <w:rsid w:val="00CC001E"/>
    <w:pPr>
      <w:tabs>
        <w:tab w:val="center" w:pos="4153"/>
        <w:tab w:val="right" w:pos="8306"/>
      </w:tabs>
      <w:jc w:val="both"/>
    </w:pPr>
    <w:rPr>
      <w:sz w:val="26"/>
      <w:szCs w:val="20"/>
      <w:lang w:val="x-none" w:eastAsia="x-none"/>
    </w:rPr>
  </w:style>
  <w:style w:type="paragraph" w:customStyle="1" w:styleId="ConsPlusTitle">
    <w:name w:val="ConsPlusTitle"/>
    <w:rsid w:val="005A2D3F"/>
    <w:pPr>
      <w:autoSpaceDE w:val="0"/>
      <w:autoSpaceDN w:val="0"/>
      <w:adjustRightInd w:val="0"/>
    </w:pPr>
    <w:rPr>
      <w:rFonts w:eastAsia="Calibri"/>
      <w:b/>
      <w:bCs/>
      <w:sz w:val="22"/>
      <w:szCs w:val="22"/>
      <w:lang w:eastAsia="en-US"/>
    </w:rPr>
  </w:style>
  <w:style w:type="paragraph" w:customStyle="1" w:styleId="formattext">
    <w:name w:val="formattext"/>
    <w:basedOn w:val="a"/>
    <w:rsid w:val="005A2D3F"/>
    <w:pPr>
      <w:spacing w:before="100" w:beforeAutospacing="1" w:after="100" w:afterAutospacing="1"/>
    </w:pPr>
  </w:style>
  <w:style w:type="paragraph" w:styleId="a9">
    <w:name w:val="Обычный (веб)"/>
    <w:basedOn w:val="a"/>
    <w:rsid w:val="005A2D3F"/>
    <w:pPr>
      <w:spacing w:before="100" w:beforeAutospacing="1" w:after="100" w:afterAutospacing="1"/>
    </w:pPr>
  </w:style>
  <w:style w:type="paragraph" w:styleId="aa">
    <w:name w:val="footer"/>
    <w:basedOn w:val="a"/>
    <w:rsid w:val="005A2D3F"/>
    <w:pPr>
      <w:tabs>
        <w:tab w:val="center" w:pos="4677"/>
        <w:tab w:val="right" w:pos="9355"/>
      </w:tabs>
      <w:jc w:val="both"/>
    </w:pPr>
    <w:rPr>
      <w:sz w:val="26"/>
      <w:szCs w:val="20"/>
      <w:lang w:val="x-none" w:eastAsia="x-none"/>
    </w:rPr>
  </w:style>
  <w:style w:type="character" w:customStyle="1" w:styleId="a8">
    <w:name w:val="Верхний колонтитул Знак"/>
    <w:link w:val="a7"/>
    <w:rsid w:val="00B354D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3088</Words>
  <Characters>17607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20654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Pai Pinky</cp:lastModifiedBy>
  <cp:revision>2</cp:revision>
  <cp:lastPrinted>2018-11-26T07:14:00Z</cp:lastPrinted>
  <dcterms:created xsi:type="dcterms:W3CDTF">2025-08-31T12:25:00Z</dcterms:created>
  <dcterms:modified xsi:type="dcterms:W3CDTF">2025-08-31T12:25:00Z</dcterms:modified>
</cp:coreProperties>
</file>