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339E" w:rsidRDefault="007D339E" w:rsidP="00E85AA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 ФЕДЕРАЦИЯ</w:t>
      </w:r>
    </w:p>
    <w:p w:rsidR="007D339E" w:rsidRDefault="007D339E" w:rsidP="00E85AA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7D339E" w:rsidRDefault="007D339E" w:rsidP="00E85AA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7D339E" w:rsidRDefault="007D339E" w:rsidP="00E85AA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7D339E" w:rsidRDefault="007D339E" w:rsidP="00E85A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«ИНДУСТРИАЛЬНОЕ СЕЛЬСКОЕ ПОСЕЛЕНИЕ»</w:t>
      </w:r>
    </w:p>
    <w:p w:rsidR="007D339E" w:rsidRDefault="007D339E" w:rsidP="00E85AA6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ИНДУСТРИАЛЬНОГО СЕЛЬСКОГО ПОСЕЛЕНИЯ</w:t>
      </w:r>
    </w:p>
    <w:p w:rsidR="007D339E" w:rsidRDefault="007D339E" w:rsidP="00E85AA6">
      <w:pPr>
        <w:jc w:val="center"/>
        <w:rPr>
          <w:sz w:val="16"/>
          <w:szCs w:val="16"/>
        </w:rPr>
      </w:pPr>
    </w:p>
    <w:p w:rsidR="007D339E" w:rsidRPr="00E85AA6" w:rsidRDefault="007D339E" w:rsidP="00777732">
      <w:pPr>
        <w:pStyle w:val="NoSpacing"/>
        <w:jc w:val="center"/>
        <w:rPr>
          <w:b/>
          <w:bCs/>
        </w:rPr>
      </w:pPr>
      <w:r w:rsidRPr="00E85AA6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D339E" w:rsidRPr="00E85AA6" w:rsidRDefault="007D339E" w:rsidP="007777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39E" w:rsidRPr="00E85AA6" w:rsidRDefault="007D339E" w:rsidP="00777732">
      <w:pP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E85AA6">
        <w:rPr>
          <w:rFonts w:ascii="Times New Roman" w:hAnsi="Times New Roman" w:cs="Times New Roman"/>
          <w:b/>
          <w:bCs/>
          <w:sz w:val="28"/>
          <w:szCs w:val="28"/>
        </w:rPr>
        <w:t>12.01. 2023 год                             № 14                         п. Индустриальный</w:t>
      </w:r>
    </w:p>
    <w:p w:rsidR="007D339E" w:rsidRPr="00E85AA6" w:rsidRDefault="007D339E" w:rsidP="0077773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39E" w:rsidRPr="00E85AA6" w:rsidRDefault="007D339E">
      <w:pPr>
        <w:spacing w:line="361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7D339E" w:rsidRPr="00E85AA6" w:rsidRDefault="007D339E" w:rsidP="009701D7">
      <w:pPr>
        <w:spacing w:line="240" w:lineRule="atLeast"/>
        <w:ind w:right="464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5AA6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проведения инвентаризации</w:t>
      </w:r>
      <w:r w:rsidRPr="00E85AA6">
        <w:rPr>
          <w:rFonts w:ascii="Times New Roman" w:hAnsi="Times New Roman" w:cs="Times New Roman"/>
          <w:b/>
          <w:bCs/>
          <w:sz w:val="28"/>
          <w:szCs w:val="28"/>
        </w:rPr>
        <w:tab/>
        <w:t>захоронений,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E85AA6">
        <w:rPr>
          <w:rFonts w:ascii="Times New Roman" w:hAnsi="Times New Roman" w:cs="Times New Roman"/>
          <w:b/>
          <w:bCs/>
          <w:sz w:val="28"/>
          <w:szCs w:val="28"/>
        </w:rPr>
        <w:t>на территории общественных кладбищ муниципального</w:t>
      </w:r>
      <w:r w:rsidRPr="00E85AA6">
        <w:rPr>
          <w:rFonts w:ascii="Times New Roman" w:hAnsi="Times New Roman" w:cs="Times New Roman"/>
          <w:b/>
          <w:bCs/>
          <w:sz w:val="28"/>
          <w:szCs w:val="28"/>
        </w:rPr>
        <w:tab/>
        <w:t>образования «Индустриальное сельское поселение».</w:t>
      </w:r>
    </w:p>
    <w:p w:rsidR="007D339E" w:rsidRDefault="007D339E">
      <w:pPr>
        <w:spacing w:line="329" w:lineRule="exact"/>
        <w:rPr>
          <w:rFonts w:ascii="Times New Roman" w:hAnsi="Times New Roman" w:cs="Times New Roman"/>
          <w:sz w:val="24"/>
          <w:szCs w:val="24"/>
        </w:rPr>
      </w:pPr>
    </w:p>
    <w:p w:rsidR="007D339E" w:rsidRDefault="007D339E" w:rsidP="00D22B9A">
      <w:pPr>
        <w:tabs>
          <w:tab w:val="left" w:pos="1258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12 января 1996 года № 8-ФЗ «О погребении и похоронном деле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«Индустриальное сельское поселение», в целях организации похоронного дела на территории Индустриального сельского поселения </w:t>
      </w:r>
    </w:p>
    <w:p w:rsidR="007D339E" w:rsidRDefault="007D339E" w:rsidP="00D22B9A">
      <w:pPr>
        <w:tabs>
          <w:tab w:val="left" w:pos="1258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A31F00">
      <w:pPr>
        <w:tabs>
          <w:tab w:val="left" w:pos="1258"/>
        </w:tabs>
        <w:spacing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A31F00">
        <w:rPr>
          <w:rFonts w:ascii="Times New Roman" w:hAnsi="Times New Roman" w:cs="Times New Roman"/>
          <w:sz w:val="28"/>
          <w:szCs w:val="28"/>
        </w:rPr>
        <w:t>:</w:t>
      </w:r>
    </w:p>
    <w:p w:rsidR="007D339E" w:rsidRPr="00A31F00" w:rsidRDefault="007D339E" w:rsidP="00A31F00">
      <w:pPr>
        <w:tabs>
          <w:tab w:val="left" w:pos="1258"/>
        </w:tabs>
        <w:spacing w:line="23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39E" w:rsidRDefault="007D339E">
      <w:pPr>
        <w:spacing w:line="23" w:lineRule="exact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D22B9A">
      <w:pPr>
        <w:spacing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Порядок проведения инвентаризации захоронений, произведенных на территории общественных кладбищ Индустриального сельского поселения, согласно приложению.</w:t>
      </w:r>
    </w:p>
    <w:p w:rsidR="007D339E" w:rsidRDefault="007D339E">
      <w:pPr>
        <w:spacing w:line="14" w:lineRule="exact"/>
        <w:rPr>
          <w:rFonts w:ascii="Times New Roman" w:hAnsi="Times New Roman" w:cs="Times New Roman"/>
          <w:sz w:val="28"/>
          <w:szCs w:val="28"/>
        </w:rPr>
      </w:pPr>
    </w:p>
    <w:p w:rsidR="007D339E" w:rsidRPr="009701D7" w:rsidRDefault="007D339E" w:rsidP="009701D7">
      <w:pPr>
        <w:spacing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AF6F0F">
        <w:rPr>
          <w:rFonts w:ascii="Times New Roman" w:hAnsi="Times New Roman" w:cs="Times New Roman"/>
          <w:sz w:val="28"/>
          <w:szCs w:val="28"/>
        </w:rPr>
        <w:t>бнародовать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Индустриального сельского поселения в информационно-телекоммуникационной сети «Интернет»</w:t>
      </w:r>
      <w:r w:rsidRPr="00AF6F0F">
        <w:rPr>
          <w:rFonts w:ascii="Times New Roman" w:hAnsi="Times New Roman" w:cs="Times New Roman"/>
          <w:sz w:val="28"/>
          <w:szCs w:val="28"/>
        </w:rPr>
        <w:t>.</w:t>
      </w:r>
    </w:p>
    <w:p w:rsidR="007D339E" w:rsidRDefault="007D339E" w:rsidP="009701D7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  за выполнением настоящего постановления оставляю за собой.</w:t>
      </w:r>
    </w:p>
    <w:p w:rsidR="007D339E" w:rsidRDefault="007D339E" w:rsidP="00D22B9A">
      <w:pPr>
        <w:spacing w:line="12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D22B9A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Постановление вступает в силу на следующий день после его официального обнародования.</w:t>
      </w:r>
    </w:p>
    <w:p w:rsidR="007D339E" w:rsidRDefault="007D339E" w:rsidP="00D22B9A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D22B9A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D22B9A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A31F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D339E" w:rsidRDefault="007D339E" w:rsidP="00A31F0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Варивода Л.С.</w:t>
      </w:r>
    </w:p>
    <w:p w:rsidR="007D339E" w:rsidRDefault="007D339E" w:rsidP="00D22B9A">
      <w:pPr>
        <w:spacing w:line="20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7D339E" w:rsidRDefault="007D339E" w:rsidP="00051382">
      <w:pPr>
        <w:spacing w:line="240" w:lineRule="atLeast"/>
        <w:ind w:right="-259"/>
        <w:rPr>
          <w:rFonts w:ascii="Times New Roman" w:hAnsi="Times New Roman" w:cs="Times New Roman"/>
          <w:sz w:val="24"/>
          <w:szCs w:val="24"/>
        </w:rPr>
      </w:pPr>
      <w:bookmarkStart w:id="0" w:name="page2"/>
      <w:bookmarkEnd w:id="0"/>
    </w:p>
    <w:p w:rsidR="007D339E" w:rsidRDefault="007D339E">
      <w:pPr>
        <w:spacing w:line="324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Pr="009701D7" w:rsidRDefault="007D339E" w:rsidP="009701D7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D7">
        <w:rPr>
          <w:rFonts w:ascii="Times New Roman" w:hAnsi="Times New Roman" w:cs="Times New Roman"/>
          <w:sz w:val="24"/>
          <w:szCs w:val="24"/>
        </w:rPr>
        <w:t>Приложение</w:t>
      </w:r>
    </w:p>
    <w:p w:rsidR="007D339E" w:rsidRPr="009701D7" w:rsidRDefault="007D339E" w:rsidP="009701D7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D7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:rsidR="007D339E" w:rsidRPr="009701D7" w:rsidRDefault="007D339E" w:rsidP="009701D7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D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Индустриального</w:t>
      </w:r>
    </w:p>
    <w:p w:rsidR="007D339E" w:rsidRPr="009701D7" w:rsidRDefault="007D339E" w:rsidP="009701D7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D7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7D339E" w:rsidRPr="009701D7" w:rsidRDefault="007D339E" w:rsidP="009701D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12.01.2023 г. № 14</w:t>
      </w:r>
    </w:p>
    <w:p w:rsidR="007D339E" w:rsidRDefault="007D339E">
      <w:pPr>
        <w:spacing w:line="368" w:lineRule="exact"/>
        <w:rPr>
          <w:rFonts w:ascii="Times New Roman" w:hAnsi="Times New Roman" w:cs="Times New Roman"/>
        </w:rPr>
      </w:pPr>
    </w:p>
    <w:p w:rsidR="007D339E" w:rsidRPr="00051382" w:rsidRDefault="007D339E">
      <w:pPr>
        <w:spacing w:line="240" w:lineRule="atLeast"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 w:rsidRPr="00051382">
        <w:rPr>
          <w:rFonts w:ascii="Times New Roman" w:hAnsi="Times New Roman" w:cs="Times New Roman"/>
          <w:sz w:val="28"/>
          <w:szCs w:val="28"/>
        </w:rPr>
        <w:t>ПОРЯДОК</w:t>
      </w:r>
    </w:p>
    <w:p w:rsidR="007D339E" w:rsidRPr="00051382" w:rsidRDefault="007D339E">
      <w:pPr>
        <w:spacing w:line="13" w:lineRule="exact"/>
        <w:rPr>
          <w:rFonts w:ascii="Times New Roman" w:hAnsi="Times New Roman" w:cs="Times New Roman"/>
        </w:rPr>
      </w:pPr>
    </w:p>
    <w:p w:rsidR="007D339E" w:rsidRPr="00051382" w:rsidRDefault="007D339E">
      <w:pPr>
        <w:spacing w:line="236" w:lineRule="auto"/>
        <w:ind w:left="260"/>
        <w:jc w:val="center"/>
        <w:rPr>
          <w:rFonts w:ascii="Times New Roman" w:hAnsi="Times New Roman" w:cs="Times New Roman"/>
          <w:sz w:val="28"/>
          <w:szCs w:val="28"/>
        </w:rPr>
      </w:pPr>
      <w:r w:rsidRPr="00051382">
        <w:rPr>
          <w:rFonts w:ascii="Times New Roman" w:hAnsi="Times New Roman" w:cs="Times New Roman"/>
          <w:sz w:val="28"/>
          <w:szCs w:val="28"/>
        </w:rPr>
        <w:t xml:space="preserve">проведения инвентаризации захоронений, произведенных на территории общественного кладбища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05138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D339E" w:rsidRPr="00051382" w:rsidRDefault="007D339E">
      <w:pPr>
        <w:spacing w:line="323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right="-25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D339E" w:rsidRDefault="007D339E">
      <w:pPr>
        <w:spacing w:line="337" w:lineRule="exact"/>
        <w:rPr>
          <w:rFonts w:ascii="Times New Roman" w:hAnsi="Times New Roman" w:cs="Times New Roman"/>
        </w:rPr>
      </w:pPr>
    </w:p>
    <w:p w:rsidR="007D339E" w:rsidRDefault="007D339E" w:rsidP="00D22B9A">
      <w:pPr>
        <w:spacing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устанавливает последовательность действий при проведении инвентаризации захоронений, произведенных на территории общественных кладбищ Индустриального сельского поселения (далее по тексту - поселение).</w:t>
      </w:r>
    </w:p>
    <w:p w:rsidR="007D339E" w:rsidRDefault="007D339E" w:rsidP="00D22B9A">
      <w:pPr>
        <w:spacing w:line="1" w:lineRule="exact"/>
        <w:rPr>
          <w:rFonts w:ascii="Times New Roman" w:hAnsi="Times New Roman" w:cs="Times New Roman"/>
        </w:rPr>
      </w:pPr>
    </w:p>
    <w:p w:rsidR="007D339E" w:rsidRDefault="007D339E" w:rsidP="00D22B9A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Основными целями инвентаризации захоронений являются:</w:t>
      </w:r>
    </w:p>
    <w:p w:rsidR="007D339E" w:rsidRDefault="007D339E" w:rsidP="00D22B9A">
      <w:pPr>
        <w:spacing w:line="2" w:lineRule="exact"/>
        <w:rPr>
          <w:rFonts w:ascii="Times New Roman" w:hAnsi="Times New Roman" w:cs="Times New Roman"/>
        </w:rPr>
      </w:pPr>
    </w:p>
    <w:p w:rsidR="007D339E" w:rsidRDefault="007D339E" w:rsidP="00D22B9A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сбор информации о захоронениях,</w:t>
      </w:r>
    </w:p>
    <w:p w:rsidR="007D339E" w:rsidRDefault="007D339E" w:rsidP="00D22B9A">
      <w:pPr>
        <w:spacing w:line="13" w:lineRule="exact"/>
        <w:rPr>
          <w:rFonts w:ascii="Times New Roman" w:hAnsi="Times New Roman" w:cs="Times New Roman"/>
        </w:rPr>
      </w:pPr>
    </w:p>
    <w:p w:rsidR="007D339E" w:rsidRDefault="007D339E" w:rsidP="00D22B9A">
      <w:pPr>
        <w:spacing w:line="23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сбор информации об установленных надгробных сооружениях и оградах;</w:t>
      </w:r>
    </w:p>
    <w:p w:rsidR="007D339E" w:rsidRDefault="007D339E" w:rsidP="00D22B9A">
      <w:pPr>
        <w:spacing w:line="2" w:lineRule="exact"/>
        <w:rPr>
          <w:rFonts w:ascii="Times New Roman" w:hAnsi="Times New Roman" w:cs="Times New Roman"/>
        </w:rPr>
      </w:pPr>
    </w:p>
    <w:p w:rsidR="007D339E" w:rsidRDefault="007D339E" w:rsidP="009B26B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выявление бесхозных (неучтенных) захоронений,</w:t>
      </w:r>
    </w:p>
    <w:p w:rsidR="007D339E" w:rsidRDefault="007D339E" w:rsidP="009B26B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1.2.4. систематизация данных о различных захоронениях,</w:t>
      </w:r>
    </w:p>
    <w:p w:rsidR="007D339E" w:rsidRDefault="007D339E" w:rsidP="009B26B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1.2.5. создание электронной базы захоронений,</w:t>
      </w:r>
    </w:p>
    <w:p w:rsidR="007D339E" w:rsidRDefault="007D339E" w:rsidP="00D22B9A">
      <w:pPr>
        <w:spacing w:line="1" w:lineRule="exact"/>
        <w:rPr>
          <w:rFonts w:ascii="Times New Roman" w:hAnsi="Times New Roman" w:cs="Times New Roman"/>
        </w:rPr>
      </w:pPr>
    </w:p>
    <w:p w:rsidR="007D339E" w:rsidRDefault="007D339E" w:rsidP="009B26B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1.2.6. повышение доступности информации о произведенных захоронениях.</w:t>
      </w:r>
    </w:p>
    <w:p w:rsidR="007D339E" w:rsidRDefault="007D339E">
      <w:pPr>
        <w:spacing w:line="13" w:lineRule="exact"/>
        <w:rPr>
          <w:rFonts w:ascii="Times New Roman" w:hAnsi="Times New Roman" w:cs="Times New Roman"/>
        </w:rPr>
      </w:pPr>
    </w:p>
    <w:p w:rsidR="007D339E" w:rsidRDefault="007D339E" w:rsidP="009B26BF">
      <w:pPr>
        <w:spacing w:line="2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Инвентаризация захоронений на кладбищах, расположенных на территории поселения, проводится не реже одного раза в три года.</w:t>
      </w:r>
    </w:p>
    <w:p w:rsidR="007D339E" w:rsidRDefault="007D339E" w:rsidP="009B26BF">
      <w:pPr>
        <w:spacing w:line="15" w:lineRule="exact"/>
        <w:ind w:firstLine="709"/>
        <w:rPr>
          <w:rFonts w:ascii="Times New Roman" w:hAnsi="Times New Roman" w:cs="Times New Roman"/>
        </w:rPr>
      </w:pPr>
    </w:p>
    <w:p w:rsidR="007D339E" w:rsidRDefault="007D339E" w:rsidP="009B26BF">
      <w:pPr>
        <w:spacing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Решение о проведении инвентаризации захоронений, порядке и сроках ее проведения, составе инвентаризационной комиссии устанавливается Распоряжением администрации поселения (Приложение 1).</w:t>
      </w:r>
    </w:p>
    <w:p w:rsidR="007D339E" w:rsidRDefault="007D339E" w:rsidP="009B26BF">
      <w:pPr>
        <w:spacing w:line="17" w:lineRule="exact"/>
        <w:ind w:firstLine="709"/>
        <w:rPr>
          <w:rFonts w:ascii="Times New Roman" w:hAnsi="Times New Roman" w:cs="Times New Roman"/>
        </w:rPr>
      </w:pPr>
    </w:p>
    <w:p w:rsidR="007D339E" w:rsidRDefault="007D339E" w:rsidP="009B26BF">
      <w:pPr>
        <w:spacing w:line="2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Объектами инвентаризации являются все захоронения, произведенные на территории общественного кладбища поселения.</w:t>
      </w:r>
    </w:p>
    <w:p w:rsidR="007D339E" w:rsidRDefault="007D339E">
      <w:pPr>
        <w:spacing w:line="309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left="15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Общие правила проведения инвентаризации захоронений</w:t>
      </w:r>
    </w:p>
    <w:p w:rsidR="007D339E" w:rsidRDefault="007D339E">
      <w:pPr>
        <w:spacing w:line="318" w:lineRule="exact"/>
        <w:rPr>
          <w:rFonts w:ascii="Times New Roman" w:hAnsi="Times New Roman" w:cs="Times New Roman"/>
        </w:rPr>
      </w:pPr>
    </w:p>
    <w:p w:rsidR="007D339E" w:rsidRDefault="007D339E" w:rsidP="009B26BF">
      <w:pPr>
        <w:spacing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Инвентаризация захоронений производится при обязательном участии лица, ответственного за регистрацию захоронений (захоронений урн с прахом).</w:t>
      </w:r>
    </w:p>
    <w:p w:rsidR="007D339E" w:rsidRDefault="007D339E" w:rsidP="009B26BF">
      <w:pPr>
        <w:spacing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ge3"/>
      <w:bookmarkEnd w:id="1"/>
      <w:r>
        <w:rPr>
          <w:rFonts w:ascii="Times New Roman" w:hAnsi="Times New Roman" w:cs="Times New Roman"/>
          <w:sz w:val="28"/>
          <w:szCs w:val="28"/>
        </w:rPr>
        <w:t>2.2. При проведении инвентаризации захоронений инвентаризационной комиссией заполняются формы, приведенные в приложениях 2, 3, 4, 5 к настоящему Порядку.</w:t>
      </w:r>
    </w:p>
    <w:p w:rsidR="007D339E" w:rsidRDefault="007D339E" w:rsidP="009B26BF">
      <w:pPr>
        <w:spacing w:line="15" w:lineRule="exact"/>
        <w:rPr>
          <w:rFonts w:ascii="Times New Roman" w:hAnsi="Times New Roman" w:cs="Times New Roman"/>
        </w:rPr>
      </w:pPr>
    </w:p>
    <w:p w:rsidR="007D339E" w:rsidRDefault="007D339E" w:rsidP="009B26BF">
      <w:pPr>
        <w:spacing w:line="234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До начала проведения инвентаризации захоронений на кладбище инвентаризационной комиссии надлежит:</w:t>
      </w:r>
    </w:p>
    <w:p w:rsidR="007D339E" w:rsidRDefault="007D339E" w:rsidP="009B26BF">
      <w:pPr>
        <w:spacing w:line="13" w:lineRule="exact"/>
        <w:rPr>
          <w:rFonts w:ascii="Times New Roman" w:hAnsi="Times New Roman" w:cs="Times New Roman"/>
        </w:rPr>
      </w:pPr>
    </w:p>
    <w:p w:rsidR="007D339E" w:rsidRPr="009B26BF" w:rsidRDefault="007D339E" w:rsidP="009B26BF">
      <w:pPr>
        <w:spacing w:line="240" w:lineRule="atLeas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2.3.1. </w:t>
      </w:r>
      <w:r w:rsidRPr="009B26BF">
        <w:rPr>
          <w:rFonts w:ascii="Times New Roman" w:hAnsi="Times New Roman" w:cs="Times New Roman"/>
          <w:sz w:val="28"/>
          <w:szCs w:val="28"/>
        </w:rPr>
        <w:t>проверить наличие книг регистрации захоронений (захоронений урн</w:t>
      </w:r>
    </w:p>
    <w:p w:rsidR="007D339E" w:rsidRDefault="007D339E" w:rsidP="009B26BF">
      <w:pPr>
        <w:spacing w:line="16" w:lineRule="exact"/>
        <w:rPr>
          <w:rFonts w:ascii="Times New Roman" w:hAnsi="Times New Roman" w:cs="Times New Roman"/>
        </w:rPr>
      </w:pPr>
    </w:p>
    <w:p w:rsidR="007D339E" w:rsidRDefault="007D339E" w:rsidP="009B26BF">
      <w:pPr>
        <w:numPr>
          <w:ilvl w:val="0"/>
          <w:numId w:val="2"/>
        </w:numPr>
        <w:tabs>
          <w:tab w:val="left" w:pos="495"/>
        </w:tabs>
        <w:spacing w:line="234" w:lineRule="auto"/>
        <w:ind w:firstLine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прахом), содержащих записи о захоронениях на кладбище, правильность их заполнения;</w:t>
      </w:r>
    </w:p>
    <w:p w:rsidR="007D339E" w:rsidRDefault="007D339E" w:rsidP="009B26BF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2.3.2. получить сведения о последних зарегистрированных на момент проведения инвентаризации захоронениях на кладбище.</w:t>
      </w:r>
    </w:p>
    <w:p w:rsidR="007D339E" w:rsidRDefault="007D339E" w:rsidP="009B26BF">
      <w:pPr>
        <w:spacing w:line="13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книг регистрации захоронений (захоронений урн с прахом) вследствие их утраты либо неведения по каким-либо причинам не может служить основанием для не проведения инвентаризации захоронений.</w:t>
      </w:r>
    </w:p>
    <w:p w:rsidR="007D339E" w:rsidRDefault="007D339E" w:rsidP="009B26BF">
      <w:pPr>
        <w:spacing w:line="13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Сведения о фактическом наличии захоронений на проверяемом кладбище записываются в инвентаризационные описи не менее чем в двух экземплярах.</w:t>
      </w:r>
    </w:p>
    <w:p w:rsidR="007D339E" w:rsidRDefault="007D339E" w:rsidP="009B26BF">
      <w:pPr>
        <w:spacing w:line="14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Инвентаризационная комиссия обеспечивает полноту и точность внесения в инвентаризационные описи данных о захоронениях, правильность и своевременность оформления материалов инвентаризации.</w:t>
      </w:r>
    </w:p>
    <w:p w:rsidR="007D339E" w:rsidRDefault="007D339E" w:rsidP="009B26BF">
      <w:pPr>
        <w:spacing w:line="17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Инвентаризационные описи можно заполнять от руки или с использованием средств компьютерной техники. В любом случае в инвентаризационных описях не должно быть помарок и подчисток.</w:t>
      </w:r>
    </w:p>
    <w:p w:rsidR="007D339E" w:rsidRDefault="007D339E" w:rsidP="009B26BF">
      <w:pPr>
        <w:spacing w:line="14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записей. Исправления должны быть оговорены и подписаны председателем и членами инвентаризационной комиссии.</w:t>
      </w:r>
    </w:p>
    <w:p w:rsidR="007D339E" w:rsidRDefault="007D339E" w:rsidP="009B26BF">
      <w:pPr>
        <w:spacing w:line="17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Если инвентаризационная опись составляется на нескольких страницах, то они должны быть пронумерованы и скреплены таким образом, чтобы исключить возможность замены одной или нескольких из них.</w:t>
      </w:r>
    </w:p>
    <w:p w:rsidR="007D339E" w:rsidRDefault="007D339E" w:rsidP="009B26BF">
      <w:pPr>
        <w:spacing w:line="15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4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инвентаризационных описях не допускается оставлять незаполненные строки, на последних страницах незаполненные строки прочеркиваются.</w:t>
      </w:r>
    </w:p>
    <w:p w:rsidR="007D339E" w:rsidRDefault="007D339E" w:rsidP="009B26BF">
      <w:pPr>
        <w:spacing w:line="15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Не допускается вносить в инвентаризационные описи данные о захоронениях со слов или только по данным книг регистрации захоронений (захоронений урн с прахом), без проверки их фактического наличия и сверки с данными регистрационного знака на захоронении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:rsidR="007D339E" w:rsidRDefault="007D339E" w:rsidP="009B26BF">
      <w:pPr>
        <w:spacing w:line="16" w:lineRule="exact"/>
        <w:ind w:firstLine="708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Инвентаризационные описи подписывают председатель и члены инвентаризационной комиссии.</w:t>
      </w:r>
    </w:p>
    <w:p w:rsidR="007D339E" w:rsidRDefault="007D339E" w:rsidP="009B26BF">
      <w:pPr>
        <w:spacing w:line="15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При выявлении захоронений, по которым отсутствуют или указаны неправильные данные в книгах регистрации захоронений (захоронений урн с прахом), комиссия должна включить в опись данные, установленные в ходе проведения инвентаризации.</w:t>
      </w:r>
    </w:p>
    <w:p w:rsidR="007D339E" w:rsidRDefault="007D339E">
      <w:pPr>
        <w:spacing w:line="217" w:lineRule="exact"/>
        <w:rPr>
          <w:rFonts w:ascii="Times New Roman" w:hAnsi="Times New Roman" w:cs="Times New Roman"/>
        </w:rPr>
      </w:pPr>
      <w:bookmarkStart w:id="2" w:name="page4"/>
      <w:bookmarkEnd w:id="2"/>
    </w:p>
    <w:p w:rsidR="007D339E" w:rsidRDefault="007D339E">
      <w:pPr>
        <w:numPr>
          <w:ilvl w:val="0"/>
          <w:numId w:val="3"/>
        </w:numPr>
        <w:tabs>
          <w:tab w:val="left" w:pos="3460"/>
        </w:tabs>
        <w:spacing w:line="240" w:lineRule="atLeast"/>
        <w:ind w:left="3460" w:hanging="28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Инвентаризация захоронений</w:t>
      </w:r>
    </w:p>
    <w:p w:rsidR="007D339E" w:rsidRDefault="007D339E">
      <w:pPr>
        <w:spacing w:line="318" w:lineRule="exact"/>
        <w:rPr>
          <w:rFonts w:ascii="Times New Roman" w:hAnsi="Times New Roman" w:cs="Times New Roman"/>
        </w:rPr>
      </w:pPr>
    </w:p>
    <w:p w:rsidR="007D339E" w:rsidRDefault="007D339E" w:rsidP="009B26BF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Инвентаризация захоронений производится в форме проведения выездной проверки непосредственно на кладбище и сопоставления данных на регистрационном знаке захоронения (Ф.И.О. умершего, даты его рождения и смерти, регистрационный номер) с данными книг регистрации захоронений (захоронений урн с прахом).</w:t>
      </w:r>
    </w:p>
    <w:p w:rsidR="007D339E" w:rsidRDefault="007D339E" w:rsidP="009B26BF">
      <w:pPr>
        <w:spacing w:line="14" w:lineRule="exact"/>
        <w:jc w:val="both"/>
        <w:rPr>
          <w:rFonts w:ascii="Times New Roman" w:hAnsi="Times New Roman" w:cs="Times New Roman"/>
        </w:rPr>
      </w:pPr>
    </w:p>
    <w:p w:rsidR="007D339E" w:rsidRDefault="007D339E" w:rsidP="009B26BF">
      <w:pPr>
        <w:spacing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умершем на регистрационном знаке захоронения должна совпадать с данными об умершем, указанными на надмогильном сооружении (надгробии) или ином ритуальном знаке, если таковые установлены на захоронении, а также с данными об умершем, содержащимися в книгах регистрации захоронений (захоронений урн с прахом).</w:t>
      </w:r>
    </w:p>
    <w:p w:rsidR="007D339E" w:rsidRDefault="007D339E" w:rsidP="009B26BF">
      <w:pPr>
        <w:spacing w:line="21" w:lineRule="exact"/>
        <w:jc w:val="both"/>
        <w:rPr>
          <w:rFonts w:ascii="Times New Roman" w:hAnsi="Times New Roman" w:cs="Times New Roman"/>
        </w:rPr>
      </w:pPr>
    </w:p>
    <w:p w:rsidR="007D339E" w:rsidRDefault="007D339E" w:rsidP="009B26BF">
      <w:pPr>
        <w:spacing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 отсутствии на могиле регистрационного знака, сопоставление данных книг регистрации захоронений (захоронений урн с прахом) производится с данными об умершем (Ф.И.О. умершего, даты его рождения и смерти), содержащимися на надмогильном сооружении (надгробии) или ином ритуальном знаке, если таковые установлены на захоронении.</w:t>
      </w:r>
    </w:p>
    <w:p w:rsidR="007D339E" w:rsidRDefault="007D339E" w:rsidP="009B26BF">
      <w:pPr>
        <w:spacing w:line="18" w:lineRule="exact"/>
        <w:jc w:val="both"/>
        <w:rPr>
          <w:rFonts w:ascii="Times New Roman" w:hAnsi="Times New Roman" w:cs="Times New Roman"/>
        </w:rPr>
      </w:pPr>
    </w:p>
    <w:p w:rsidR="007D339E" w:rsidRDefault="007D339E" w:rsidP="009B26BF">
      <w:pPr>
        <w:numPr>
          <w:ilvl w:val="0"/>
          <w:numId w:val="4"/>
        </w:numPr>
        <w:tabs>
          <w:tab w:val="left" w:pos="1244"/>
        </w:tabs>
        <w:spacing w:line="234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 случае в инвентаризационной описи в графе «номер захоронения, указанный на регистрационном знаке захоронения» ставится прочерк «-».</w:t>
      </w:r>
    </w:p>
    <w:p w:rsidR="007D339E" w:rsidRDefault="007D339E" w:rsidP="009B26BF">
      <w:pPr>
        <w:spacing w:line="18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 случае если отсутствуют регистрационный знак на захоронении и запись в книгах регистрации захоронений (захоронений урн с прахом) о произведенном захоронении, но имеется какая-либо информация об умершем на могиле, позволяющая идентифицировать захоронение, то в инвентаризационной описи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захоронения" ставится прочерк «-», иные графы инвентаризационной описи заполняются исходя из наличия имеющейся информации о захоронении.</w:t>
      </w:r>
    </w:p>
    <w:p w:rsidR="007D339E" w:rsidRDefault="007D339E" w:rsidP="009B26BF">
      <w:pPr>
        <w:spacing w:line="23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 случае если в книгах регистрации захоронений (захоронений урн с прахом) и на захоронении отсутствует какая-либо информация об умершем, позволяющая идентифицировать захоронение, то подобное захоронение признается неучтенным.</w:t>
      </w:r>
    </w:p>
    <w:p w:rsidR="007D339E" w:rsidRDefault="007D339E" w:rsidP="009B26BF">
      <w:pPr>
        <w:spacing w:line="17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numPr>
          <w:ilvl w:val="0"/>
          <w:numId w:val="4"/>
        </w:numPr>
        <w:tabs>
          <w:tab w:val="left" w:pos="1249"/>
        </w:tabs>
        <w:spacing w:line="238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этом случае в инвентаризационной описи в графе «Примечание» делается запись «неучтенное захоронение», в графах «номер захоронения, указанный в книге регистрации захоронений (захоронений урн с прахом)» и «номер захоронения, указанный на регистрационном знаке захоронения» ставится прочерк «-», иные графы инвентаризационной описи заполняются исходя из наличия имеющейся информации о захоронении.</w:t>
      </w:r>
    </w:p>
    <w:p w:rsidR="007D339E" w:rsidRDefault="007D339E" w:rsidP="009B26BF">
      <w:pPr>
        <w:spacing w:line="16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9B26BF">
      <w:pPr>
        <w:spacing w:line="23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Инвентаризация захоронений производится по видам мест захоронений (одиночные, родственные, воинские, почетные, семейные (родовые), захоронения урн с прахом).</w:t>
      </w:r>
    </w:p>
    <w:p w:rsidR="007D339E" w:rsidRDefault="007D339E">
      <w:pPr>
        <w:spacing w:line="312" w:lineRule="exact"/>
        <w:rPr>
          <w:rFonts w:ascii="Times New Roman" w:hAnsi="Times New Roman" w:cs="Times New Roman"/>
        </w:rPr>
      </w:pPr>
      <w:bookmarkStart w:id="3" w:name="page5"/>
      <w:bookmarkEnd w:id="3"/>
    </w:p>
    <w:p w:rsidR="007D339E" w:rsidRPr="009B26BF" w:rsidRDefault="007D339E" w:rsidP="009B26BF">
      <w:pPr>
        <w:tabs>
          <w:tab w:val="left" w:pos="0"/>
        </w:tabs>
        <w:spacing w:line="240" w:lineRule="atLeast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B26BF">
        <w:rPr>
          <w:rFonts w:ascii="Times New Roman" w:hAnsi="Times New Roman" w:cs="Times New Roman"/>
          <w:sz w:val="28"/>
          <w:szCs w:val="28"/>
        </w:rPr>
        <w:t>Порядок оформления результатов инвентаризации</w:t>
      </w:r>
    </w:p>
    <w:p w:rsidR="007D339E" w:rsidRPr="009B26BF" w:rsidRDefault="007D339E" w:rsidP="009B26BF">
      <w:pPr>
        <w:tabs>
          <w:tab w:val="left" w:pos="0"/>
        </w:tabs>
        <w:spacing w:line="31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9B26BF">
        <w:rPr>
          <w:rFonts w:ascii="Times New Roman" w:hAnsi="Times New Roman" w:cs="Times New Roman"/>
          <w:sz w:val="28"/>
          <w:szCs w:val="28"/>
        </w:rPr>
        <w:t>По результатам проведенной инвентаризации составляется ведомость результатов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26BF">
        <w:rPr>
          <w:rFonts w:ascii="Times New Roman" w:hAnsi="Times New Roman" w:cs="Times New Roman"/>
          <w:sz w:val="28"/>
          <w:szCs w:val="28"/>
        </w:rPr>
        <w:t>риложение 4), выявленных в ходе инвентаризации, которая подписывается председателем и членами инвентаризационной комиссии.</w:t>
      </w:r>
    </w:p>
    <w:p w:rsidR="007D339E" w:rsidRPr="009B26BF" w:rsidRDefault="007D339E" w:rsidP="009B26BF">
      <w:pPr>
        <w:tabs>
          <w:tab w:val="left" w:pos="0"/>
        </w:tabs>
        <w:spacing w:line="15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9B26BF">
        <w:rPr>
          <w:rFonts w:ascii="Times New Roman" w:hAnsi="Times New Roman" w:cs="Times New Roman"/>
          <w:sz w:val="28"/>
          <w:szCs w:val="28"/>
        </w:rPr>
        <w:t>Результаты проведения инвентаризации захоронений на кладбище отражаются в акте 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26BF">
        <w:rPr>
          <w:rFonts w:ascii="Times New Roman" w:hAnsi="Times New Roman" w:cs="Times New Roman"/>
          <w:sz w:val="28"/>
          <w:szCs w:val="28"/>
        </w:rPr>
        <w:t>риложение 5).</w:t>
      </w:r>
    </w:p>
    <w:p w:rsidR="007D339E" w:rsidRPr="009B26BF" w:rsidRDefault="007D339E" w:rsidP="009B26BF">
      <w:pPr>
        <w:tabs>
          <w:tab w:val="left" w:pos="0"/>
        </w:tabs>
        <w:spacing w:line="308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  <w:tab w:val="left" w:pos="2022"/>
        </w:tabs>
        <w:spacing w:line="228" w:lineRule="auto"/>
        <w:ind w:left="709" w:right="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B26BF">
        <w:rPr>
          <w:rFonts w:ascii="Times New Roman" w:hAnsi="Times New Roman" w:cs="Times New Roman"/>
          <w:sz w:val="28"/>
          <w:szCs w:val="28"/>
        </w:rPr>
        <w:t>Мероприятия, проводимые по результатам инвентаризации захоронений</w:t>
      </w:r>
    </w:p>
    <w:p w:rsidR="007D339E" w:rsidRPr="009B26BF" w:rsidRDefault="007D339E" w:rsidP="009B26BF">
      <w:pPr>
        <w:tabs>
          <w:tab w:val="left" w:pos="0"/>
        </w:tabs>
        <w:spacing w:line="2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6BF">
        <w:rPr>
          <w:rFonts w:ascii="Times New Roman" w:hAnsi="Times New Roman" w:cs="Times New Roman"/>
          <w:sz w:val="28"/>
          <w:szCs w:val="28"/>
        </w:rPr>
        <w:t>По результатам инвентаризации проводятся следующие мероприятия:</w:t>
      </w:r>
    </w:p>
    <w:p w:rsidR="007D339E" w:rsidRPr="009B26BF" w:rsidRDefault="007D339E" w:rsidP="009B26BF">
      <w:pPr>
        <w:tabs>
          <w:tab w:val="left" w:pos="0"/>
        </w:tabs>
        <w:spacing w:line="1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6BF">
        <w:rPr>
          <w:rFonts w:ascii="Times New Roman" w:hAnsi="Times New Roman" w:cs="Times New Roman"/>
          <w:sz w:val="28"/>
          <w:szCs w:val="28"/>
        </w:rPr>
        <w:t>5.1. Если при инвентаризации захоронений выявлены неправильные данные в книгах регистрации захоронений (захоронений урн с прахом), то исправление ошибки в книгах регистрации (захоронений урн с прахом) производится путем зачеркивания неправильных записей и проставления над зачеркнутыми правильных записей.</w:t>
      </w:r>
    </w:p>
    <w:p w:rsidR="007D339E" w:rsidRPr="009B26BF" w:rsidRDefault="007D339E" w:rsidP="009B26BF">
      <w:pPr>
        <w:tabs>
          <w:tab w:val="left" w:pos="0"/>
        </w:tabs>
        <w:spacing w:line="21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6BF">
        <w:rPr>
          <w:rFonts w:ascii="Times New Roman" w:hAnsi="Times New Roman" w:cs="Times New Roman"/>
          <w:sz w:val="28"/>
          <w:szCs w:val="28"/>
        </w:rPr>
        <w:t>Исправления должны быть оговорены и подписаны председателем и членами инвентаризационной комиссии. Дополнительно указываются номер и дата распоряжения о проведении инвентаризации захоронений на соответствующем кладбище.</w:t>
      </w:r>
    </w:p>
    <w:p w:rsidR="007D339E" w:rsidRPr="009B26BF" w:rsidRDefault="007D339E" w:rsidP="009B26BF">
      <w:pPr>
        <w:tabs>
          <w:tab w:val="left" w:pos="0"/>
        </w:tabs>
        <w:spacing w:line="15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6BF">
        <w:rPr>
          <w:rFonts w:ascii="Times New Roman" w:hAnsi="Times New Roman" w:cs="Times New Roman"/>
          <w:sz w:val="28"/>
          <w:szCs w:val="28"/>
        </w:rPr>
        <w:t>5.2. В книгах регистрации захоронений (захоронений урн с прахом) производится регистрация всех захоронений, не учтенных по каким-либо причинам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B26BF">
        <w:rPr>
          <w:rFonts w:ascii="Times New Roman" w:hAnsi="Times New Roman" w:cs="Times New Roman"/>
          <w:sz w:val="28"/>
          <w:szCs w:val="28"/>
        </w:rPr>
        <w:t>книгах регистрации захоронений (захоронений урн с прахом), в том числе неблагоустроенных (брошенных) захоронений, при этом делается пометка «запись внесена по результатам инвентаризации», указываются номер и дата распоряжения о проведении инвентаризации захоронений на соответствующем кладбище, ставятся подписи председателя и членов инвентаризационной комиссии.</w:t>
      </w:r>
    </w:p>
    <w:p w:rsidR="007D339E" w:rsidRPr="009B26BF" w:rsidRDefault="007D339E" w:rsidP="009B26BF">
      <w:pPr>
        <w:tabs>
          <w:tab w:val="left" w:pos="0"/>
        </w:tabs>
        <w:spacing w:line="3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6BF">
        <w:rPr>
          <w:rFonts w:ascii="Times New Roman" w:hAnsi="Times New Roman" w:cs="Times New Roman"/>
          <w:sz w:val="28"/>
          <w:szCs w:val="28"/>
        </w:rPr>
        <w:t>5.3. В случае выявления захоронений, находящихся в ненадлежащем состоянии (отсутствуют какие-либо надмогильные сооружения; лицо, ответственное за захоронение, неизвестно, либо от данного захоронения отказалось; захоронение находится в неудовлетворительном состоянии), на захоронении устанавливается типовой трафарет (приложение 6).</w:t>
      </w:r>
    </w:p>
    <w:p w:rsidR="007D339E" w:rsidRPr="009B26BF" w:rsidRDefault="007D339E" w:rsidP="009B26BF">
      <w:pPr>
        <w:tabs>
          <w:tab w:val="left" w:pos="0"/>
        </w:tabs>
        <w:spacing w:line="14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tabs>
          <w:tab w:val="left" w:pos="0"/>
        </w:tabs>
        <w:spacing w:line="2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6BF">
        <w:rPr>
          <w:rFonts w:ascii="Times New Roman" w:hAnsi="Times New Roman" w:cs="Times New Roman"/>
          <w:sz w:val="28"/>
          <w:szCs w:val="28"/>
        </w:rPr>
        <w:t>Информация о данном захоронении фиксируется в книге учета захоронений, содержание которых не осуществляется (приложение 3).</w:t>
      </w:r>
    </w:p>
    <w:p w:rsidR="007D339E" w:rsidRPr="009B26BF" w:rsidRDefault="007D339E" w:rsidP="009B26BF">
      <w:pPr>
        <w:tabs>
          <w:tab w:val="left" w:pos="0"/>
        </w:tabs>
        <w:spacing w:line="15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Pr="009B26BF" w:rsidRDefault="007D339E" w:rsidP="009B26BF">
      <w:pPr>
        <w:numPr>
          <w:ilvl w:val="1"/>
          <w:numId w:val="7"/>
        </w:numPr>
        <w:tabs>
          <w:tab w:val="left" w:pos="0"/>
          <w:tab w:val="left" w:pos="1268"/>
        </w:tabs>
        <w:spacing w:line="23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6BF">
        <w:rPr>
          <w:rFonts w:ascii="Times New Roman" w:hAnsi="Times New Roman" w:cs="Times New Roman"/>
          <w:sz w:val="28"/>
          <w:szCs w:val="28"/>
        </w:rPr>
        <w:t>случае если по истечении трех лет с момента установления типового трафарета лицо, ответственное за захоронение, не будет установлено, решение вопроса об использовании указанного места для повторного захоронения решается в порядке, предусмотренном действующим законодательством.</w:t>
      </w:r>
    </w:p>
    <w:p w:rsidR="007D339E" w:rsidRDefault="007D339E" w:rsidP="005677D3">
      <w:pPr>
        <w:tabs>
          <w:tab w:val="left" w:pos="1268"/>
        </w:tabs>
        <w:spacing w:line="23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5677D3">
      <w:pPr>
        <w:tabs>
          <w:tab w:val="left" w:pos="1268"/>
        </w:tabs>
        <w:spacing w:line="23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5677D3">
      <w:pPr>
        <w:tabs>
          <w:tab w:val="left" w:pos="1268"/>
        </w:tabs>
        <w:spacing w:line="23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5677D3">
      <w:pPr>
        <w:tabs>
          <w:tab w:val="left" w:pos="1268"/>
        </w:tabs>
        <w:spacing w:line="23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 w:rsidP="0005138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D339E" w:rsidRDefault="007D339E" w:rsidP="0005138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                 Варивода Л.С.</w:t>
      </w:r>
    </w:p>
    <w:p w:rsidR="007D339E" w:rsidRDefault="007D339E" w:rsidP="00051382">
      <w:pPr>
        <w:spacing w:line="200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7D339E" w:rsidRDefault="007D339E" w:rsidP="00051382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Pr="005677D3" w:rsidRDefault="007D339E" w:rsidP="00BA2A4C">
      <w:pPr>
        <w:ind w:left="513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age6"/>
      <w:bookmarkEnd w:id="4"/>
      <w:r>
        <w:rPr>
          <w:rFonts w:ascii="Times New Roman" w:hAnsi="Times New Roman" w:cs="Times New Roman"/>
          <w:sz w:val="28"/>
          <w:szCs w:val="28"/>
        </w:rPr>
        <w:t>П</w:t>
      </w:r>
      <w:r w:rsidRPr="005677D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7D339E" w:rsidRDefault="007D339E" w:rsidP="00BA2A4C">
      <w:pPr>
        <w:ind w:left="4962"/>
        <w:jc w:val="center"/>
        <w:rPr>
          <w:rFonts w:ascii="Times New Roman" w:hAnsi="Times New Roman" w:cs="Times New Roman"/>
        </w:rPr>
      </w:pPr>
      <w:r w:rsidRPr="005677D3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5677D3">
        <w:rPr>
          <w:rFonts w:ascii="Times New Roman" w:hAnsi="Times New Roman" w:cs="Times New Roman"/>
          <w:sz w:val="28"/>
          <w:szCs w:val="28"/>
        </w:rPr>
        <w:t xml:space="preserve">проведения инвентаризации захоронений, произведенных на территории общественного кладбища </w:t>
      </w:r>
      <w:r>
        <w:rPr>
          <w:rFonts w:ascii="Times New Roman" w:hAnsi="Times New Roman" w:cs="Times New Roman"/>
          <w:sz w:val="28"/>
          <w:szCs w:val="28"/>
        </w:rPr>
        <w:t>Индустриального</w:t>
      </w:r>
      <w:r w:rsidRPr="005677D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7D339E" w:rsidRPr="00051382" w:rsidRDefault="007D339E">
      <w:pPr>
        <w:spacing w:line="312" w:lineRule="exact"/>
        <w:rPr>
          <w:rFonts w:ascii="Times New Roman" w:hAnsi="Times New Roman" w:cs="Times New Roman"/>
        </w:rPr>
      </w:pPr>
    </w:p>
    <w:p w:rsidR="007D339E" w:rsidRPr="00051382" w:rsidRDefault="007D339E" w:rsidP="00051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382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 </w:t>
      </w:r>
    </w:p>
    <w:p w:rsidR="007D339E" w:rsidRPr="00051382" w:rsidRDefault="007D339E" w:rsidP="00051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38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   </w:t>
      </w:r>
    </w:p>
    <w:p w:rsidR="007D339E" w:rsidRPr="00051382" w:rsidRDefault="007D339E" w:rsidP="00051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ИНДУСТРИАЛЬНОЕ</w:t>
      </w:r>
      <w:r w:rsidRPr="00051382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</w:p>
    <w:p w:rsidR="007D339E" w:rsidRPr="00051382" w:rsidRDefault="007D339E" w:rsidP="00051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КАШАРСКОГО РАЙОНА </w:t>
      </w:r>
      <w:r w:rsidRPr="00051382">
        <w:rPr>
          <w:rFonts w:ascii="Times New Roman" w:hAnsi="Times New Roman" w:cs="Times New Roman"/>
          <w:b/>
          <w:bCs/>
          <w:sz w:val="28"/>
          <w:szCs w:val="28"/>
        </w:rPr>
        <w:t>РОСТОВСКОЙ ОБЛАСТИ</w:t>
      </w:r>
    </w:p>
    <w:p w:rsidR="007D339E" w:rsidRPr="00051382" w:rsidRDefault="007D339E" w:rsidP="00051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39E" w:rsidRPr="00051382" w:rsidRDefault="007D339E" w:rsidP="00051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1382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7D339E" w:rsidRPr="00051382" w:rsidRDefault="007D339E" w:rsidP="000513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39E" w:rsidRPr="00051382" w:rsidRDefault="007D339E" w:rsidP="000513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051382">
        <w:rPr>
          <w:rFonts w:ascii="Times New Roman" w:hAnsi="Times New Roman" w:cs="Times New Roman"/>
          <w:sz w:val="28"/>
          <w:szCs w:val="28"/>
        </w:rPr>
        <w:t xml:space="preserve">                                    № </w:t>
      </w:r>
      <w:r>
        <w:rPr>
          <w:rFonts w:ascii="Times New Roman" w:hAnsi="Times New Roman" w:cs="Times New Roman"/>
          <w:sz w:val="28"/>
          <w:szCs w:val="28"/>
        </w:rPr>
        <w:t>___                      п. Индустриальный</w:t>
      </w:r>
    </w:p>
    <w:p w:rsidR="007D339E" w:rsidRPr="00051382" w:rsidRDefault="007D339E" w:rsidP="00051382">
      <w:pPr>
        <w:rPr>
          <w:rFonts w:ascii="Times New Roman" w:hAnsi="Times New Roman" w:cs="Times New Roman"/>
          <w:sz w:val="28"/>
          <w:szCs w:val="28"/>
        </w:rPr>
      </w:pPr>
    </w:p>
    <w:p w:rsidR="007D339E" w:rsidRDefault="007D339E">
      <w:pPr>
        <w:spacing w:line="343" w:lineRule="exact"/>
        <w:rPr>
          <w:rFonts w:ascii="Times New Roman" w:hAnsi="Times New Roman" w:cs="Times New Roman"/>
        </w:rPr>
      </w:pPr>
    </w:p>
    <w:p w:rsidR="007D339E" w:rsidRPr="000E0B90" w:rsidRDefault="007D339E" w:rsidP="005677D3">
      <w:pPr>
        <w:tabs>
          <w:tab w:val="left" w:pos="1609"/>
        </w:tabs>
        <w:spacing w:line="246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0B90">
        <w:rPr>
          <w:rFonts w:ascii="Times New Roman" w:hAnsi="Times New Roman" w:cs="Times New Roman"/>
          <w:b/>
          <w:bCs/>
          <w:sz w:val="28"/>
          <w:szCs w:val="28"/>
        </w:rPr>
        <w:t>О проведении инвентаризации на общественных кладбищах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Индустриального</w:t>
      </w:r>
      <w:r w:rsidRPr="000E0B9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17" w:lineRule="exact"/>
        <w:rPr>
          <w:rFonts w:ascii="Times New Roman" w:hAnsi="Times New Roman" w:cs="Times New Roman"/>
        </w:rPr>
      </w:pPr>
    </w:p>
    <w:p w:rsidR="007D339E" w:rsidRDefault="007D339E">
      <w:pPr>
        <w:spacing w:line="228" w:lineRule="auto"/>
        <w:ind w:left="2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проведения инвентаризации назначается инвентаризационная комиссия в составе:</w:t>
      </w:r>
    </w:p>
    <w:p w:rsidR="007D339E" w:rsidRDefault="007D339E">
      <w:pPr>
        <w:tabs>
          <w:tab w:val="left" w:pos="3780"/>
        </w:tabs>
        <w:spacing w:line="230" w:lineRule="auto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Председатель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7D339E" w:rsidRDefault="007D339E">
      <w:pPr>
        <w:numPr>
          <w:ilvl w:val="0"/>
          <w:numId w:val="9"/>
        </w:numPr>
        <w:tabs>
          <w:tab w:val="left" w:pos="1260"/>
        </w:tabs>
        <w:spacing w:line="227" w:lineRule="auto"/>
        <w:ind w:left="1260" w:hanging="2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комиссии___________________________________________</w:t>
      </w:r>
    </w:p>
    <w:p w:rsidR="007D339E" w:rsidRDefault="007D339E">
      <w:pPr>
        <w:spacing w:line="230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7D339E" w:rsidRDefault="007D339E">
      <w:pPr>
        <w:spacing w:line="227" w:lineRule="auto"/>
        <w:ind w:left="3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7D339E" w:rsidRDefault="007D339E">
      <w:pPr>
        <w:spacing w:line="227" w:lineRule="auto"/>
        <w:ind w:left="3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31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фамилия, имя, отчество)</w:t>
      </w:r>
    </w:p>
    <w:p w:rsidR="007D339E" w:rsidRDefault="007D339E">
      <w:pPr>
        <w:spacing w:line="226" w:lineRule="auto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Инвентаризации подлежат места захоронения на кладбище.</w:t>
      </w:r>
    </w:p>
    <w:p w:rsidR="007D339E" w:rsidRDefault="007D339E">
      <w:pPr>
        <w:tabs>
          <w:tab w:val="left" w:pos="5200"/>
        </w:tabs>
        <w:spacing w:line="229" w:lineRule="auto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инвентаризации приступить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D339E" w:rsidRDefault="007D339E">
      <w:pPr>
        <w:spacing w:line="229" w:lineRule="auto"/>
        <w:ind w:left="59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(дата)</w:t>
      </w:r>
    </w:p>
    <w:p w:rsidR="007D339E" w:rsidRDefault="007D339E">
      <w:pPr>
        <w:spacing w:line="229" w:lineRule="auto"/>
        <w:ind w:left="5920"/>
        <w:rPr>
          <w:rFonts w:ascii="Times New Roman" w:hAnsi="Times New Roman" w:cs="Times New Roman"/>
          <w:sz w:val="22"/>
          <w:szCs w:val="22"/>
        </w:rPr>
        <w:sectPr w:rsidR="007D339E">
          <w:pgSz w:w="11900" w:h="16838"/>
          <w:pgMar w:top="1122" w:right="566" w:bottom="619" w:left="1440" w:header="0" w:footer="0" w:gutter="0"/>
          <w:cols w:space="0" w:equalWidth="0">
            <w:col w:w="9900"/>
          </w:cols>
          <w:docGrid w:linePitch="360"/>
        </w:sectPr>
      </w:pPr>
    </w:p>
    <w:p w:rsidR="007D339E" w:rsidRDefault="007D339E">
      <w:pPr>
        <w:spacing w:line="235" w:lineRule="auto"/>
        <w:ind w:left="66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Инвентаризацию окончить</w:t>
      </w:r>
    </w:p>
    <w:p w:rsidR="007D339E" w:rsidRDefault="007D339E">
      <w:pPr>
        <w:spacing w:line="22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br w:type="column"/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D339E" w:rsidRDefault="007D339E">
      <w:pPr>
        <w:spacing w:line="227" w:lineRule="auto"/>
        <w:rPr>
          <w:rFonts w:ascii="Times New Roman" w:hAnsi="Times New Roman" w:cs="Times New Roman"/>
          <w:sz w:val="28"/>
          <w:szCs w:val="28"/>
        </w:rPr>
        <w:sectPr w:rsidR="007D339E">
          <w:type w:val="continuous"/>
          <w:pgSz w:w="11900" w:h="16838"/>
          <w:pgMar w:top="1122" w:right="566" w:bottom="619" w:left="1440" w:header="0" w:footer="0" w:gutter="0"/>
          <w:cols w:num="2" w:space="0" w:equalWidth="0">
            <w:col w:w="4500" w:space="720"/>
            <w:col w:w="4680"/>
          </w:cols>
          <w:docGrid w:linePitch="360"/>
        </w:sectPr>
      </w:pPr>
    </w:p>
    <w:p w:rsidR="007D339E" w:rsidRDefault="007D339E">
      <w:pPr>
        <w:spacing w:line="230" w:lineRule="auto"/>
        <w:ind w:left="59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(дата)</w:t>
      </w:r>
    </w:p>
    <w:p w:rsidR="007D339E" w:rsidRDefault="007D339E">
      <w:pPr>
        <w:spacing w:line="227" w:lineRule="auto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проведения инвентаризации:</w:t>
      </w:r>
    </w:p>
    <w:p w:rsidR="007D339E" w:rsidRDefault="007D339E">
      <w:pPr>
        <w:spacing w:line="227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339E" w:rsidRDefault="007D339E">
      <w:pPr>
        <w:spacing w:line="229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339E" w:rsidRDefault="007D339E">
      <w:pPr>
        <w:spacing w:line="227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339E" w:rsidRDefault="007D339E">
      <w:pPr>
        <w:spacing w:line="227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D339E" w:rsidRDefault="007D339E">
      <w:pPr>
        <w:spacing w:line="227" w:lineRule="auto"/>
        <w:ind w:left="260"/>
        <w:rPr>
          <w:rFonts w:ascii="Times New Roman" w:hAnsi="Times New Roman" w:cs="Times New Roman"/>
          <w:sz w:val="28"/>
          <w:szCs w:val="28"/>
        </w:rPr>
        <w:sectPr w:rsidR="007D339E">
          <w:type w:val="continuous"/>
          <w:pgSz w:w="11900" w:h="16838"/>
          <w:pgMar w:top="1122" w:right="566" w:bottom="619" w:left="1440" w:header="0" w:footer="0" w:gutter="0"/>
          <w:cols w:space="0" w:equalWidth="0">
            <w:col w:w="9900"/>
          </w:cols>
          <w:docGrid w:linePitch="360"/>
        </w:sect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13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D339E" w:rsidRDefault="007D339E" w:rsidP="00051382">
      <w:pPr>
        <w:spacing w:line="240" w:lineRule="atLeast"/>
        <w:rPr>
          <w:rFonts w:ascii="Times New Roman" w:hAnsi="Times New Roman" w:cs="Times New Roman"/>
          <w:sz w:val="28"/>
          <w:szCs w:val="28"/>
        </w:rPr>
        <w:sectPr w:rsidR="007D339E" w:rsidSect="005677D3">
          <w:type w:val="continuous"/>
          <w:pgSz w:w="11900" w:h="16838"/>
          <w:pgMar w:top="1122" w:right="566" w:bottom="619" w:left="1440" w:header="0" w:footer="0" w:gutter="0"/>
          <w:cols w:num="2" w:space="0" w:equalWidth="0">
            <w:col w:w="7916" w:space="64"/>
            <w:col w:w="1920"/>
          </w:cols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Варивода Л.С.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339E" w:rsidRDefault="007D339E" w:rsidP="009701D7">
      <w:pPr>
        <w:spacing w:line="240" w:lineRule="atLeast"/>
        <w:ind w:left="10600"/>
        <w:jc w:val="right"/>
        <w:rPr>
          <w:rFonts w:ascii="Times New Roman" w:hAnsi="Times New Roman" w:cs="Times New Roman"/>
          <w:sz w:val="28"/>
          <w:szCs w:val="28"/>
        </w:rPr>
      </w:pPr>
      <w:bookmarkStart w:id="5" w:name="page7"/>
      <w:bookmarkEnd w:id="5"/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7D339E" w:rsidRDefault="007D339E" w:rsidP="009701D7">
      <w:pPr>
        <w:spacing w:line="280" w:lineRule="exact"/>
        <w:jc w:val="right"/>
        <w:rPr>
          <w:rFonts w:ascii="Times New Roman" w:hAnsi="Times New Roman" w:cs="Times New Roman"/>
        </w:rPr>
      </w:pPr>
    </w:p>
    <w:p w:rsidR="007D339E" w:rsidRDefault="007D339E" w:rsidP="009701D7">
      <w:pPr>
        <w:spacing w:line="240" w:lineRule="atLeast"/>
        <w:ind w:left="88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D339E" w:rsidRDefault="007D339E" w:rsidP="009701D7">
      <w:pPr>
        <w:spacing w:line="2" w:lineRule="exact"/>
        <w:jc w:val="right"/>
        <w:rPr>
          <w:rFonts w:ascii="Times New Roman" w:hAnsi="Times New Roman" w:cs="Times New Roman"/>
        </w:rPr>
      </w:pPr>
    </w:p>
    <w:p w:rsidR="007D339E" w:rsidRDefault="007D339E" w:rsidP="009701D7">
      <w:pPr>
        <w:spacing w:line="240" w:lineRule="atLeast"/>
        <w:ind w:left="87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инвентаризации</w:t>
      </w:r>
    </w:p>
    <w:p w:rsidR="007D339E" w:rsidRDefault="007D339E" w:rsidP="009701D7">
      <w:pPr>
        <w:spacing w:line="240" w:lineRule="atLeast"/>
        <w:ind w:left="87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захоронений, произведенных на</w:t>
      </w:r>
    </w:p>
    <w:p w:rsidR="007D339E" w:rsidRDefault="007D339E" w:rsidP="009701D7">
      <w:pPr>
        <w:spacing w:line="240" w:lineRule="atLeast"/>
        <w:ind w:left="87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общественных кладбищ</w:t>
      </w:r>
    </w:p>
    <w:p w:rsidR="007D339E" w:rsidRDefault="007D339E" w:rsidP="009701D7">
      <w:pPr>
        <w:spacing w:line="240" w:lineRule="atLeast"/>
        <w:ind w:left="87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</w:t>
      </w:r>
    </w:p>
    <w:p w:rsidR="007D339E" w:rsidRDefault="007D339E">
      <w:pPr>
        <w:spacing w:line="292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ИНВЕНТАРИЗАЦИОННАЯ ОПИСЬ ЗАХОРОНЕНИЙ</w:t>
      </w:r>
    </w:p>
    <w:p w:rsidR="007D339E" w:rsidRDefault="007D339E">
      <w:pPr>
        <w:spacing w:line="227" w:lineRule="auto"/>
        <w:ind w:righ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__1__</w:t>
      </w:r>
    </w:p>
    <w:p w:rsidR="007D339E" w:rsidRDefault="007D339E">
      <w:pPr>
        <w:spacing w:line="290" w:lineRule="exact"/>
        <w:rPr>
          <w:rFonts w:ascii="Times New Roman" w:hAnsi="Times New Roman" w:cs="Times New Roman"/>
        </w:rPr>
      </w:pPr>
    </w:p>
    <w:p w:rsidR="007D339E" w:rsidRDefault="007D339E" w:rsidP="00CE5322">
      <w:pPr>
        <w:spacing w:line="240" w:lineRule="atLeast"/>
        <w:ind w:right="-6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«Индустриальное» п. Индустриальный ул. Школьная</w:t>
      </w:r>
    </w:p>
    <w:p w:rsidR="007D339E" w:rsidRDefault="007D339E">
      <w:pPr>
        <w:spacing w:line="230" w:lineRule="auto"/>
        <w:ind w:left="5200"/>
        <w:rPr>
          <w:rFonts w:ascii="Times New Roman" w:hAnsi="Times New Roman" w:cs="Times New Roman"/>
          <w:color w:val="2D2D2D"/>
          <w:sz w:val="22"/>
          <w:szCs w:val="22"/>
        </w:rPr>
      </w:pPr>
      <w:r>
        <w:rPr>
          <w:rFonts w:ascii="Times New Roman" w:hAnsi="Times New Roman" w:cs="Times New Roman"/>
          <w:color w:val="2D2D2D"/>
          <w:sz w:val="22"/>
          <w:szCs w:val="22"/>
        </w:rPr>
        <w:t>(наименование кладбища, место его расположения)</w:t>
      </w:r>
    </w:p>
    <w:p w:rsidR="007D339E" w:rsidRDefault="007D339E">
      <w:pPr>
        <w:spacing w:line="225" w:lineRule="exact"/>
        <w:rPr>
          <w:rFonts w:ascii="Times New Roman" w:hAnsi="Times New Roman" w:cs="Times New Roman"/>
        </w:rPr>
      </w:pPr>
    </w:p>
    <w:tbl>
      <w:tblPr>
        <w:tblW w:w="14640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280"/>
        <w:gridCol w:w="2260"/>
        <w:gridCol w:w="2940"/>
        <w:gridCol w:w="1560"/>
        <w:gridCol w:w="1800"/>
        <w:gridCol w:w="1620"/>
        <w:gridCol w:w="1480"/>
      </w:tblGrid>
      <w:tr w:rsidR="007D339E">
        <w:trPr>
          <w:trHeight w:val="160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5"/>
                <w:sz w:val="24"/>
                <w:szCs w:val="24"/>
              </w:rPr>
              <w:t>№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Номер, указанный в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книге захоронений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(захоронений урн с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прахом)</w:t>
            </w:r>
          </w:p>
        </w:tc>
        <w:tc>
          <w:tcPr>
            <w:tcW w:w="22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Номер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захоронения,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указанный на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регистрационном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знаке захоронения</w:t>
            </w:r>
          </w:p>
        </w:tc>
        <w:tc>
          <w:tcPr>
            <w:tcW w:w="29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Данные захороненного: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ФИО, дата рождения –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дата смерти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№ сектора,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ряда,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участка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Размер места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захоронения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(ширина х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длина), м х м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  <w:p w:rsidR="007D339E" w:rsidRDefault="007D339E" w:rsidP="000E0B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захоронения</w:t>
            </w:r>
          </w:p>
        </w:tc>
        <w:tc>
          <w:tcPr>
            <w:tcW w:w="14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 w:rsidP="000E0B9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D339E">
        <w:trPr>
          <w:trHeight w:val="29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39E" w:rsidRDefault="007D339E">
      <w:pPr>
        <w:rPr>
          <w:rFonts w:ascii="Times New Roman" w:hAnsi="Times New Roman" w:cs="Times New Roman"/>
          <w:sz w:val="24"/>
          <w:szCs w:val="24"/>
        </w:rPr>
        <w:sectPr w:rsidR="007D339E">
          <w:pgSz w:w="16840" w:h="11906" w:orient="landscape"/>
          <w:pgMar w:top="1123" w:right="1098" w:bottom="285" w:left="1120" w:header="0" w:footer="0" w:gutter="0"/>
          <w:cols w:space="0" w:equalWidth="0">
            <w:col w:w="14620"/>
          </w:cols>
          <w:docGrid w:linePitch="360"/>
        </w:sectPr>
      </w:pPr>
    </w:p>
    <w:p w:rsidR="007D339E" w:rsidRDefault="007D339E">
      <w:pPr>
        <w:spacing w:line="295" w:lineRule="exact"/>
        <w:rPr>
          <w:rFonts w:ascii="Times New Roman" w:hAnsi="Times New Roman" w:cs="Times New Roman"/>
        </w:rPr>
      </w:pPr>
    </w:p>
    <w:p w:rsidR="007D339E" w:rsidRDefault="007D339E">
      <w:pPr>
        <w:spacing w:line="295" w:lineRule="exact"/>
        <w:rPr>
          <w:rFonts w:ascii="Times New Roman" w:hAnsi="Times New Roman" w:cs="Times New Roman"/>
        </w:rPr>
      </w:pPr>
    </w:p>
    <w:p w:rsidR="007D339E" w:rsidRDefault="007D339E">
      <w:pPr>
        <w:spacing w:line="295" w:lineRule="exact"/>
        <w:rPr>
          <w:rFonts w:ascii="Times New Roman" w:hAnsi="Times New Roman" w:cs="Times New Roman"/>
        </w:rPr>
      </w:pPr>
    </w:p>
    <w:p w:rsidR="007D339E" w:rsidRDefault="007D339E">
      <w:pPr>
        <w:spacing w:line="295" w:lineRule="exact"/>
        <w:rPr>
          <w:rFonts w:ascii="Times New Roman" w:hAnsi="Times New Roman" w:cs="Times New Roman"/>
        </w:rPr>
      </w:pPr>
    </w:p>
    <w:p w:rsidR="007D339E" w:rsidRDefault="007D339E">
      <w:pPr>
        <w:spacing w:line="295" w:lineRule="exact"/>
        <w:rPr>
          <w:rFonts w:ascii="Times New Roman" w:hAnsi="Times New Roman" w:cs="Times New Roman"/>
        </w:rPr>
      </w:pPr>
    </w:p>
    <w:p w:rsidR="007D339E" w:rsidRDefault="007D339E">
      <w:pPr>
        <w:spacing w:line="295" w:lineRule="exact"/>
        <w:rPr>
          <w:rFonts w:ascii="Times New Roman" w:hAnsi="Times New Roman" w:cs="Times New Roman"/>
        </w:rPr>
      </w:pPr>
    </w:p>
    <w:p w:rsidR="007D339E" w:rsidRDefault="007D339E">
      <w:pPr>
        <w:spacing w:line="295" w:lineRule="exact"/>
        <w:rPr>
          <w:rFonts w:ascii="Times New Roman" w:hAnsi="Times New Roman" w:cs="Times New Roman"/>
        </w:rPr>
      </w:pPr>
    </w:p>
    <w:p w:rsidR="007D339E" w:rsidRDefault="007D339E" w:rsidP="003755EF">
      <w:pPr>
        <w:spacing w:line="240" w:lineRule="atLeast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  <w:szCs w:val="27"/>
        </w:rPr>
        <w:t>Итого по описи:</w:t>
      </w:r>
      <w:bookmarkStart w:id="6" w:name="page8"/>
      <w:bookmarkEnd w:id="6"/>
    </w:p>
    <w:p w:rsidR="007D339E" w:rsidRDefault="007D339E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захоронений по инвентаризационной описи ______ единиц (_______________);</w:t>
      </w:r>
    </w:p>
    <w:p w:rsidR="007D339E" w:rsidRDefault="007D339E">
      <w:pPr>
        <w:spacing w:line="235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том числе захоронения, содержание которых не осуществляется ______ единиц (______________).</w:t>
      </w:r>
    </w:p>
    <w:p w:rsidR="007D339E" w:rsidRDefault="007D339E">
      <w:pPr>
        <w:spacing w:line="248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___________________________________________</w:t>
      </w:r>
    </w:p>
    <w:p w:rsidR="007D339E" w:rsidRDefault="007D339E">
      <w:pPr>
        <w:spacing w:line="228" w:lineRule="auto"/>
        <w:ind w:left="4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tabs>
          <w:tab w:val="left" w:pos="3520"/>
        </w:tabs>
        <w:spacing w:line="226" w:lineRule="auto"/>
        <w:ind w:left="7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32" w:lineRule="auto"/>
        <w:ind w:left="4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spacing w:line="227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28" w:lineRule="auto"/>
        <w:ind w:left="4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spacing w:line="228" w:lineRule="auto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29" w:lineRule="auto"/>
        <w:ind w:left="4240"/>
        <w:rPr>
          <w:rFonts w:ascii="Times New Roman" w:hAnsi="Times New Roman" w:cs="Times New Roman"/>
          <w:sz w:val="22"/>
          <w:szCs w:val="22"/>
        </w:rPr>
        <w:sectPr w:rsidR="007D339E">
          <w:pgSz w:w="16840" w:h="11906" w:orient="landscape"/>
          <w:pgMar w:top="1123" w:right="1440" w:bottom="1440" w:left="1140" w:header="0" w:footer="0" w:gutter="0"/>
          <w:cols w:space="0" w:equalWidth="0">
            <w:col w:w="14258"/>
          </w:cols>
          <w:docGrid w:linePitch="360"/>
        </w:sect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spacing w:line="240" w:lineRule="atLeast"/>
        <w:ind w:left="10700"/>
        <w:rPr>
          <w:rFonts w:ascii="Times New Roman" w:hAnsi="Times New Roman" w:cs="Times New Roman"/>
          <w:sz w:val="28"/>
          <w:szCs w:val="28"/>
        </w:rPr>
      </w:pPr>
      <w:bookmarkStart w:id="7" w:name="page9"/>
      <w:bookmarkEnd w:id="7"/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7D339E" w:rsidRDefault="007D339E">
      <w:pPr>
        <w:spacing w:line="280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left="88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7D339E" w:rsidRDefault="007D339E">
      <w:pPr>
        <w:spacing w:line="2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left="8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инвентаризации</w:t>
      </w:r>
    </w:p>
    <w:p w:rsidR="007D339E" w:rsidRDefault="007D339E">
      <w:pPr>
        <w:spacing w:line="240" w:lineRule="atLeast"/>
        <w:ind w:left="8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захоронений, произведенных на</w:t>
      </w:r>
    </w:p>
    <w:p w:rsidR="007D339E" w:rsidRDefault="007D339E">
      <w:pPr>
        <w:spacing w:line="240" w:lineRule="atLeast"/>
        <w:ind w:left="8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общественных кладбищ</w:t>
      </w:r>
    </w:p>
    <w:p w:rsidR="007D339E" w:rsidRDefault="007D339E">
      <w:pPr>
        <w:spacing w:line="240" w:lineRule="atLeast"/>
        <w:ind w:left="87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Индустриального сельского поселения</w:t>
      </w:r>
    </w:p>
    <w:p w:rsidR="007D339E" w:rsidRDefault="007D339E">
      <w:pPr>
        <w:spacing w:line="292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right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УЧЕТА</w:t>
      </w:r>
    </w:p>
    <w:p w:rsidR="007D339E" w:rsidRDefault="007D339E">
      <w:pPr>
        <w:spacing w:line="227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 (ИЛИ) НАДМОГИЛЬНЫХ СООРУЖЕНИЙ (НАДГРОБИЙ),</w:t>
      </w:r>
    </w:p>
    <w:p w:rsidR="007D339E" w:rsidRDefault="007D339E">
      <w:pPr>
        <w:spacing w:line="229" w:lineRule="auto"/>
        <w:ind w:right="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КОТОРЫХ НЕ ОСУЩЕСТВЛЯЕТСЯ</w:t>
      </w:r>
    </w:p>
    <w:p w:rsidR="007D339E" w:rsidRDefault="007D339E">
      <w:pPr>
        <w:spacing w:line="292" w:lineRule="exact"/>
        <w:rPr>
          <w:rFonts w:ascii="Times New Roman" w:hAnsi="Times New Roman" w:cs="Times New Roman"/>
        </w:rPr>
      </w:pPr>
    </w:p>
    <w:tbl>
      <w:tblPr>
        <w:tblW w:w="15309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420"/>
        <w:gridCol w:w="1380"/>
        <w:gridCol w:w="1280"/>
        <w:gridCol w:w="1020"/>
        <w:gridCol w:w="1420"/>
        <w:gridCol w:w="1420"/>
        <w:gridCol w:w="1560"/>
        <w:gridCol w:w="1120"/>
        <w:gridCol w:w="1520"/>
        <w:gridCol w:w="1320"/>
        <w:gridCol w:w="1289"/>
      </w:tblGrid>
      <w:tr w:rsidR="007D339E">
        <w:trPr>
          <w:trHeight w:val="231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7D339E" w:rsidRDefault="007D339E" w:rsidP="003B4D62">
            <w:pPr>
              <w:spacing w:line="218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96"/>
              </w:rPr>
              <w:t>п/п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указанный в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книге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захоронений</w:t>
            </w:r>
          </w:p>
          <w:p w:rsidR="007D339E" w:rsidRDefault="007D339E">
            <w:pPr>
              <w:spacing w:line="219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(захоронений</w:t>
            </w:r>
          </w:p>
          <w:p w:rsidR="007D339E" w:rsidRDefault="007D339E" w:rsidP="002F2493">
            <w:pPr>
              <w:spacing w:line="22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99"/>
              </w:rPr>
              <w:t>урн с прахом)</w:t>
            </w:r>
          </w:p>
        </w:tc>
        <w:tc>
          <w:tcPr>
            <w:tcW w:w="13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Номер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захоронения,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указанный на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регистрацион</w:t>
            </w:r>
          </w:p>
          <w:p w:rsidR="007D339E" w:rsidRDefault="007D339E">
            <w:pPr>
              <w:spacing w:line="219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ном знаке</w:t>
            </w:r>
          </w:p>
          <w:p w:rsidR="007D339E" w:rsidRDefault="007D339E" w:rsidP="006B1167">
            <w:pPr>
              <w:spacing w:line="22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99"/>
              </w:rPr>
              <w:t>захоронения</w:t>
            </w:r>
          </w:p>
        </w:tc>
        <w:tc>
          <w:tcPr>
            <w:tcW w:w="128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Данные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захороненн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ого: ФИО,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дата</w:t>
            </w:r>
          </w:p>
          <w:p w:rsidR="007D339E" w:rsidRDefault="007D339E">
            <w:pPr>
              <w:spacing w:line="219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рождения –</w:t>
            </w:r>
          </w:p>
          <w:p w:rsidR="007D339E" w:rsidRDefault="007D339E" w:rsidP="002F1954">
            <w:pPr>
              <w:spacing w:line="22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98"/>
              </w:rPr>
              <w:t>дата смерти</w:t>
            </w:r>
          </w:p>
        </w:tc>
        <w:tc>
          <w:tcPr>
            <w:tcW w:w="10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4"/>
              </w:rPr>
            </w:pPr>
            <w:r>
              <w:rPr>
                <w:rFonts w:ascii="Times New Roman" w:hAnsi="Times New Roman" w:cs="Times New Roman"/>
                <w:w w:val="94"/>
              </w:rPr>
              <w:t>№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квартала,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6"/>
              </w:rPr>
            </w:pPr>
            <w:r>
              <w:rPr>
                <w:rFonts w:ascii="Times New Roman" w:hAnsi="Times New Roman" w:cs="Times New Roman"/>
                <w:w w:val="96"/>
              </w:rPr>
              <w:t>ряда,</w:t>
            </w:r>
          </w:p>
          <w:p w:rsidR="007D339E" w:rsidRDefault="007D339E" w:rsidP="00B065F0">
            <w:pPr>
              <w:spacing w:line="219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участка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Вид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захоронения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(родственное,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почетное,</w:t>
            </w:r>
          </w:p>
          <w:p w:rsidR="007D339E" w:rsidRDefault="007D339E">
            <w:pPr>
              <w:spacing w:line="219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воинское,</w:t>
            </w:r>
          </w:p>
          <w:p w:rsidR="007D339E" w:rsidRDefault="007D339E">
            <w:pPr>
              <w:spacing w:line="220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братское,</w:t>
            </w:r>
          </w:p>
          <w:p w:rsidR="007D339E" w:rsidRDefault="007D339E" w:rsidP="005D23DE">
            <w:pPr>
              <w:spacing w:line="219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общее)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места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захоронения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(ширина х</w:t>
            </w:r>
          </w:p>
          <w:p w:rsidR="007D339E" w:rsidRDefault="007D339E" w:rsidP="004A7E70">
            <w:pPr>
              <w:spacing w:line="219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99"/>
              </w:rPr>
              <w:t>длина), м х м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надмогильных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сооружений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(памятники,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6"/>
              </w:rPr>
            </w:pPr>
            <w:r>
              <w:rPr>
                <w:rFonts w:ascii="Times New Roman" w:hAnsi="Times New Roman" w:cs="Times New Roman"/>
                <w:w w:val="96"/>
              </w:rPr>
              <w:t>цоколи,</w:t>
            </w:r>
          </w:p>
          <w:p w:rsidR="007D339E" w:rsidRDefault="007D339E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ограды,</w:t>
            </w:r>
          </w:p>
          <w:p w:rsidR="007D339E" w:rsidRDefault="007D339E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трафареты,</w:t>
            </w:r>
          </w:p>
          <w:p w:rsidR="007D339E" w:rsidRDefault="007D339E" w:rsidP="000A1905">
            <w:pPr>
              <w:spacing w:line="219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7"/>
              </w:rPr>
              <w:t>кресты и т.п.)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Дата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установки</w:t>
            </w:r>
          </w:p>
          <w:p w:rsidR="007D339E" w:rsidRDefault="007D339E" w:rsidP="00D34240">
            <w:pPr>
              <w:spacing w:line="218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99"/>
              </w:rPr>
              <w:t>трафарета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24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Сведения о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лице,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ответсвенном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за захоронение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либо ином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лице,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8"/>
              </w:rPr>
            </w:pPr>
            <w:r>
              <w:rPr>
                <w:rFonts w:ascii="Times New Roman" w:hAnsi="Times New Roman" w:cs="Times New Roman"/>
                <w:w w:val="98"/>
              </w:rPr>
              <w:t>ухаживающем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5"/>
              </w:rPr>
            </w:pPr>
            <w:r>
              <w:rPr>
                <w:rFonts w:ascii="Times New Roman" w:hAnsi="Times New Roman" w:cs="Times New Roman"/>
                <w:w w:val="95"/>
              </w:rPr>
              <w:t>за</w:t>
            </w:r>
          </w:p>
          <w:p w:rsidR="007D339E" w:rsidRDefault="007D339E" w:rsidP="0073424C">
            <w:pPr>
              <w:spacing w:line="219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8"/>
              </w:rPr>
              <w:t>захоронением</w:t>
            </w:r>
          </w:p>
        </w:tc>
        <w:tc>
          <w:tcPr>
            <w:tcW w:w="132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решения о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повторном</w:t>
            </w:r>
          </w:p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использо-</w:t>
            </w:r>
          </w:p>
          <w:p w:rsidR="007D339E" w:rsidRDefault="007D339E">
            <w:pPr>
              <w:spacing w:line="219" w:lineRule="exact"/>
              <w:jc w:val="center"/>
              <w:rPr>
                <w:rFonts w:ascii="Times New Roman" w:hAnsi="Times New Roman" w:cs="Times New Roman"/>
                <w:w w:val="99"/>
              </w:rPr>
            </w:pPr>
            <w:r>
              <w:rPr>
                <w:rFonts w:ascii="Times New Roman" w:hAnsi="Times New Roman" w:cs="Times New Roman"/>
                <w:w w:val="99"/>
              </w:rPr>
              <w:t>вании</w:t>
            </w:r>
          </w:p>
          <w:p w:rsidR="007D339E" w:rsidRDefault="007D339E" w:rsidP="00315334">
            <w:pPr>
              <w:spacing w:line="220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w w:val="98"/>
              </w:rPr>
              <w:t>участка</w:t>
            </w:r>
          </w:p>
        </w:tc>
        <w:tc>
          <w:tcPr>
            <w:tcW w:w="128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18" w:lineRule="exact"/>
              <w:jc w:val="center"/>
              <w:rPr>
                <w:rFonts w:ascii="Times New Roman" w:hAnsi="Times New Roman" w:cs="Times New Roman"/>
                <w:w w:val="97"/>
              </w:rPr>
            </w:pPr>
            <w:r>
              <w:rPr>
                <w:rFonts w:ascii="Times New Roman" w:hAnsi="Times New Roman" w:cs="Times New Roman"/>
                <w:w w:val="97"/>
              </w:rPr>
              <w:t>Приме-</w:t>
            </w:r>
          </w:p>
          <w:p w:rsidR="007D339E" w:rsidRDefault="007D339E" w:rsidP="009100F8">
            <w:pPr>
              <w:spacing w:line="218" w:lineRule="exact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</w:rPr>
              <w:t>чание</w:t>
            </w:r>
          </w:p>
        </w:tc>
      </w:tr>
      <w:tr w:rsidR="007D339E">
        <w:trPr>
          <w:trHeight w:val="29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7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39E">
        <w:trPr>
          <w:trHeight w:val="294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D339E" w:rsidRDefault="007D339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339E" w:rsidRDefault="007D339E">
      <w:pPr>
        <w:spacing w:line="288" w:lineRule="exact"/>
        <w:rPr>
          <w:rFonts w:ascii="Times New Roman" w:hAnsi="Times New Roman" w:cs="Times New Roman"/>
        </w:rPr>
      </w:pPr>
    </w:p>
    <w:p w:rsidR="007D339E" w:rsidRDefault="007D339E">
      <w:pPr>
        <w:numPr>
          <w:ilvl w:val="0"/>
          <w:numId w:val="10"/>
        </w:numPr>
        <w:tabs>
          <w:tab w:val="left" w:pos="1000"/>
        </w:tabs>
        <w:spacing w:line="240" w:lineRule="atLeast"/>
        <w:ind w:left="1000" w:hanging="1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Указываются данные захороненного при их наличии, при отсутствии ставится прочерк.</w:t>
      </w:r>
    </w:p>
    <w:p w:rsidR="007D339E" w:rsidRPr="00EC024C" w:rsidRDefault="007D339E" w:rsidP="00EC024C">
      <w:pPr>
        <w:numPr>
          <w:ilvl w:val="0"/>
          <w:numId w:val="11"/>
        </w:numPr>
        <w:tabs>
          <w:tab w:val="left" w:pos="1120"/>
        </w:tabs>
        <w:spacing w:line="227" w:lineRule="auto"/>
        <w:ind w:left="1120" w:hanging="299"/>
        <w:rPr>
          <w:rFonts w:ascii="Times New Roman" w:hAnsi="Times New Roman" w:cs="Times New Roman"/>
          <w:sz w:val="24"/>
          <w:szCs w:val="24"/>
        </w:rPr>
        <w:sectPr w:rsidR="007D339E" w:rsidRPr="00EC024C">
          <w:pgSz w:w="16840" w:h="11906" w:orient="landscape"/>
          <w:pgMar w:top="1123" w:right="958" w:bottom="1155" w:left="1020" w:header="0" w:footer="0" w:gutter="0"/>
          <w:cols w:space="0" w:equalWidth="0">
            <w:col w:w="1486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Указывается регистрационный номер захоронения при его наличии, при отсутствии ставится прочерк.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ge10"/>
      <w:bookmarkEnd w:id="8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Приложение № 4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Порядку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проведения инвентаризации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захоронений, произведенных на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территории общественных кладбищ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Индустриального сельского поселения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результатов, выявленных в ходе инвентаризации</w:t>
      </w:r>
    </w:p>
    <w:p w:rsidR="007D339E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544"/>
        <w:gridCol w:w="2693"/>
        <w:gridCol w:w="2834"/>
      </w:tblGrid>
      <w:tr w:rsidR="007D339E">
        <w:trPr>
          <w:trHeight w:val="360"/>
        </w:trPr>
        <w:tc>
          <w:tcPr>
            <w:tcW w:w="959" w:type="dxa"/>
            <w:vMerge w:val="restart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6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6D">
              <w:rPr>
                <w:rFonts w:ascii="Times New Roman" w:hAnsi="Times New Roman" w:cs="Times New Roman"/>
                <w:sz w:val="28"/>
                <w:szCs w:val="28"/>
              </w:rPr>
              <w:t>Виды захоронений</w:t>
            </w:r>
          </w:p>
        </w:tc>
        <w:tc>
          <w:tcPr>
            <w:tcW w:w="5527" w:type="dxa"/>
            <w:gridSpan w:val="2"/>
            <w:tcBorders>
              <w:bottom w:val="single" w:sz="4" w:space="0" w:color="auto"/>
            </w:tcBorders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6D">
              <w:rPr>
                <w:rFonts w:ascii="Times New Roman" w:hAnsi="Times New Roman" w:cs="Times New Roman"/>
                <w:sz w:val="28"/>
                <w:szCs w:val="28"/>
              </w:rPr>
              <w:t>Результат, выявленный инвентаризацией</w:t>
            </w:r>
          </w:p>
        </w:tc>
      </w:tr>
      <w:tr w:rsidR="007D339E">
        <w:trPr>
          <w:trHeight w:val="285"/>
        </w:trPr>
        <w:tc>
          <w:tcPr>
            <w:tcW w:w="959" w:type="dxa"/>
            <w:vMerge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6D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834" w:type="dxa"/>
            <w:tcBorders>
              <w:top w:val="single" w:sz="4" w:space="0" w:color="auto"/>
            </w:tcBorders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16D">
              <w:rPr>
                <w:rFonts w:ascii="Times New Roman" w:hAnsi="Times New Roman" w:cs="Times New Roman"/>
                <w:sz w:val="28"/>
                <w:szCs w:val="28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7D339E">
        <w:tc>
          <w:tcPr>
            <w:tcW w:w="959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39E">
        <w:tc>
          <w:tcPr>
            <w:tcW w:w="959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39E">
        <w:tc>
          <w:tcPr>
            <w:tcW w:w="959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7D339E" w:rsidRPr="0022716D" w:rsidRDefault="007D339E" w:rsidP="002271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339E" w:rsidRPr="00EC024C" w:rsidRDefault="007D339E" w:rsidP="00EC02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D339E" w:rsidRDefault="007D339E" w:rsidP="00EC024C">
      <w:pPr>
        <w:spacing w:line="240" w:lineRule="atLeast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__________________________________________</w:t>
      </w:r>
    </w:p>
    <w:p w:rsidR="007D339E" w:rsidRDefault="007D339E" w:rsidP="00EC024C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 w:rsidP="00EC024C">
      <w:pPr>
        <w:tabs>
          <w:tab w:val="left" w:pos="3780"/>
        </w:tabs>
        <w:spacing w:line="226" w:lineRule="auto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 w:rsidP="00EC024C">
      <w:pPr>
        <w:spacing w:line="231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 w:rsidP="00EC024C">
      <w:pPr>
        <w:spacing w:line="227" w:lineRule="auto"/>
        <w:ind w:left="3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 w:rsidP="00EC024C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 w:rsidP="00EC024C">
      <w:pPr>
        <w:spacing w:line="229" w:lineRule="auto"/>
        <w:ind w:left="3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 w:rsidP="00EC024C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Pr="00EC024C" w:rsidRDefault="007D339E" w:rsidP="00EC024C"/>
    <w:p w:rsidR="007D339E" w:rsidRDefault="007D339E" w:rsidP="00EC024C">
      <w:pPr>
        <w:spacing w:line="240" w:lineRule="atLeast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7D339E" w:rsidRDefault="007D339E" w:rsidP="00EC024C">
      <w:pPr>
        <w:spacing w:line="240" w:lineRule="atLeast"/>
        <w:ind w:left="6096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Порядку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проведения инвентаризации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захоронений, произведенных на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территории общественных кладбищ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Индустриального сельского поселения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339E" w:rsidRDefault="007D339E">
      <w:pPr>
        <w:spacing w:line="240" w:lineRule="atLeast"/>
        <w:ind w:right="-33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АКТ</w:t>
      </w:r>
    </w:p>
    <w:p w:rsidR="007D339E" w:rsidRDefault="007D339E">
      <w:pPr>
        <w:spacing w:line="238" w:lineRule="auto"/>
        <w:ind w:right="-3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результатах проведения инвентаризации на кладбище</w:t>
      </w:r>
    </w:p>
    <w:p w:rsidR="007D339E" w:rsidRDefault="007D339E">
      <w:pPr>
        <w:spacing w:line="306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right="-3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7D339E" w:rsidRDefault="007D339E">
      <w:pPr>
        <w:spacing w:line="228" w:lineRule="auto"/>
        <w:ind w:left="2640"/>
        <w:rPr>
          <w:rFonts w:ascii="Times New Roman" w:hAnsi="Times New Roman" w:cs="Times New Roman"/>
          <w:color w:val="2D2D2D"/>
          <w:sz w:val="22"/>
          <w:szCs w:val="22"/>
        </w:rPr>
      </w:pPr>
      <w:r>
        <w:rPr>
          <w:rFonts w:ascii="Times New Roman" w:hAnsi="Times New Roman" w:cs="Times New Roman"/>
          <w:color w:val="2D2D2D"/>
          <w:sz w:val="22"/>
          <w:szCs w:val="22"/>
        </w:rPr>
        <w:t>(наименование кладбища, место его расположения)</w:t>
      </w:r>
    </w:p>
    <w:p w:rsidR="007D339E" w:rsidRDefault="007D339E">
      <w:pPr>
        <w:spacing w:line="222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Выводы комиссии: ______________________________________________</w:t>
      </w:r>
    </w:p>
    <w:p w:rsidR="007D339E" w:rsidRDefault="007D339E">
      <w:pPr>
        <w:spacing w:line="228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339E" w:rsidRDefault="007D339E">
      <w:pPr>
        <w:spacing w:line="228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339E" w:rsidRDefault="007D339E">
      <w:pPr>
        <w:spacing w:line="229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339E" w:rsidRDefault="007D339E">
      <w:pPr>
        <w:spacing w:line="227" w:lineRule="auto"/>
        <w:ind w:lef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41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left="98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комиссии ___________________________________________</w:t>
      </w:r>
    </w:p>
    <w:p w:rsidR="007D339E" w:rsidRDefault="007D339E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tabs>
          <w:tab w:val="left" w:pos="3780"/>
        </w:tabs>
        <w:spacing w:line="228" w:lineRule="auto"/>
        <w:ind w:left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29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spacing w:line="22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31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spacing w:line="227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D339E" w:rsidRDefault="007D339E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(должность, подпись, расшифровка подписи)</w:t>
      </w:r>
    </w:p>
    <w:p w:rsidR="007D339E" w:rsidRDefault="007D339E">
      <w:pPr>
        <w:spacing w:line="228" w:lineRule="auto"/>
        <w:ind w:left="4520"/>
        <w:rPr>
          <w:rFonts w:ascii="Times New Roman" w:hAnsi="Times New Roman" w:cs="Times New Roman"/>
          <w:sz w:val="22"/>
          <w:szCs w:val="22"/>
        </w:rPr>
        <w:sectPr w:rsidR="007D339E">
          <w:pgSz w:w="11900" w:h="16838"/>
          <w:pgMar w:top="1122" w:right="646" w:bottom="1440" w:left="1440" w:header="0" w:footer="0" w:gutter="0"/>
          <w:cols w:space="0" w:equalWidth="0">
            <w:col w:w="9820"/>
          </w:cols>
          <w:docGrid w:linePitch="360"/>
        </w:sectPr>
      </w:pPr>
    </w:p>
    <w:p w:rsidR="007D339E" w:rsidRDefault="007D339E" w:rsidP="00AA2652">
      <w:pPr>
        <w:spacing w:line="240" w:lineRule="atLeast"/>
        <w:ind w:left="6237"/>
        <w:rPr>
          <w:rFonts w:ascii="Times New Roman" w:hAnsi="Times New Roman" w:cs="Times New Roman"/>
          <w:sz w:val="28"/>
          <w:szCs w:val="28"/>
        </w:rPr>
      </w:pPr>
      <w:bookmarkStart w:id="9" w:name="page12"/>
      <w:bookmarkEnd w:id="9"/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7D339E" w:rsidRDefault="007D339E">
      <w:pPr>
        <w:spacing w:line="280" w:lineRule="exact"/>
        <w:rPr>
          <w:rFonts w:ascii="Times New Roman" w:hAnsi="Times New Roman" w:cs="Times New Roman"/>
        </w:rPr>
      </w:pP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 Порядку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проведения инвентаризации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захоронений, произведенных на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территории общественных кладбищ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Индустриального сельского поселения</w:t>
      </w:r>
    </w:p>
    <w:p w:rsidR="007D339E" w:rsidRDefault="007D339E" w:rsidP="00AA26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D339E" w:rsidRDefault="007D339E">
      <w:pPr>
        <w:spacing w:line="312" w:lineRule="exact"/>
        <w:rPr>
          <w:rFonts w:ascii="Times New Roman" w:hAnsi="Times New Roman" w:cs="Times New Roman"/>
        </w:rPr>
      </w:pPr>
    </w:p>
    <w:p w:rsidR="007D339E" w:rsidRDefault="007D339E">
      <w:pPr>
        <w:spacing w:line="312" w:lineRule="exact"/>
        <w:rPr>
          <w:rFonts w:ascii="Times New Roman" w:hAnsi="Times New Roman" w:cs="Times New Roman"/>
        </w:rPr>
      </w:pPr>
    </w:p>
    <w:p w:rsidR="007D339E" w:rsidRDefault="007D339E">
      <w:pPr>
        <w:spacing w:line="240" w:lineRule="atLeast"/>
        <w:ind w:right="-35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ТИПОВОЙ ТРАФАРЕТ</w:t>
      </w:r>
    </w:p>
    <w:p w:rsidR="007D339E" w:rsidRDefault="007D339E">
      <w:pPr>
        <w:spacing w:line="20" w:lineRule="exact"/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margin-left:103.45pt;margin-top:16.2pt;width:301.15pt;height:154.55pt;z-index:-251658240;visibility:visible">
            <v:imagedata r:id="rId7" o:title=""/>
          </v:shape>
        </w:pict>
      </w: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</w:p>
    <w:p w:rsidR="007D339E" w:rsidRDefault="007D339E">
      <w:pPr>
        <w:spacing w:line="200" w:lineRule="exact"/>
        <w:rPr>
          <w:rFonts w:ascii="Times New Roman" w:hAnsi="Times New Roman" w:cs="Times New Roman"/>
        </w:rPr>
      </w:pPr>
      <w:bookmarkStart w:id="10" w:name="_GoBack"/>
      <w:bookmarkEnd w:id="10"/>
    </w:p>
    <w:p w:rsidR="007D339E" w:rsidRDefault="007D339E">
      <w:pPr>
        <w:spacing w:line="308" w:lineRule="exact"/>
        <w:rPr>
          <w:rFonts w:ascii="Times New Roman" w:hAnsi="Times New Roman" w:cs="Times New Roman"/>
        </w:rPr>
      </w:pPr>
    </w:p>
    <w:p w:rsidR="007D339E" w:rsidRPr="00AA2652" w:rsidRDefault="007D339E">
      <w:pPr>
        <w:spacing w:line="240" w:lineRule="atLeast"/>
        <w:ind w:right="-359"/>
        <w:jc w:val="center"/>
        <w:rPr>
          <w:rFonts w:ascii="Times New Roman" w:hAnsi="Times New Roman" w:cs="Times New Roman"/>
          <w:sz w:val="28"/>
          <w:szCs w:val="28"/>
        </w:rPr>
      </w:pPr>
      <w:r w:rsidRPr="00AA2652">
        <w:rPr>
          <w:rFonts w:ascii="Times New Roman" w:hAnsi="Times New Roman" w:cs="Times New Roman"/>
          <w:sz w:val="28"/>
          <w:szCs w:val="28"/>
        </w:rPr>
        <w:t>Лицам,</w:t>
      </w:r>
    </w:p>
    <w:p w:rsidR="007D339E" w:rsidRPr="00AA2652" w:rsidRDefault="007D339E">
      <w:pPr>
        <w:spacing w:line="20" w:lineRule="exact"/>
        <w:rPr>
          <w:rFonts w:ascii="Times New Roman" w:hAnsi="Times New Roman" w:cs="Times New Roman"/>
        </w:rPr>
      </w:pPr>
      <w:r>
        <w:rPr>
          <w:noProof/>
        </w:rPr>
        <w:pict>
          <v:shape id="Рисунок 4" o:spid="_x0000_s1027" type="#_x0000_t75" style="position:absolute;margin-left:109.95pt;margin-top:.35pt;width:288.15pt;height:16.1pt;z-index:-251657216;visibility:visible">
            <v:imagedata r:id="rId8" o:title=""/>
          </v:shape>
        </w:pict>
      </w:r>
    </w:p>
    <w:p w:rsidR="007D339E" w:rsidRPr="00AA2652" w:rsidRDefault="007D339E">
      <w:pPr>
        <w:spacing w:line="240" w:lineRule="atLeast"/>
        <w:ind w:right="-359"/>
        <w:jc w:val="center"/>
        <w:rPr>
          <w:rFonts w:ascii="Times New Roman" w:hAnsi="Times New Roman" w:cs="Times New Roman"/>
          <w:sz w:val="28"/>
          <w:szCs w:val="28"/>
        </w:rPr>
      </w:pPr>
      <w:r w:rsidRPr="00AA2652">
        <w:rPr>
          <w:rFonts w:ascii="Times New Roman" w:hAnsi="Times New Roman" w:cs="Times New Roman"/>
          <w:sz w:val="28"/>
          <w:szCs w:val="28"/>
        </w:rPr>
        <w:t>ответственным за данное захоронение,</w:t>
      </w:r>
    </w:p>
    <w:p w:rsidR="007D339E" w:rsidRPr="00AA2652" w:rsidRDefault="007D339E">
      <w:pPr>
        <w:spacing w:line="20" w:lineRule="exact"/>
        <w:rPr>
          <w:rFonts w:ascii="Times New Roman" w:hAnsi="Times New Roman" w:cs="Times New Roman"/>
        </w:rPr>
      </w:pPr>
      <w:r>
        <w:rPr>
          <w:noProof/>
        </w:rPr>
        <w:pict>
          <v:shape id="Рисунок 5" o:spid="_x0000_s1028" type="#_x0000_t75" style="position:absolute;margin-left:109.95pt;margin-top:.35pt;width:288.15pt;height:16.1pt;z-index:-251656192;visibility:visible">
            <v:imagedata r:id="rId8" o:title=""/>
          </v:shape>
        </w:pict>
      </w:r>
    </w:p>
    <w:p w:rsidR="007D339E" w:rsidRPr="00AA2652" w:rsidRDefault="007D339E">
      <w:pPr>
        <w:spacing w:line="240" w:lineRule="atLeast"/>
        <w:ind w:right="-359"/>
        <w:jc w:val="center"/>
        <w:rPr>
          <w:rFonts w:ascii="Times New Roman" w:hAnsi="Times New Roman" w:cs="Times New Roman"/>
          <w:sz w:val="28"/>
          <w:szCs w:val="28"/>
        </w:rPr>
      </w:pPr>
      <w:r w:rsidRPr="00AA2652">
        <w:rPr>
          <w:rFonts w:ascii="Times New Roman" w:hAnsi="Times New Roman" w:cs="Times New Roman"/>
          <w:sz w:val="28"/>
          <w:szCs w:val="28"/>
        </w:rPr>
        <w:t>просьба обратиться</w:t>
      </w:r>
    </w:p>
    <w:p w:rsidR="007D339E" w:rsidRPr="00AA2652" w:rsidRDefault="007D339E">
      <w:pPr>
        <w:spacing w:line="20" w:lineRule="exact"/>
        <w:rPr>
          <w:rFonts w:ascii="Times New Roman" w:hAnsi="Times New Roman" w:cs="Times New Roman"/>
        </w:rPr>
      </w:pPr>
    </w:p>
    <w:p w:rsidR="007D339E" w:rsidRPr="00AA2652" w:rsidRDefault="007D339E" w:rsidP="00AA2652">
      <w:pPr>
        <w:numPr>
          <w:ilvl w:val="0"/>
          <w:numId w:val="12"/>
        </w:numPr>
        <w:tabs>
          <w:tab w:val="left" w:pos="3384"/>
        </w:tabs>
        <w:spacing w:line="234" w:lineRule="auto"/>
        <w:ind w:left="3261" w:right="2820" w:hanging="284"/>
        <w:rPr>
          <w:rFonts w:ascii="Times New Roman" w:hAnsi="Times New Roman" w:cs="Times New Roman"/>
          <w:sz w:val="28"/>
          <w:szCs w:val="28"/>
        </w:rPr>
      </w:pPr>
      <w:r w:rsidRPr="00AA2652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Индустриального </w:t>
      </w:r>
      <w:r w:rsidRPr="00AA2652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D339E" w:rsidRPr="00AA2652" w:rsidRDefault="007D339E">
      <w:pPr>
        <w:spacing w:line="20" w:lineRule="exact"/>
        <w:rPr>
          <w:rFonts w:ascii="Times New Roman" w:hAnsi="Times New Roman" w:cs="Times New Roman"/>
        </w:rPr>
      </w:pPr>
      <w:r>
        <w:rPr>
          <w:noProof/>
        </w:rPr>
        <w:pict>
          <v:shape id="Рисунок 7" o:spid="_x0000_s1029" type="#_x0000_t75" style="position:absolute;margin-left:109.95pt;margin-top:-15.55pt;width:288.15pt;height:32.3pt;z-index:-251655168;visibility:visible">
            <v:imagedata r:id="rId9" o:title=""/>
          </v:shape>
        </w:pict>
      </w:r>
    </w:p>
    <w:p w:rsidR="007D339E" w:rsidRPr="00AA2652" w:rsidRDefault="007D339E">
      <w:pPr>
        <w:spacing w:line="240" w:lineRule="atLeast"/>
        <w:ind w:left="3260"/>
        <w:rPr>
          <w:rFonts w:ascii="Times New Roman" w:hAnsi="Times New Roman" w:cs="Times New Roman"/>
          <w:sz w:val="28"/>
          <w:szCs w:val="28"/>
        </w:rPr>
      </w:pPr>
      <w:r w:rsidRPr="00AA2652">
        <w:rPr>
          <w:rFonts w:ascii="Times New Roman" w:hAnsi="Times New Roman" w:cs="Times New Roman"/>
          <w:sz w:val="28"/>
          <w:szCs w:val="28"/>
        </w:rPr>
        <w:t>Дата «___»__________ 20__ г.</w:t>
      </w:r>
    </w:p>
    <w:sectPr w:rsidR="007D339E" w:rsidRPr="00AA2652" w:rsidSect="00DB5B78">
      <w:pgSz w:w="11900" w:h="16838"/>
      <w:pgMar w:top="1122" w:right="666" w:bottom="1440" w:left="1440" w:header="0" w:footer="0" w:gutter="0"/>
      <w:cols w:space="0" w:equalWidth="0">
        <w:col w:w="980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39E" w:rsidRDefault="007D339E" w:rsidP="00AA2652">
      <w:r>
        <w:separator/>
      </w:r>
    </w:p>
  </w:endnote>
  <w:endnote w:type="continuationSeparator" w:id="1">
    <w:p w:rsidR="007D339E" w:rsidRDefault="007D339E" w:rsidP="00AA2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39E" w:rsidRDefault="007D339E" w:rsidP="00AA2652">
      <w:r>
        <w:separator/>
      </w:r>
    </w:p>
  </w:footnote>
  <w:footnote w:type="continuationSeparator" w:id="1">
    <w:p w:rsidR="007D339E" w:rsidRDefault="007D339E" w:rsidP="00AA2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5FAA5476">
      <w:start w:val="1"/>
      <w:numFmt w:val="bullet"/>
      <w:lvlText w:val="В"/>
      <w:lvlJc w:val="left"/>
    </w:lvl>
    <w:lvl w:ilvl="1" w:tplc="B56A4408">
      <w:start w:val="1"/>
      <w:numFmt w:val="bullet"/>
      <w:lvlText w:val=""/>
      <w:lvlJc w:val="left"/>
    </w:lvl>
    <w:lvl w:ilvl="2" w:tplc="682855F0">
      <w:start w:val="1"/>
      <w:numFmt w:val="bullet"/>
      <w:lvlText w:val=""/>
      <w:lvlJc w:val="left"/>
    </w:lvl>
    <w:lvl w:ilvl="3" w:tplc="3E9C76C8">
      <w:start w:val="1"/>
      <w:numFmt w:val="bullet"/>
      <w:lvlText w:val=""/>
      <w:lvlJc w:val="left"/>
    </w:lvl>
    <w:lvl w:ilvl="4" w:tplc="7A9C44CC">
      <w:start w:val="1"/>
      <w:numFmt w:val="bullet"/>
      <w:lvlText w:val=""/>
      <w:lvlJc w:val="left"/>
    </w:lvl>
    <w:lvl w:ilvl="5" w:tplc="D814FDB6">
      <w:start w:val="1"/>
      <w:numFmt w:val="bullet"/>
      <w:lvlText w:val=""/>
      <w:lvlJc w:val="left"/>
    </w:lvl>
    <w:lvl w:ilvl="6" w:tplc="D490528E">
      <w:start w:val="1"/>
      <w:numFmt w:val="bullet"/>
      <w:lvlText w:val=""/>
      <w:lvlJc w:val="left"/>
    </w:lvl>
    <w:lvl w:ilvl="7" w:tplc="94CE30A4">
      <w:start w:val="1"/>
      <w:numFmt w:val="bullet"/>
      <w:lvlText w:val=""/>
      <w:lvlJc w:val="left"/>
    </w:lvl>
    <w:lvl w:ilvl="8" w:tplc="708AD5D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310AA750">
      <w:start w:val="1"/>
      <w:numFmt w:val="bullet"/>
      <w:lvlText w:val="с"/>
      <w:lvlJc w:val="left"/>
    </w:lvl>
    <w:lvl w:ilvl="1" w:tplc="2DF8DC4A">
      <w:start w:val="1"/>
      <w:numFmt w:val="bullet"/>
      <w:lvlText w:val=""/>
      <w:lvlJc w:val="left"/>
    </w:lvl>
    <w:lvl w:ilvl="2" w:tplc="91AE3EEE">
      <w:start w:val="1"/>
      <w:numFmt w:val="bullet"/>
      <w:lvlText w:val=""/>
      <w:lvlJc w:val="left"/>
    </w:lvl>
    <w:lvl w:ilvl="3" w:tplc="AA12F4E0">
      <w:start w:val="1"/>
      <w:numFmt w:val="bullet"/>
      <w:lvlText w:val=""/>
      <w:lvlJc w:val="left"/>
    </w:lvl>
    <w:lvl w:ilvl="4" w:tplc="CAC8CF00">
      <w:start w:val="1"/>
      <w:numFmt w:val="bullet"/>
      <w:lvlText w:val=""/>
      <w:lvlJc w:val="left"/>
    </w:lvl>
    <w:lvl w:ilvl="5" w:tplc="C2EA148E">
      <w:start w:val="1"/>
      <w:numFmt w:val="bullet"/>
      <w:lvlText w:val=""/>
      <w:lvlJc w:val="left"/>
    </w:lvl>
    <w:lvl w:ilvl="6" w:tplc="007CD25E">
      <w:start w:val="1"/>
      <w:numFmt w:val="bullet"/>
      <w:lvlText w:val=""/>
      <w:lvlJc w:val="left"/>
    </w:lvl>
    <w:lvl w:ilvl="7" w:tplc="1E6C8354">
      <w:start w:val="1"/>
      <w:numFmt w:val="bullet"/>
      <w:lvlText w:val=""/>
      <w:lvlJc w:val="left"/>
    </w:lvl>
    <w:lvl w:ilvl="8" w:tplc="AB6CFA66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96067AC">
      <w:start w:val="3"/>
      <w:numFmt w:val="decimal"/>
      <w:lvlText w:val="%1."/>
      <w:lvlJc w:val="left"/>
    </w:lvl>
    <w:lvl w:ilvl="1" w:tplc="95EE5B30">
      <w:start w:val="1"/>
      <w:numFmt w:val="bullet"/>
      <w:lvlText w:val=""/>
      <w:lvlJc w:val="left"/>
    </w:lvl>
    <w:lvl w:ilvl="2" w:tplc="D5D879F2">
      <w:start w:val="1"/>
      <w:numFmt w:val="bullet"/>
      <w:lvlText w:val=""/>
      <w:lvlJc w:val="left"/>
    </w:lvl>
    <w:lvl w:ilvl="3" w:tplc="CC7643D6">
      <w:start w:val="1"/>
      <w:numFmt w:val="bullet"/>
      <w:lvlText w:val=""/>
      <w:lvlJc w:val="left"/>
    </w:lvl>
    <w:lvl w:ilvl="4" w:tplc="E9EA4C66">
      <w:start w:val="1"/>
      <w:numFmt w:val="bullet"/>
      <w:lvlText w:val=""/>
      <w:lvlJc w:val="left"/>
    </w:lvl>
    <w:lvl w:ilvl="5" w:tplc="49C8DDB2">
      <w:start w:val="1"/>
      <w:numFmt w:val="bullet"/>
      <w:lvlText w:val=""/>
      <w:lvlJc w:val="left"/>
    </w:lvl>
    <w:lvl w:ilvl="6" w:tplc="73108896">
      <w:start w:val="1"/>
      <w:numFmt w:val="bullet"/>
      <w:lvlText w:val=""/>
      <w:lvlJc w:val="left"/>
    </w:lvl>
    <w:lvl w:ilvl="7" w:tplc="6BA06EC8">
      <w:start w:val="1"/>
      <w:numFmt w:val="bullet"/>
      <w:lvlText w:val=""/>
      <w:lvlJc w:val="left"/>
    </w:lvl>
    <w:lvl w:ilvl="8" w:tplc="480C843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8ECCB7BA">
      <w:start w:val="1"/>
      <w:numFmt w:val="bullet"/>
      <w:lvlText w:val="В"/>
      <w:lvlJc w:val="left"/>
    </w:lvl>
    <w:lvl w:ilvl="1" w:tplc="EE4EC054">
      <w:start w:val="1"/>
      <w:numFmt w:val="bullet"/>
      <w:lvlText w:val=""/>
      <w:lvlJc w:val="left"/>
    </w:lvl>
    <w:lvl w:ilvl="2" w:tplc="E7AAE6B6">
      <w:start w:val="1"/>
      <w:numFmt w:val="bullet"/>
      <w:lvlText w:val=""/>
      <w:lvlJc w:val="left"/>
    </w:lvl>
    <w:lvl w:ilvl="3" w:tplc="895639A8">
      <w:start w:val="1"/>
      <w:numFmt w:val="bullet"/>
      <w:lvlText w:val=""/>
      <w:lvlJc w:val="left"/>
    </w:lvl>
    <w:lvl w:ilvl="4" w:tplc="5C5829EA">
      <w:start w:val="1"/>
      <w:numFmt w:val="bullet"/>
      <w:lvlText w:val=""/>
      <w:lvlJc w:val="left"/>
    </w:lvl>
    <w:lvl w:ilvl="5" w:tplc="803CF754">
      <w:start w:val="1"/>
      <w:numFmt w:val="bullet"/>
      <w:lvlText w:val=""/>
      <w:lvlJc w:val="left"/>
    </w:lvl>
    <w:lvl w:ilvl="6" w:tplc="F71C72FE">
      <w:start w:val="1"/>
      <w:numFmt w:val="bullet"/>
      <w:lvlText w:val=""/>
      <w:lvlJc w:val="left"/>
    </w:lvl>
    <w:lvl w:ilvl="7" w:tplc="EB20E5D8">
      <w:start w:val="1"/>
      <w:numFmt w:val="bullet"/>
      <w:lvlText w:val=""/>
      <w:lvlJc w:val="left"/>
    </w:lvl>
    <w:lvl w:ilvl="8" w:tplc="1C86C730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EB8ABD88">
      <w:start w:val="4"/>
      <w:numFmt w:val="decimal"/>
      <w:lvlText w:val="%1."/>
      <w:lvlJc w:val="left"/>
    </w:lvl>
    <w:lvl w:ilvl="1" w:tplc="A48405B2">
      <w:start w:val="1"/>
      <w:numFmt w:val="bullet"/>
      <w:lvlText w:val=""/>
      <w:lvlJc w:val="left"/>
    </w:lvl>
    <w:lvl w:ilvl="2" w:tplc="DD9AE880">
      <w:start w:val="1"/>
      <w:numFmt w:val="bullet"/>
      <w:lvlText w:val=""/>
      <w:lvlJc w:val="left"/>
    </w:lvl>
    <w:lvl w:ilvl="3" w:tplc="31BED40C">
      <w:start w:val="1"/>
      <w:numFmt w:val="bullet"/>
      <w:lvlText w:val=""/>
      <w:lvlJc w:val="left"/>
    </w:lvl>
    <w:lvl w:ilvl="4" w:tplc="644AD2E8">
      <w:start w:val="1"/>
      <w:numFmt w:val="bullet"/>
      <w:lvlText w:val=""/>
      <w:lvlJc w:val="left"/>
    </w:lvl>
    <w:lvl w:ilvl="5" w:tplc="B0A08552">
      <w:start w:val="1"/>
      <w:numFmt w:val="bullet"/>
      <w:lvlText w:val=""/>
      <w:lvlJc w:val="left"/>
    </w:lvl>
    <w:lvl w:ilvl="6" w:tplc="FAF894EA">
      <w:start w:val="1"/>
      <w:numFmt w:val="bullet"/>
      <w:lvlText w:val=""/>
      <w:lvlJc w:val="left"/>
    </w:lvl>
    <w:lvl w:ilvl="7" w:tplc="48F89ECE">
      <w:start w:val="1"/>
      <w:numFmt w:val="bullet"/>
      <w:lvlText w:val=""/>
      <w:lvlJc w:val="left"/>
    </w:lvl>
    <w:lvl w:ilvl="8" w:tplc="C1C4F496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28EE8A54">
      <w:start w:val="5"/>
      <w:numFmt w:val="decimal"/>
      <w:lvlText w:val="%1."/>
      <w:lvlJc w:val="left"/>
    </w:lvl>
    <w:lvl w:ilvl="1" w:tplc="3FA2AFA0">
      <w:start w:val="1"/>
      <w:numFmt w:val="bullet"/>
      <w:lvlText w:val=""/>
      <w:lvlJc w:val="left"/>
    </w:lvl>
    <w:lvl w:ilvl="2" w:tplc="064A86CC">
      <w:start w:val="1"/>
      <w:numFmt w:val="bullet"/>
      <w:lvlText w:val=""/>
      <w:lvlJc w:val="left"/>
    </w:lvl>
    <w:lvl w:ilvl="3" w:tplc="B1EAE5CC">
      <w:start w:val="1"/>
      <w:numFmt w:val="bullet"/>
      <w:lvlText w:val=""/>
      <w:lvlJc w:val="left"/>
    </w:lvl>
    <w:lvl w:ilvl="4" w:tplc="40DA63FA">
      <w:start w:val="1"/>
      <w:numFmt w:val="bullet"/>
      <w:lvlText w:val=""/>
      <w:lvlJc w:val="left"/>
    </w:lvl>
    <w:lvl w:ilvl="5" w:tplc="DC6242AE">
      <w:start w:val="1"/>
      <w:numFmt w:val="bullet"/>
      <w:lvlText w:val=""/>
      <w:lvlJc w:val="left"/>
    </w:lvl>
    <w:lvl w:ilvl="6" w:tplc="642AFC28">
      <w:start w:val="1"/>
      <w:numFmt w:val="bullet"/>
      <w:lvlText w:val=""/>
      <w:lvlJc w:val="left"/>
    </w:lvl>
    <w:lvl w:ilvl="7" w:tplc="417EF1F6">
      <w:start w:val="1"/>
      <w:numFmt w:val="bullet"/>
      <w:lvlText w:val=""/>
      <w:lvlJc w:val="left"/>
    </w:lvl>
    <w:lvl w:ilvl="8" w:tplc="FA6453A4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3A0C5E0E">
      <w:start w:val="1"/>
      <w:numFmt w:val="bullet"/>
      <w:lvlText w:val="в"/>
      <w:lvlJc w:val="left"/>
    </w:lvl>
    <w:lvl w:ilvl="1" w:tplc="B1EACD52">
      <w:start w:val="1"/>
      <w:numFmt w:val="bullet"/>
      <w:lvlText w:val="В"/>
      <w:lvlJc w:val="left"/>
    </w:lvl>
    <w:lvl w:ilvl="2" w:tplc="788E8142">
      <w:start w:val="1"/>
      <w:numFmt w:val="bullet"/>
      <w:lvlText w:val=""/>
      <w:lvlJc w:val="left"/>
    </w:lvl>
    <w:lvl w:ilvl="3" w:tplc="403A562E">
      <w:start w:val="1"/>
      <w:numFmt w:val="bullet"/>
      <w:lvlText w:val=""/>
      <w:lvlJc w:val="left"/>
    </w:lvl>
    <w:lvl w:ilvl="4" w:tplc="AA38B044">
      <w:start w:val="1"/>
      <w:numFmt w:val="bullet"/>
      <w:lvlText w:val=""/>
      <w:lvlJc w:val="left"/>
    </w:lvl>
    <w:lvl w:ilvl="5" w:tplc="D2021A82">
      <w:start w:val="1"/>
      <w:numFmt w:val="bullet"/>
      <w:lvlText w:val=""/>
      <w:lvlJc w:val="left"/>
    </w:lvl>
    <w:lvl w:ilvl="6" w:tplc="437E90D8">
      <w:start w:val="1"/>
      <w:numFmt w:val="bullet"/>
      <w:lvlText w:val=""/>
      <w:lvlJc w:val="left"/>
    </w:lvl>
    <w:lvl w:ilvl="7" w:tplc="3EC8F47E">
      <w:start w:val="1"/>
      <w:numFmt w:val="bullet"/>
      <w:lvlText w:val=""/>
      <w:lvlJc w:val="left"/>
    </w:lvl>
    <w:lvl w:ilvl="8" w:tplc="111E13E6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CBFC1C7E">
      <w:start w:val="1"/>
      <w:numFmt w:val="bullet"/>
      <w:lvlText w:val="о"/>
      <w:lvlJc w:val="left"/>
    </w:lvl>
    <w:lvl w:ilvl="1" w:tplc="666A55D8">
      <w:start w:val="1"/>
      <w:numFmt w:val="bullet"/>
      <w:lvlText w:val=""/>
      <w:lvlJc w:val="left"/>
    </w:lvl>
    <w:lvl w:ilvl="2" w:tplc="9FC25BD4">
      <w:start w:val="1"/>
      <w:numFmt w:val="bullet"/>
      <w:lvlText w:val=""/>
      <w:lvlJc w:val="left"/>
    </w:lvl>
    <w:lvl w:ilvl="3" w:tplc="48180D6E">
      <w:start w:val="1"/>
      <w:numFmt w:val="bullet"/>
      <w:lvlText w:val=""/>
      <w:lvlJc w:val="left"/>
    </w:lvl>
    <w:lvl w:ilvl="4" w:tplc="B0BE002A">
      <w:start w:val="1"/>
      <w:numFmt w:val="bullet"/>
      <w:lvlText w:val=""/>
      <w:lvlJc w:val="left"/>
    </w:lvl>
    <w:lvl w:ilvl="5" w:tplc="8D125C10">
      <w:start w:val="1"/>
      <w:numFmt w:val="bullet"/>
      <w:lvlText w:val=""/>
      <w:lvlJc w:val="left"/>
    </w:lvl>
    <w:lvl w:ilvl="6" w:tplc="3A4A753A">
      <w:start w:val="1"/>
      <w:numFmt w:val="bullet"/>
      <w:lvlText w:val=""/>
      <w:lvlJc w:val="left"/>
    </w:lvl>
    <w:lvl w:ilvl="7" w:tplc="9008307E">
      <w:start w:val="1"/>
      <w:numFmt w:val="bullet"/>
      <w:lvlText w:val=""/>
      <w:lvlJc w:val="left"/>
    </w:lvl>
    <w:lvl w:ilvl="8" w:tplc="9CBA2334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D958AF9A">
      <w:start w:val="2"/>
      <w:numFmt w:val="decimal"/>
      <w:lvlText w:val="%1."/>
      <w:lvlJc w:val="left"/>
    </w:lvl>
    <w:lvl w:ilvl="1" w:tplc="184EC1AA">
      <w:start w:val="1"/>
      <w:numFmt w:val="bullet"/>
      <w:lvlText w:val=""/>
      <w:lvlJc w:val="left"/>
    </w:lvl>
    <w:lvl w:ilvl="2" w:tplc="24C4E2A4">
      <w:start w:val="1"/>
      <w:numFmt w:val="bullet"/>
      <w:lvlText w:val=""/>
      <w:lvlJc w:val="left"/>
    </w:lvl>
    <w:lvl w:ilvl="3" w:tplc="3DB835AA">
      <w:start w:val="1"/>
      <w:numFmt w:val="bullet"/>
      <w:lvlText w:val=""/>
      <w:lvlJc w:val="left"/>
    </w:lvl>
    <w:lvl w:ilvl="4" w:tplc="16BCA054">
      <w:start w:val="1"/>
      <w:numFmt w:val="bullet"/>
      <w:lvlText w:val=""/>
      <w:lvlJc w:val="left"/>
    </w:lvl>
    <w:lvl w:ilvl="5" w:tplc="46B611D6">
      <w:start w:val="1"/>
      <w:numFmt w:val="bullet"/>
      <w:lvlText w:val=""/>
      <w:lvlJc w:val="left"/>
    </w:lvl>
    <w:lvl w:ilvl="6" w:tplc="BB506F4A">
      <w:start w:val="1"/>
      <w:numFmt w:val="bullet"/>
      <w:lvlText w:val=""/>
      <w:lvlJc w:val="left"/>
    </w:lvl>
    <w:lvl w:ilvl="7" w:tplc="C8445638">
      <w:start w:val="1"/>
      <w:numFmt w:val="bullet"/>
      <w:lvlText w:val=""/>
      <w:lvlJc w:val="left"/>
    </w:lvl>
    <w:lvl w:ilvl="8" w:tplc="0A46627A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7F24E7CE">
      <w:start w:val="1"/>
      <w:numFmt w:val="bullet"/>
      <w:lvlText w:val="*"/>
      <w:lvlJc w:val="left"/>
    </w:lvl>
    <w:lvl w:ilvl="1" w:tplc="90C6A53A">
      <w:start w:val="1"/>
      <w:numFmt w:val="bullet"/>
      <w:lvlText w:val=""/>
      <w:lvlJc w:val="left"/>
    </w:lvl>
    <w:lvl w:ilvl="2" w:tplc="0B842F72">
      <w:start w:val="1"/>
      <w:numFmt w:val="bullet"/>
      <w:lvlText w:val=""/>
      <w:lvlJc w:val="left"/>
    </w:lvl>
    <w:lvl w:ilvl="3" w:tplc="A0B8454A">
      <w:start w:val="1"/>
      <w:numFmt w:val="bullet"/>
      <w:lvlText w:val=""/>
      <w:lvlJc w:val="left"/>
    </w:lvl>
    <w:lvl w:ilvl="4" w:tplc="9D5C75A6">
      <w:start w:val="1"/>
      <w:numFmt w:val="bullet"/>
      <w:lvlText w:val=""/>
      <w:lvlJc w:val="left"/>
    </w:lvl>
    <w:lvl w:ilvl="5" w:tplc="E4CE55CE">
      <w:start w:val="1"/>
      <w:numFmt w:val="bullet"/>
      <w:lvlText w:val=""/>
      <w:lvlJc w:val="left"/>
    </w:lvl>
    <w:lvl w:ilvl="6" w:tplc="2436A130">
      <w:start w:val="1"/>
      <w:numFmt w:val="bullet"/>
      <w:lvlText w:val=""/>
      <w:lvlJc w:val="left"/>
    </w:lvl>
    <w:lvl w:ilvl="7" w:tplc="606A42A8">
      <w:start w:val="1"/>
      <w:numFmt w:val="bullet"/>
      <w:lvlText w:val=""/>
      <w:lvlJc w:val="left"/>
    </w:lvl>
    <w:lvl w:ilvl="8" w:tplc="9BAEEC7A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4BE4FC96">
      <w:start w:val="1"/>
      <w:numFmt w:val="bullet"/>
      <w:lvlText w:val="**"/>
      <w:lvlJc w:val="left"/>
    </w:lvl>
    <w:lvl w:ilvl="1" w:tplc="8FD20F90">
      <w:start w:val="1"/>
      <w:numFmt w:val="bullet"/>
      <w:lvlText w:val=""/>
      <w:lvlJc w:val="left"/>
    </w:lvl>
    <w:lvl w:ilvl="2" w:tplc="75908DAC">
      <w:start w:val="1"/>
      <w:numFmt w:val="bullet"/>
      <w:lvlText w:val=""/>
      <w:lvlJc w:val="left"/>
    </w:lvl>
    <w:lvl w:ilvl="3" w:tplc="AA1C7CC2">
      <w:start w:val="1"/>
      <w:numFmt w:val="bullet"/>
      <w:lvlText w:val=""/>
      <w:lvlJc w:val="left"/>
    </w:lvl>
    <w:lvl w:ilvl="4" w:tplc="C0E8101A">
      <w:start w:val="1"/>
      <w:numFmt w:val="bullet"/>
      <w:lvlText w:val=""/>
      <w:lvlJc w:val="left"/>
    </w:lvl>
    <w:lvl w:ilvl="5" w:tplc="1E10B062">
      <w:start w:val="1"/>
      <w:numFmt w:val="bullet"/>
      <w:lvlText w:val=""/>
      <w:lvlJc w:val="left"/>
    </w:lvl>
    <w:lvl w:ilvl="6" w:tplc="54CC9B80">
      <w:start w:val="1"/>
      <w:numFmt w:val="bullet"/>
      <w:lvlText w:val=""/>
      <w:lvlJc w:val="left"/>
    </w:lvl>
    <w:lvl w:ilvl="7" w:tplc="23CA42CC">
      <w:start w:val="1"/>
      <w:numFmt w:val="bullet"/>
      <w:lvlText w:val=""/>
      <w:lvlJc w:val="left"/>
    </w:lvl>
    <w:lvl w:ilvl="8" w:tplc="01BE238E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2E0CD83C">
      <w:start w:val="1"/>
      <w:numFmt w:val="bullet"/>
      <w:lvlText w:val="в"/>
      <w:lvlJc w:val="left"/>
    </w:lvl>
    <w:lvl w:ilvl="1" w:tplc="0352BF08">
      <w:start w:val="1"/>
      <w:numFmt w:val="bullet"/>
      <w:lvlText w:val=""/>
      <w:lvlJc w:val="left"/>
    </w:lvl>
    <w:lvl w:ilvl="2" w:tplc="14B84B54">
      <w:start w:val="1"/>
      <w:numFmt w:val="bullet"/>
      <w:lvlText w:val=""/>
      <w:lvlJc w:val="left"/>
    </w:lvl>
    <w:lvl w:ilvl="3" w:tplc="5B785CFE">
      <w:start w:val="1"/>
      <w:numFmt w:val="bullet"/>
      <w:lvlText w:val=""/>
      <w:lvlJc w:val="left"/>
    </w:lvl>
    <w:lvl w:ilvl="4" w:tplc="1844299A">
      <w:start w:val="1"/>
      <w:numFmt w:val="bullet"/>
      <w:lvlText w:val=""/>
      <w:lvlJc w:val="left"/>
    </w:lvl>
    <w:lvl w:ilvl="5" w:tplc="50BA57E4">
      <w:start w:val="1"/>
      <w:numFmt w:val="bullet"/>
      <w:lvlText w:val=""/>
      <w:lvlJc w:val="left"/>
    </w:lvl>
    <w:lvl w:ilvl="6" w:tplc="4622126E">
      <w:start w:val="1"/>
      <w:numFmt w:val="bullet"/>
      <w:lvlText w:val=""/>
      <w:lvlJc w:val="left"/>
    </w:lvl>
    <w:lvl w:ilvl="7" w:tplc="498251B4">
      <w:start w:val="1"/>
      <w:numFmt w:val="bullet"/>
      <w:lvlText w:val=""/>
      <w:lvlJc w:val="left"/>
    </w:lvl>
    <w:lvl w:ilvl="8" w:tplc="00EA87A4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B9A"/>
    <w:rsid w:val="00051382"/>
    <w:rsid w:val="00080FA4"/>
    <w:rsid w:val="0009582E"/>
    <w:rsid w:val="000A1905"/>
    <w:rsid w:val="000A490C"/>
    <w:rsid w:val="000C0A2E"/>
    <w:rsid w:val="000E0B90"/>
    <w:rsid w:val="000E1EE9"/>
    <w:rsid w:val="0013170B"/>
    <w:rsid w:val="001E4348"/>
    <w:rsid w:val="0022716D"/>
    <w:rsid w:val="00230DCF"/>
    <w:rsid w:val="00236FD5"/>
    <w:rsid w:val="00262D28"/>
    <w:rsid w:val="00287C9A"/>
    <w:rsid w:val="002F1954"/>
    <w:rsid w:val="002F2493"/>
    <w:rsid w:val="00315334"/>
    <w:rsid w:val="003561F0"/>
    <w:rsid w:val="0037301A"/>
    <w:rsid w:val="003755EF"/>
    <w:rsid w:val="003B4D62"/>
    <w:rsid w:val="003F7191"/>
    <w:rsid w:val="004A7E70"/>
    <w:rsid w:val="004B1166"/>
    <w:rsid w:val="00511C9B"/>
    <w:rsid w:val="00531F91"/>
    <w:rsid w:val="00535D06"/>
    <w:rsid w:val="005619CB"/>
    <w:rsid w:val="005677D3"/>
    <w:rsid w:val="0059331E"/>
    <w:rsid w:val="0059503D"/>
    <w:rsid w:val="005A1370"/>
    <w:rsid w:val="005B76A8"/>
    <w:rsid w:val="005D23DE"/>
    <w:rsid w:val="005F38B5"/>
    <w:rsid w:val="00604B79"/>
    <w:rsid w:val="0066017F"/>
    <w:rsid w:val="006A545B"/>
    <w:rsid w:val="006B1167"/>
    <w:rsid w:val="006B12EB"/>
    <w:rsid w:val="006B4D2F"/>
    <w:rsid w:val="006D64DE"/>
    <w:rsid w:val="0073424C"/>
    <w:rsid w:val="00757210"/>
    <w:rsid w:val="0076159E"/>
    <w:rsid w:val="00777732"/>
    <w:rsid w:val="007B2097"/>
    <w:rsid w:val="007D339E"/>
    <w:rsid w:val="007E463C"/>
    <w:rsid w:val="00844F33"/>
    <w:rsid w:val="009100F8"/>
    <w:rsid w:val="009374CC"/>
    <w:rsid w:val="009701D7"/>
    <w:rsid w:val="009879BA"/>
    <w:rsid w:val="009B26BF"/>
    <w:rsid w:val="00A305A9"/>
    <w:rsid w:val="00A31F00"/>
    <w:rsid w:val="00A4772E"/>
    <w:rsid w:val="00A7148A"/>
    <w:rsid w:val="00A74671"/>
    <w:rsid w:val="00A91FB8"/>
    <w:rsid w:val="00AA2652"/>
    <w:rsid w:val="00AF6F0F"/>
    <w:rsid w:val="00B065F0"/>
    <w:rsid w:val="00B7457D"/>
    <w:rsid w:val="00BA2A4C"/>
    <w:rsid w:val="00C04CB8"/>
    <w:rsid w:val="00C4289E"/>
    <w:rsid w:val="00C76B14"/>
    <w:rsid w:val="00CE5322"/>
    <w:rsid w:val="00D22B9A"/>
    <w:rsid w:val="00D33DFD"/>
    <w:rsid w:val="00D34240"/>
    <w:rsid w:val="00DB5B78"/>
    <w:rsid w:val="00DE2BCB"/>
    <w:rsid w:val="00E85AA6"/>
    <w:rsid w:val="00EB797A"/>
    <w:rsid w:val="00EC024C"/>
    <w:rsid w:val="00F14437"/>
    <w:rsid w:val="00F73CEB"/>
    <w:rsid w:val="00FA276E"/>
    <w:rsid w:val="00FF3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B78"/>
    <w:rPr>
      <w:rFonts w:cs="Calibri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22B9A"/>
    <w:pPr>
      <w:spacing w:after="200" w:line="276" w:lineRule="auto"/>
      <w:ind w:left="720"/>
    </w:pPr>
    <w:rPr>
      <w:rFonts w:eastAsia="Times New Roman"/>
      <w:sz w:val="22"/>
      <w:szCs w:val="22"/>
    </w:rPr>
  </w:style>
  <w:style w:type="paragraph" w:styleId="NoSpacing">
    <w:name w:val="No Spacing"/>
    <w:aliases w:val="14Без отступа,Без отступа"/>
    <w:uiPriority w:val="99"/>
    <w:qFormat/>
    <w:rsid w:val="00D22B9A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E0B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0B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C024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A265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A2652"/>
  </w:style>
  <w:style w:type="paragraph" w:styleId="Footer">
    <w:name w:val="footer"/>
    <w:basedOn w:val="Normal"/>
    <w:link w:val="FooterChar"/>
    <w:uiPriority w:val="99"/>
    <w:semiHidden/>
    <w:rsid w:val="00AA26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2652"/>
  </w:style>
  <w:style w:type="character" w:styleId="Strong">
    <w:name w:val="Strong"/>
    <w:basedOn w:val="DefaultParagraphFont"/>
    <w:uiPriority w:val="99"/>
    <w:qFormat/>
    <w:rsid w:val="007777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12</Pages>
  <Words>2487</Words>
  <Characters>14180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Lenovo</dc:creator>
  <cp:keywords/>
  <dc:description/>
  <cp:lastModifiedBy>1</cp:lastModifiedBy>
  <cp:revision>2</cp:revision>
  <cp:lastPrinted>2005-10-16T22:18:00Z</cp:lastPrinted>
  <dcterms:created xsi:type="dcterms:W3CDTF">2005-10-16T22:21:00Z</dcterms:created>
  <dcterms:modified xsi:type="dcterms:W3CDTF">2005-10-16T22:21:00Z</dcterms:modified>
</cp:coreProperties>
</file>