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6B46" w:rsidRDefault="00932AF9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F96B46" w:rsidRDefault="00932AF9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F96B46" w:rsidRDefault="00932AF9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F96B46" w:rsidRDefault="00932AF9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F96B46" w:rsidRDefault="00F96B46">
      <w:pPr>
        <w:jc w:val="center"/>
        <w:rPr>
          <w:b/>
          <w:sz w:val="16"/>
        </w:rPr>
      </w:pPr>
    </w:p>
    <w:p w:rsidR="00F96B46" w:rsidRDefault="00932AF9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F96B46" w:rsidRDefault="00F96B46">
      <w:pPr>
        <w:jc w:val="center"/>
        <w:rPr>
          <w:b/>
          <w:spacing w:val="24"/>
          <w:sz w:val="28"/>
        </w:rPr>
      </w:pPr>
    </w:p>
    <w:p w:rsidR="00F96B46" w:rsidRDefault="00932AF9">
      <w:pPr>
        <w:rPr>
          <w:color w:val="FF0000"/>
          <w:sz w:val="28"/>
        </w:rPr>
      </w:pPr>
      <w:r>
        <w:rPr>
          <w:sz w:val="28"/>
        </w:rPr>
        <w:t>29.05.2024</w:t>
      </w:r>
      <w:r>
        <w:rPr>
          <w:sz w:val="28"/>
        </w:rPr>
        <w:t xml:space="preserve"> г.                                п. Индустриальный</w:t>
      </w:r>
      <w:r w:rsidR="00CC3A7C" w:rsidRPr="00CC3A7C"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</w:rPr>
        <w:t>80.1</w:t>
      </w:r>
    </w:p>
    <w:p w:rsidR="00F96B46" w:rsidRDefault="00F96B46">
      <w:pPr>
        <w:rPr>
          <w:b/>
          <w:spacing w:val="24"/>
          <w:sz w:val="28"/>
        </w:rPr>
      </w:pPr>
    </w:p>
    <w:p w:rsidR="00F96B46" w:rsidRDefault="00F96B46">
      <w:pPr>
        <w:jc w:val="center"/>
        <w:rPr>
          <w:sz w:val="28"/>
        </w:rPr>
      </w:pPr>
    </w:p>
    <w:p w:rsidR="00F96B46" w:rsidRDefault="00F96B46">
      <w:pPr>
        <w:jc w:val="center"/>
        <w:rPr>
          <w:sz w:val="16"/>
        </w:rPr>
      </w:pPr>
    </w:p>
    <w:tbl>
      <w:tblPr>
        <w:tblW w:w="8929" w:type="dxa"/>
        <w:jc w:val="center"/>
        <w:tblLook w:val="04A0"/>
      </w:tblPr>
      <w:tblGrid>
        <w:gridCol w:w="8929"/>
      </w:tblGrid>
      <w:tr w:rsidR="00F96B46">
        <w:trPr>
          <w:jc w:val="center"/>
        </w:trPr>
        <w:tc>
          <w:tcPr>
            <w:tcW w:w="8929" w:type="dxa"/>
            <w:shd w:val="clear" w:color="auto" w:fill="auto"/>
          </w:tcPr>
          <w:p w:rsidR="00F96B46" w:rsidRDefault="00932A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утверждении Порядка формирования </w:t>
            </w:r>
          </w:p>
          <w:p w:rsidR="00F96B46" w:rsidRDefault="00932A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перечня налоговых расходов </w:t>
            </w:r>
            <w:r>
              <w:rPr>
                <w:b/>
                <w:bCs/>
                <w:sz w:val="28"/>
                <w:szCs w:val="28"/>
              </w:rPr>
              <w:t>Индустриального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F96B46" w:rsidRDefault="00932A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 оценки налоговых расходов </w:t>
            </w:r>
            <w:r>
              <w:rPr>
                <w:b/>
                <w:bCs/>
                <w:sz w:val="28"/>
                <w:szCs w:val="28"/>
              </w:rPr>
              <w:t>Индустриального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F96B46" w:rsidRDefault="00F96B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6B46" w:rsidRDefault="00F96B46">
      <w:pPr>
        <w:jc w:val="center"/>
        <w:rPr>
          <w:strike/>
          <w:sz w:val="28"/>
          <w:szCs w:val="28"/>
        </w:rPr>
      </w:pPr>
    </w:p>
    <w:p w:rsidR="00F96B46" w:rsidRDefault="00932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с действующим законодател</w:t>
      </w:r>
      <w:r>
        <w:rPr>
          <w:sz w:val="28"/>
          <w:szCs w:val="28"/>
        </w:rPr>
        <w:t xml:space="preserve">ьством, Администрация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</w:t>
      </w:r>
    </w:p>
    <w:p w:rsidR="00F96B46" w:rsidRDefault="00932AF9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6B46" w:rsidRDefault="00F96B46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B46" w:rsidRDefault="00932AF9">
      <w:pPr>
        <w:widowControl w:val="0"/>
        <w:tabs>
          <w:tab w:val="left" w:pos="469"/>
          <w:tab w:val="center" w:pos="481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 Отменить постановление Администрации </w:t>
      </w:r>
      <w:r>
        <w:rPr>
          <w:snapToGrid w:val="0"/>
          <w:sz w:val="28"/>
          <w:szCs w:val="28"/>
        </w:rPr>
        <w:t>Индустриального</w:t>
      </w:r>
      <w:r>
        <w:rPr>
          <w:snapToGrid w:val="0"/>
          <w:sz w:val="28"/>
          <w:szCs w:val="28"/>
        </w:rPr>
        <w:t xml:space="preserve"> сельского поселения от </w:t>
      </w:r>
      <w:r>
        <w:rPr>
          <w:snapToGrid w:val="0"/>
          <w:sz w:val="28"/>
          <w:szCs w:val="28"/>
        </w:rPr>
        <w:t>26.11</w:t>
      </w:r>
      <w:r>
        <w:rPr>
          <w:snapToGrid w:val="0"/>
          <w:sz w:val="28"/>
          <w:szCs w:val="28"/>
        </w:rPr>
        <w:t>.2019 № 4</w:t>
      </w:r>
      <w:r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«Об утверждении Порядка формирования перечня налоговых расходов </w:t>
      </w:r>
      <w:r>
        <w:rPr>
          <w:snapToGrid w:val="0"/>
          <w:sz w:val="28"/>
          <w:szCs w:val="28"/>
        </w:rPr>
        <w:t>Индустриального</w:t>
      </w:r>
      <w:r>
        <w:rPr>
          <w:snapToGrid w:val="0"/>
          <w:sz w:val="28"/>
          <w:szCs w:val="28"/>
        </w:rPr>
        <w:t xml:space="preserve"> сельского поселения и оценки налоговых расходов </w:t>
      </w:r>
      <w:r>
        <w:rPr>
          <w:snapToGrid w:val="0"/>
          <w:sz w:val="28"/>
          <w:szCs w:val="28"/>
        </w:rPr>
        <w:t>Индустриального</w:t>
      </w:r>
      <w:r>
        <w:rPr>
          <w:snapToGrid w:val="0"/>
          <w:sz w:val="28"/>
          <w:szCs w:val="28"/>
        </w:rPr>
        <w:t xml:space="preserve"> сельского поселения» .</w:t>
      </w:r>
    </w:p>
    <w:p w:rsidR="00F96B46" w:rsidRDefault="00932AF9">
      <w:pPr>
        <w:widowControl w:val="0"/>
        <w:tabs>
          <w:tab w:val="left" w:pos="469"/>
          <w:tab w:val="center" w:pos="4816"/>
        </w:tabs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</w:t>
      </w:r>
      <w:r>
        <w:rPr>
          <w:sz w:val="28"/>
          <w:szCs w:val="28"/>
        </w:rPr>
        <w:t xml:space="preserve">. Утвердить Порядок формирования перечня налоговых расходов </w:t>
      </w:r>
      <w:r>
        <w:rPr>
          <w:snapToGrid w:val="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оценки налоговых расходов </w:t>
      </w:r>
      <w:r>
        <w:rPr>
          <w:snapToGrid w:val="0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согласн</w:t>
      </w:r>
      <w:r>
        <w:rPr>
          <w:sz w:val="28"/>
          <w:szCs w:val="28"/>
        </w:rPr>
        <w:t>о приложению.</w:t>
      </w:r>
    </w:p>
    <w:p w:rsidR="00F96B46" w:rsidRDefault="00932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F96B46" w:rsidRDefault="00932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 настоящего постановления оставляю за собой.</w:t>
      </w:r>
    </w:p>
    <w:p w:rsidR="00F96B46" w:rsidRDefault="00F96B46">
      <w:pPr>
        <w:rPr>
          <w:sz w:val="28"/>
          <w:szCs w:val="28"/>
        </w:rPr>
      </w:pPr>
    </w:p>
    <w:p w:rsidR="00F96B46" w:rsidRDefault="00F96B46">
      <w:pPr>
        <w:ind w:right="4" w:firstLine="851"/>
        <w:rPr>
          <w:sz w:val="28"/>
          <w:szCs w:val="28"/>
        </w:rPr>
      </w:pPr>
    </w:p>
    <w:p w:rsidR="00F96B46" w:rsidRDefault="00F96B46">
      <w:pPr>
        <w:ind w:right="4" w:firstLine="851"/>
        <w:rPr>
          <w:sz w:val="28"/>
          <w:szCs w:val="28"/>
        </w:rPr>
      </w:pPr>
    </w:p>
    <w:p w:rsidR="00F96B46" w:rsidRDefault="00932AF9">
      <w:pPr>
        <w:ind w:right="4" w:firstLine="8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96B46" w:rsidRDefault="00932AF9">
      <w:pPr>
        <w:ind w:right="4" w:firstLine="851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Варивода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Л.С.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B46" w:rsidRDefault="00F96B46">
      <w:pPr>
        <w:ind w:right="4"/>
        <w:rPr>
          <w:sz w:val="28"/>
          <w:szCs w:val="28"/>
        </w:rPr>
      </w:pPr>
    </w:p>
    <w:p w:rsidR="00F96B46" w:rsidRDefault="00F96B46">
      <w:pPr>
        <w:ind w:right="4"/>
        <w:rPr>
          <w:sz w:val="28"/>
          <w:szCs w:val="28"/>
        </w:rPr>
      </w:pPr>
    </w:p>
    <w:p w:rsidR="00F96B46" w:rsidRDefault="00F96B46">
      <w:pPr>
        <w:ind w:right="4"/>
        <w:rPr>
          <w:sz w:val="28"/>
          <w:szCs w:val="28"/>
        </w:rPr>
      </w:pPr>
    </w:p>
    <w:p w:rsidR="00F96B46" w:rsidRDefault="00F96B46">
      <w:pPr>
        <w:tabs>
          <w:tab w:val="left" w:pos="567"/>
        </w:tabs>
        <w:ind w:right="4"/>
        <w:jc w:val="both"/>
        <w:rPr>
          <w:sz w:val="20"/>
        </w:rPr>
        <w:sectPr w:rsidR="00F96B4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96B46" w:rsidRDefault="00932AF9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96B46" w:rsidRDefault="00932AF9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96B46" w:rsidRDefault="00932AF9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F96B46" w:rsidRDefault="00932AF9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F96B46" w:rsidRDefault="00932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от 29.05.2024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80.1</w:t>
      </w:r>
    </w:p>
    <w:p w:rsidR="00F96B46" w:rsidRDefault="00F96B46">
      <w:pPr>
        <w:ind w:right="4"/>
        <w:jc w:val="right"/>
        <w:rPr>
          <w:sz w:val="28"/>
          <w:szCs w:val="28"/>
        </w:rPr>
      </w:pPr>
    </w:p>
    <w:p w:rsidR="00F96B46" w:rsidRDefault="00F96B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96B46" w:rsidRDefault="00F96B4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96B46" w:rsidRDefault="00932AF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формирования перечня налоговых расходов </w:t>
      </w:r>
    </w:p>
    <w:p w:rsidR="00F96B46" w:rsidRDefault="00932AF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оценки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F96B46" w:rsidRDefault="00F96B4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96B46" w:rsidRDefault="00F96B4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F96B46" w:rsidRDefault="00F96B46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Настоящий Порядок определяет процедуру формирования перечня налоговых расходов </w:t>
      </w:r>
      <w:r>
        <w:rPr>
          <w:sz w:val="28"/>
          <w:szCs w:val="28"/>
        </w:rPr>
        <w:t>Индустриа</w:t>
      </w:r>
      <w:r>
        <w:rPr>
          <w:sz w:val="28"/>
          <w:szCs w:val="28"/>
        </w:rPr>
        <w:t>льного</w:t>
      </w:r>
      <w:r>
        <w:rPr>
          <w:sz w:val="28"/>
          <w:szCs w:val="28"/>
        </w:rPr>
        <w:t xml:space="preserve"> сельского поселения и оценки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Понятия, используемые в настоящем Порядке: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налогового расхода – специалисты Администрации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ответственные в соответс</w:t>
      </w:r>
      <w:r>
        <w:rPr>
          <w:sz w:val="28"/>
          <w:szCs w:val="28"/>
        </w:rPr>
        <w:t xml:space="preserve">твии с полномочиями, установленными нормативно правовыми актами Администрации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за достижение соответствующих налоговому расходу целей муниципальной программы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целей социально-эк</w:t>
      </w:r>
      <w:r>
        <w:rPr>
          <w:sz w:val="28"/>
          <w:szCs w:val="28"/>
        </w:rPr>
        <w:t xml:space="preserve">ономического развития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не относящихся к муниципальным 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характеристики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 сведения о положениях муниципальн</w:t>
      </w:r>
      <w:r>
        <w:rPr>
          <w:sz w:val="28"/>
          <w:szCs w:val="28"/>
        </w:rPr>
        <w:t xml:space="preserve">ых правовых актов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</w:t>
      </w:r>
      <w:r>
        <w:rPr>
          <w:sz w:val="28"/>
          <w:szCs w:val="28"/>
        </w:rPr>
        <w:t xml:space="preserve">усмотрены льготы, а также иные характеристики, предусмотренные муниципальными правовыми актами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поселения– комплекс мероприятий по оценке объемов налоговых расходов </w:t>
      </w:r>
      <w:r>
        <w:rPr>
          <w:sz w:val="28"/>
          <w:szCs w:val="28"/>
        </w:rPr>
        <w:t>Инд</w:t>
      </w:r>
      <w:r>
        <w:rPr>
          <w:sz w:val="28"/>
          <w:szCs w:val="28"/>
        </w:rPr>
        <w:t>устриального</w:t>
      </w:r>
      <w:r>
        <w:rPr>
          <w:sz w:val="28"/>
          <w:szCs w:val="28"/>
        </w:rPr>
        <w:t xml:space="preserve"> сельского поселения, обусловленных льготами, предоставленными плательщикам, а также по оценке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объемов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поселения– определе</w:t>
      </w:r>
      <w:r>
        <w:rPr>
          <w:sz w:val="28"/>
          <w:szCs w:val="28"/>
        </w:rPr>
        <w:t xml:space="preserve">ние </w:t>
      </w:r>
      <w:r>
        <w:rPr>
          <w:spacing w:val="-4"/>
          <w:sz w:val="28"/>
          <w:szCs w:val="28"/>
        </w:rPr>
        <w:t xml:space="preserve">объемов выпадающих доходов консолидированного бюджета </w:t>
      </w:r>
      <w:r>
        <w:rPr>
          <w:sz w:val="28"/>
          <w:szCs w:val="28"/>
        </w:rPr>
        <w:t>Индустриального</w:t>
      </w:r>
      <w:r>
        <w:rPr>
          <w:spacing w:val="-4"/>
          <w:sz w:val="28"/>
          <w:szCs w:val="28"/>
        </w:rPr>
        <w:t xml:space="preserve"> сельского поселения Кашарского района,</w:t>
      </w:r>
      <w:r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комплекс м</w:t>
      </w:r>
      <w:r>
        <w:rPr>
          <w:sz w:val="28"/>
          <w:szCs w:val="28"/>
        </w:rPr>
        <w:t xml:space="preserve">ероприятий, позволяющих сделать вывод о </w:t>
      </w:r>
      <w:r>
        <w:rPr>
          <w:sz w:val="28"/>
          <w:szCs w:val="28"/>
        </w:rPr>
        <w:lastRenderedPageBreak/>
        <w:t xml:space="preserve">целесообразности и результативности предоставления плательщикам льгот исходя из целевых характеристик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налогового расхода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ения – документ, содержащий сведения о муниципальных, фискальных и целевых характеристиках налогового расхода, составляемый куратором налогового расхода;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документ, содержащий сведения о расп</w:t>
      </w:r>
      <w:r>
        <w:rPr>
          <w:sz w:val="28"/>
          <w:szCs w:val="28"/>
        </w:rPr>
        <w:t xml:space="preserve">ределении налоговых расходов в соответствии с целями муниципальных программ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структурных элементов муниципальных программ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и (или) целями социально-экономического развития </w:t>
      </w:r>
      <w:r>
        <w:rPr>
          <w:sz w:val="28"/>
          <w:szCs w:val="28"/>
        </w:rPr>
        <w:t>Индустриальног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сельского поселения, не относящимися к муниципальным 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а также о кураторах налоговых расходов;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плательщики – плательщики налогов;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налоговые расходы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целевая кат</w:t>
      </w:r>
      <w:r>
        <w:rPr>
          <w:sz w:val="28"/>
          <w:szCs w:val="28"/>
        </w:rPr>
        <w:t xml:space="preserve">егория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</w:t>
      </w:r>
      <w:r>
        <w:rPr>
          <w:sz w:val="28"/>
          <w:szCs w:val="28"/>
        </w:rPr>
        <w:t>кого благополучия и поддержки благотворительной, добровольческой (волонтерской деятельности);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стимулирующие налоговые расходы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целевая категория налоговых расходов, предполагающих стимулирование экономической активности субъектов предпринимательской деятельности и последующее увеличение доходов бюджета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налогов</w:t>
      </w:r>
      <w:r>
        <w:rPr>
          <w:sz w:val="28"/>
          <w:szCs w:val="28"/>
        </w:rPr>
        <w:t xml:space="preserve">ые расходы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сельского поселения;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фискал</w:t>
      </w:r>
      <w:r>
        <w:rPr>
          <w:sz w:val="28"/>
          <w:szCs w:val="28"/>
        </w:rPr>
        <w:t xml:space="preserve">ьные характеристики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– сведения об объеме льгот, предоставленных плательщикам, о численности получателей льгот и об объеме налогов, задекларированных ими для уплаты в бюджет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>селения;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характеристики налогового расхода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нормативно правовыми ак</w:t>
      </w:r>
      <w:r>
        <w:rPr>
          <w:sz w:val="28"/>
          <w:szCs w:val="28"/>
        </w:rPr>
        <w:t xml:space="preserve">тами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1.3. Отнесение налоговых расходов </w:t>
      </w:r>
      <w:r>
        <w:rPr>
          <w:sz w:val="28"/>
          <w:szCs w:val="28"/>
        </w:rPr>
        <w:t>Индустриального</w:t>
      </w:r>
      <w:r>
        <w:rPr>
          <w:spacing w:val="-4"/>
          <w:sz w:val="28"/>
          <w:szCs w:val="28"/>
        </w:rPr>
        <w:t xml:space="preserve"> сельского поселения к муниципальным программам </w:t>
      </w:r>
      <w:r>
        <w:rPr>
          <w:sz w:val="28"/>
          <w:szCs w:val="28"/>
        </w:rPr>
        <w:t>Индустриального</w:t>
      </w:r>
      <w:r>
        <w:rPr>
          <w:spacing w:val="-4"/>
          <w:sz w:val="28"/>
          <w:szCs w:val="28"/>
        </w:rPr>
        <w:t xml:space="preserve"> сельского поселения осуществляется исходя из целей муниципальных п</w:t>
      </w:r>
      <w:r>
        <w:rPr>
          <w:sz w:val="28"/>
          <w:szCs w:val="28"/>
        </w:rPr>
        <w:t xml:space="preserve">рограмм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 xml:space="preserve">оселения, структурных элементов муниципальных программ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целей социально-экономического развития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поселение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не относящихся к муниципальным 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.4. В целях оценки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 сектор экономики и финансов сельского поселения: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перечень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содержащий информацию, предусмотренную </w:t>
      </w:r>
      <w:hyperlink w:anchor="P133" w:history="1">
        <w:r>
          <w:rPr>
            <w:sz w:val="28"/>
            <w:szCs w:val="28"/>
          </w:rPr>
          <w:t>приложением</w:t>
        </w:r>
      </w:hyperlink>
      <w:r>
        <w:rPr>
          <w:sz w:val="28"/>
          <w:szCs w:val="28"/>
        </w:rPr>
        <w:t xml:space="preserve"> № 1 к настоящему Порядку;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необходимой для проведения их оценки, в том числе формирует оц</w:t>
      </w:r>
      <w:r>
        <w:rPr>
          <w:sz w:val="28"/>
          <w:szCs w:val="28"/>
        </w:rPr>
        <w:t xml:space="preserve">енку объемов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за отчетный финансовый год, а также оценку объемов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текущий финансовый год, очередной финансовый год и плановый период на основании</w:t>
      </w:r>
      <w:r>
        <w:rPr>
          <w:sz w:val="28"/>
          <w:szCs w:val="28"/>
        </w:rPr>
        <w:t xml:space="preserve"> сведений, представленных в сектор экономики и финансов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Управлением Федеральной налоговой службы;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проводимой</w:t>
      </w:r>
      <w:r>
        <w:rPr>
          <w:sz w:val="28"/>
          <w:szCs w:val="28"/>
        </w:rPr>
        <w:t xml:space="preserve"> кураторами налоговых расходов. 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В целях оценки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кураторы налоговых расходов: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формируют паспорта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содержащие информацию, предусмотренную </w:t>
      </w:r>
      <w:hyperlink w:anchor="P133" w:history="1">
        <w:r>
          <w:rPr>
            <w:sz w:val="28"/>
            <w:szCs w:val="28"/>
          </w:rPr>
          <w:t>приложением</w:t>
        </w:r>
      </w:hyperlink>
      <w:r>
        <w:rPr>
          <w:sz w:val="28"/>
          <w:szCs w:val="28"/>
        </w:rPr>
        <w:t xml:space="preserve">  2 к настоящему Порядку;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осуществляют оценку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F96B46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 Порядок формирования перечня </w:t>
      </w:r>
    </w:p>
    <w:p w:rsidR="00F96B46" w:rsidRDefault="00932AF9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F96B46" w:rsidRDefault="00F96B46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/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0" w:name="P62"/>
      <w:bookmarkEnd w:id="0"/>
      <w:r>
        <w:rPr>
          <w:color w:val="000000"/>
          <w:sz w:val="28"/>
          <w:szCs w:val="28"/>
        </w:rPr>
        <w:t xml:space="preserve">2.1. Проект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на очередной финансовый год и плановый период формируется сектор экономики и финансов до 10 апреля и направляется на согласование ответственными исполнителями муниципальных программ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которые предлагается определить в качестве кураторов налоговых расходов.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1" w:name="P63"/>
      <w:bookmarkEnd w:id="1"/>
      <w:r>
        <w:rPr>
          <w:color w:val="000000"/>
          <w:sz w:val="28"/>
          <w:szCs w:val="28"/>
        </w:rPr>
        <w:t xml:space="preserve">2.2. Кураторы налоговых расходов до 1 мая рассматривают проект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на предмет предлага</w:t>
      </w:r>
      <w:r>
        <w:rPr>
          <w:color w:val="000000"/>
          <w:sz w:val="28"/>
          <w:szCs w:val="28"/>
        </w:rPr>
        <w:t xml:space="preserve">емого распределения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поселенияв соответствии с целями муниципальных программ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структурных элементов муниципальных программ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и (или) целями</w:t>
      </w:r>
      <w:r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циально-экономического развития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не относящимися к муниципальным программам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направляются в 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</w:t>
      </w:r>
      <w:r>
        <w:rPr>
          <w:color w:val="000000"/>
          <w:sz w:val="28"/>
          <w:szCs w:val="28"/>
        </w:rPr>
        <w:t xml:space="preserve">куратором налогового расхода и направлению в 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в течение срока, </w:t>
      </w:r>
      <w:r>
        <w:rPr>
          <w:color w:val="000000"/>
          <w:sz w:val="28"/>
          <w:szCs w:val="28"/>
        </w:rPr>
        <w:lastRenderedPageBreak/>
        <w:t>указанного в </w:t>
      </w:r>
      <w:hyperlink w:anchor="P63" w:history="1">
        <w:r>
          <w:rPr>
            <w:color w:val="000000"/>
            <w:sz w:val="28"/>
            <w:szCs w:val="28"/>
          </w:rPr>
          <w:t>абзаце первом</w:t>
        </w:r>
      </w:hyperlink>
      <w:r>
        <w:rPr>
          <w:color w:val="000000"/>
          <w:sz w:val="28"/>
          <w:szCs w:val="28"/>
        </w:rPr>
        <w:t xml:space="preserve"> настоящего пункта.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эти замечания и предложения не нап</w:t>
      </w:r>
      <w:r>
        <w:rPr>
          <w:color w:val="000000"/>
          <w:sz w:val="28"/>
          <w:szCs w:val="28"/>
        </w:rPr>
        <w:t xml:space="preserve">равлены в сектор экономики и финансов в Администрацию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в течение срока, указанного в </w:t>
      </w:r>
      <w:hyperlink w:anchor="P63" w:history="1">
        <w:r>
          <w:rPr>
            <w:color w:val="000000"/>
            <w:sz w:val="28"/>
            <w:szCs w:val="28"/>
          </w:rPr>
          <w:t>абзаце первом</w:t>
        </w:r>
      </w:hyperlink>
      <w:r>
        <w:rPr>
          <w:color w:val="000000"/>
          <w:sz w:val="28"/>
          <w:szCs w:val="28"/>
        </w:rPr>
        <w:t xml:space="preserve"> настоящего пункта, проект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считается с</w:t>
      </w:r>
      <w:r>
        <w:rPr>
          <w:color w:val="000000"/>
          <w:sz w:val="28"/>
          <w:szCs w:val="28"/>
        </w:rPr>
        <w:t>огласованным в соответствующей части.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замечания и предложения по уточнению проекта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не содержат предложений по уточнению предлагаемого распределения налоговых расходов </w:t>
      </w:r>
      <w:r>
        <w:rPr>
          <w:sz w:val="28"/>
          <w:szCs w:val="28"/>
        </w:rPr>
        <w:t>Индустриальн</w:t>
      </w:r>
      <w:r>
        <w:rPr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сельского поселенияв соответствии с целями муниципальных программ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структурных элементов муниципальных программ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(или) целями социально-экономического развития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ьского поселения, не относящимися к муниципальным 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</w:t>
      </w:r>
      <w:r>
        <w:rPr>
          <w:color w:val="000000"/>
          <w:sz w:val="28"/>
          <w:szCs w:val="28"/>
        </w:rPr>
        <w:t xml:space="preserve">проект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считается согласованным в соответствующей части.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в части позиций, изложенных идентично позициям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на текущий финансовый год и плановый период, не требуется, за </w:t>
      </w:r>
      <w:r>
        <w:rPr>
          <w:color w:val="000000"/>
          <w:sz w:val="28"/>
          <w:szCs w:val="28"/>
        </w:rPr>
        <w:t xml:space="preserve">исключением случаев внесения изменений в перечень муниципальных программ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структурные элементы муниципальных программ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и (или) случаев изменения полномочий органов исполнительной власти</w:t>
      </w:r>
      <w:r>
        <w:rPr>
          <w:color w:val="000000"/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определенных в качестве кураторов налоговых расходов.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разногласий сектора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обеспечивает согласование проекта перечня налог</w:t>
      </w:r>
      <w:r>
        <w:rPr>
          <w:color w:val="000000"/>
          <w:sz w:val="28"/>
          <w:szCs w:val="28"/>
        </w:rPr>
        <w:t xml:space="preserve">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с соответствующими кураторами налоговых расходов до 1 июня. 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Согласованный перечень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размещается на официальном сайте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 В случае внесения в текущем финансовом году изменений в перечень муниципальных программ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структурные элементы муниципальных программ </w:t>
      </w:r>
      <w:r>
        <w:rPr>
          <w:sz w:val="28"/>
          <w:szCs w:val="28"/>
        </w:rPr>
        <w:t>Индустр</w:t>
      </w:r>
      <w:r>
        <w:rPr>
          <w:sz w:val="28"/>
          <w:szCs w:val="28"/>
        </w:rPr>
        <w:t>иального</w:t>
      </w:r>
      <w:r>
        <w:rPr>
          <w:color w:val="000000"/>
          <w:sz w:val="28"/>
          <w:szCs w:val="28"/>
        </w:rPr>
        <w:t xml:space="preserve"> сельского поселения 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 кураторы налоговых расходов н</w:t>
      </w:r>
      <w:r>
        <w:rPr>
          <w:color w:val="000000"/>
          <w:sz w:val="28"/>
          <w:szCs w:val="28"/>
        </w:rPr>
        <w:t xml:space="preserve">е позднее 10 рабочих дней со дня внесения соответствующих изменений направляют в 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pacing w:val="-4"/>
          <w:sz w:val="28"/>
          <w:szCs w:val="28"/>
        </w:rPr>
        <w:t>соответствующую информацию для уточнения сектором экономики и</w:t>
      </w:r>
      <w:r>
        <w:rPr>
          <w:color w:val="000000"/>
          <w:sz w:val="28"/>
          <w:szCs w:val="28"/>
        </w:rPr>
        <w:t xml:space="preserve"> финансов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 xml:space="preserve">поселения перечня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>сельского поселения.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 Перечень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с внесенными в него изменениями формируется до 1 октября.</w:t>
      </w:r>
    </w:p>
    <w:p w:rsidR="00F96B46" w:rsidRDefault="00F96B46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F96B46" w:rsidRDefault="00F96B46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 Порядок оценки эффективности налоговых расходов </w:t>
      </w:r>
    </w:p>
    <w:p w:rsidR="00F96B46" w:rsidRDefault="00932AF9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</w:t>
      </w:r>
      <w:r>
        <w:rPr>
          <w:sz w:val="28"/>
          <w:szCs w:val="28"/>
        </w:rPr>
        <w:t>дустриального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обобщения результатов оценки </w:t>
      </w:r>
    </w:p>
    <w:p w:rsidR="00F96B46" w:rsidRDefault="00932AF9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F96B46" w:rsidRDefault="00F96B46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</w:p>
    <w:p w:rsidR="00F96B46" w:rsidRDefault="00F96B46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В целях проведения оценки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b/>
          <w:bCs/>
          <w:sz w:val="28"/>
          <w:szCs w:val="28"/>
        </w:rPr>
      </w:pPr>
      <w:r>
        <w:rPr>
          <w:spacing w:val="-2"/>
          <w:sz w:val="28"/>
          <w:szCs w:val="28"/>
        </w:rPr>
        <w:t>3.1.1. Сектор экон</w:t>
      </w:r>
      <w:r>
        <w:rPr>
          <w:spacing w:val="-2"/>
          <w:sz w:val="28"/>
          <w:szCs w:val="28"/>
        </w:rPr>
        <w:t xml:space="preserve">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pacing w:val="-2"/>
          <w:sz w:val="28"/>
          <w:szCs w:val="28"/>
        </w:rPr>
        <w:t xml:space="preserve">до 1 февраля направляет </w:t>
      </w:r>
      <w:r>
        <w:rPr>
          <w:sz w:val="28"/>
          <w:szCs w:val="28"/>
        </w:rPr>
        <w:t xml:space="preserve">Управлению Федеральной налоговой службы по Ростовской области сведения о категориях плательщиков с указанием обуславливающих соответствующие </w:t>
      </w:r>
      <w:r>
        <w:rPr>
          <w:spacing w:val="-4"/>
          <w:sz w:val="28"/>
          <w:szCs w:val="28"/>
        </w:rPr>
        <w:t>налоговые расходы муници</w:t>
      </w:r>
      <w:r>
        <w:rPr>
          <w:spacing w:val="-4"/>
          <w:sz w:val="28"/>
          <w:szCs w:val="28"/>
        </w:rPr>
        <w:t xml:space="preserve">пальных правовых актов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pacing w:val="-4"/>
          <w:sz w:val="28"/>
          <w:szCs w:val="28"/>
        </w:rPr>
        <w:t>, в том числе</w:t>
      </w:r>
      <w:r>
        <w:rPr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2" w:name="P56"/>
      <w:bookmarkEnd w:id="2"/>
      <w:r>
        <w:rPr>
          <w:sz w:val="28"/>
          <w:szCs w:val="28"/>
        </w:rPr>
        <w:t>.</w:t>
      </w:r>
    </w:p>
    <w:p w:rsidR="00F96B46" w:rsidRDefault="00932AF9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3.1.2. 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до 20 мая направляет куратор</w:t>
      </w:r>
      <w:r>
        <w:rPr>
          <w:sz w:val="28"/>
          <w:szCs w:val="28"/>
        </w:rPr>
        <w:t>ам налоговых расходов сведения, представленные Управлением Федеральной налоговой службы по Ростовской области в соответствии с постановлением Правительства Российской Федерации от 22.06.2019 № 796 «</w:t>
      </w:r>
      <w:r>
        <w:rPr>
          <w:bCs/>
          <w:sz w:val="28"/>
          <w:szCs w:val="28"/>
        </w:rPr>
        <w:t>Об общих требованиях к оценке налоговых расходов субъектов</w:t>
      </w:r>
      <w:r>
        <w:rPr>
          <w:bCs/>
          <w:sz w:val="28"/>
          <w:szCs w:val="28"/>
        </w:rPr>
        <w:t xml:space="preserve"> Российской Федерации и муниципальных образований» (далее – Общие требования)</w:t>
      </w:r>
      <w:r>
        <w:rPr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а также результаты оценки совокупного бюджетного эффекта (самоокупаемости).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Оценка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осуществляется кураторами налоговых расходов в соответствии с методиками, утвержденными нормативно правовыми актами органов исполнительной власти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поселения: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целесообразности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</w:t>
      </w:r>
      <w:r>
        <w:rPr>
          <w:sz w:val="28"/>
          <w:szCs w:val="28"/>
        </w:rPr>
        <w:t>ления;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результативности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bookmarkStart w:id="3" w:name="P75"/>
      <w:bookmarkEnd w:id="3"/>
      <w:r>
        <w:rPr>
          <w:sz w:val="28"/>
          <w:szCs w:val="28"/>
        </w:rPr>
        <w:t xml:space="preserve">3.3. Критериями целесообразности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являются: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цел</w:t>
      </w:r>
      <w:r>
        <w:rPr>
          <w:sz w:val="28"/>
          <w:szCs w:val="28"/>
        </w:rPr>
        <w:t xml:space="preserve">ям муниципальных программ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структурным элементам муниципальных программ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целям социально-</w:t>
      </w:r>
      <w:r>
        <w:rPr>
          <w:spacing w:val="-4"/>
          <w:sz w:val="28"/>
          <w:szCs w:val="28"/>
        </w:rPr>
        <w:t xml:space="preserve">экономического развития </w:t>
      </w:r>
      <w:r>
        <w:rPr>
          <w:sz w:val="28"/>
          <w:szCs w:val="28"/>
        </w:rPr>
        <w:t>Индустриального</w:t>
      </w:r>
      <w:r>
        <w:rPr>
          <w:spacing w:val="-4"/>
          <w:sz w:val="28"/>
          <w:szCs w:val="28"/>
        </w:rPr>
        <w:t>сельского поселения, не относящимся к муниципальн</w:t>
      </w:r>
      <w:r>
        <w:rPr>
          <w:spacing w:val="-4"/>
          <w:sz w:val="28"/>
          <w:szCs w:val="28"/>
        </w:rPr>
        <w:t xml:space="preserve">ым </w:t>
      </w:r>
      <w:r>
        <w:rPr>
          <w:sz w:val="28"/>
          <w:szCs w:val="28"/>
        </w:rPr>
        <w:t xml:space="preserve">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</w:t>
      </w:r>
      <w:r>
        <w:rPr>
          <w:sz w:val="28"/>
          <w:szCs w:val="28"/>
        </w:rPr>
        <w:t>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</w:t>
      </w:r>
      <w:r>
        <w:rPr>
          <w:sz w:val="28"/>
          <w:szCs w:val="28"/>
        </w:rPr>
        <w:t xml:space="preserve">хода может быть определено минимальное значение соотношения, указанного во втором абзаце пункта 3.3. при </w:t>
      </w:r>
      <w:r>
        <w:rPr>
          <w:sz w:val="28"/>
          <w:szCs w:val="28"/>
        </w:rPr>
        <w:lastRenderedPageBreak/>
        <w:t>котором льгота признается востребованной.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В случае несоответствия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хотя бы одному из критери</w:t>
      </w:r>
      <w:r>
        <w:rPr>
          <w:sz w:val="28"/>
          <w:szCs w:val="28"/>
        </w:rPr>
        <w:t xml:space="preserve">ев, указанных в </w:t>
      </w:r>
      <w:hyperlink w:anchor="P75" w:history="1">
        <w:r>
          <w:rPr>
            <w:sz w:val="28"/>
            <w:szCs w:val="28"/>
          </w:rPr>
          <w:t>пункте 3.3</w:t>
        </w:r>
      </w:hyperlink>
      <w:r>
        <w:rPr>
          <w:sz w:val="28"/>
          <w:szCs w:val="28"/>
        </w:rPr>
        <w:t xml:space="preserve"> настоящего раздела, куратору налогового расхода надлежит представить в 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предложения о сохранении (уточнении, отмене) льгот для пла</w:t>
      </w:r>
      <w:r>
        <w:rPr>
          <w:sz w:val="28"/>
          <w:szCs w:val="28"/>
        </w:rPr>
        <w:t>тельщиков.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В качестве критерия результативности налогового расхода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определяется как минимум один показатель (индикатор) достижения целей муниципальной программы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целей социально-</w:t>
      </w:r>
      <w:r>
        <w:rPr>
          <w:spacing w:val="-4"/>
          <w:sz w:val="28"/>
          <w:szCs w:val="28"/>
        </w:rPr>
        <w:t xml:space="preserve">экономического развития </w:t>
      </w:r>
      <w:r>
        <w:rPr>
          <w:sz w:val="28"/>
          <w:szCs w:val="28"/>
        </w:rPr>
        <w:t>Индустриального</w:t>
      </w:r>
      <w:r>
        <w:rPr>
          <w:spacing w:val="-4"/>
          <w:sz w:val="28"/>
          <w:szCs w:val="28"/>
        </w:rPr>
        <w:t xml:space="preserve"> сельского поселения, не относящихся к муниципальным</w:t>
      </w:r>
      <w:r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либо иной показатель (индикатор), на значение которого оказывают влияни</w:t>
      </w:r>
      <w:r>
        <w:rPr>
          <w:sz w:val="28"/>
          <w:szCs w:val="28"/>
        </w:rPr>
        <w:t xml:space="preserve">е налоговые расходы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сельское поселения.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Оценке подлежит вклад предусмотренных для плательщиков льгот </w:t>
      </w:r>
      <w:r>
        <w:rPr>
          <w:spacing w:val="-4"/>
          <w:sz w:val="28"/>
          <w:szCs w:val="28"/>
        </w:rPr>
        <w:t>в изменение значения показателя (индикатора) достижения целей муниципальной</w:t>
      </w:r>
      <w:r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целями со</w:t>
      </w:r>
      <w:r>
        <w:rPr>
          <w:sz w:val="28"/>
          <w:szCs w:val="28"/>
        </w:rPr>
        <w:t xml:space="preserve">циально-экономического развития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не относящимися к муниципальным 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который рассчитывается как разница между значением указанного показателя (индикатора) с учетом льгот и знач</w:t>
      </w:r>
      <w:r>
        <w:rPr>
          <w:sz w:val="28"/>
          <w:szCs w:val="28"/>
        </w:rPr>
        <w:t>ением указанного показателя (индикатора) без учета льгот.</w:t>
      </w:r>
    </w:p>
    <w:p w:rsidR="00F96B46" w:rsidRDefault="00932AF9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Оценка результативности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включает оценку бюджетной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В целях оценки</w:t>
      </w:r>
      <w:r>
        <w:rPr>
          <w:sz w:val="28"/>
          <w:szCs w:val="28"/>
        </w:rPr>
        <w:t xml:space="preserve"> бюджетной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осуществляется сравнительный анализ результативности </w:t>
      </w:r>
      <w:r>
        <w:rPr>
          <w:spacing w:val="-4"/>
          <w:sz w:val="28"/>
          <w:szCs w:val="28"/>
        </w:rPr>
        <w:t xml:space="preserve">предоставления льгот и результативности применения альтернативных механизмов </w:t>
      </w:r>
      <w:r>
        <w:rPr>
          <w:sz w:val="28"/>
          <w:szCs w:val="28"/>
        </w:rPr>
        <w:t xml:space="preserve">достижения целей муниципальной программы </w:t>
      </w:r>
      <w:r>
        <w:rPr>
          <w:sz w:val="28"/>
          <w:szCs w:val="28"/>
        </w:rPr>
        <w:t>Индус</w:t>
      </w:r>
      <w:r>
        <w:rPr>
          <w:sz w:val="28"/>
          <w:szCs w:val="28"/>
        </w:rPr>
        <w:t>триального</w:t>
      </w:r>
      <w:r>
        <w:rPr>
          <w:sz w:val="28"/>
          <w:szCs w:val="28"/>
        </w:rPr>
        <w:t xml:space="preserve"> сельского поселения и (или) целей социально-экономического развития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не относящихся </w:t>
      </w:r>
      <w:r>
        <w:rPr>
          <w:spacing w:val="-2"/>
          <w:sz w:val="28"/>
          <w:szCs w:val="28"/>
        </w:rPr>
        <w:t xml:space="preserve">к муниципальным программам </w:t>
      </w:r>
      <w:r>
        <w:rPr>
          <w:sz w:val="28"/>
          <w:szCs w:val="28"/>
        </w:rPr>
        <w:t>Индустриального</w:t>
      </w:r>
      <w:r>
        <w:rPr>
          <w:spacing w:val="-2"/>
          <w:sz w:val="28"/>
          <w:szCs w:val="28"/>
        </w:rPr>
        <w:t xml:space="preserve"> сельского поселения, а также оценка совокупного бюджетного эффекта (самоокупаемости) стимулирующих налоговых</w:t>
      </w:r>
      <w:r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bookmarkStart w:id="4" w:name="P84"/>
      <w:bookmarkEnd w:id="4"/>
      <w:r>
        <w:rPr>
          <w:sz w:val="28"/>
          <w:szCs w:val="28"/>
        </w:rPr>
        <w:t xml:space="preserve">3.8. Сравнительный анализ включает сравнение объемов расходов </w:t>
      </w:r>
      <w:r>
        <w:rPr>
          <w:spacing w:val="-4"/>
          <w:sz w:val="28"/>
          <w:szCs w:val="28"/>
        </w:rPr>
        <w:t xml:space="preserve">бюджета сельского </w:t>
      </w:r>
      <w:r>
        <w:rPr>
          <w:spacing w:val="-4"/>
          <w:sz w:val="28"/>
          <w:szCs w:val="28"/>
        </w:rPr>
        <w:t>поселения</w:t>
      </w:r>
      <w:r>
        <w:rPr>
          <w:spacing w:val="-4"/>
          <w:sz w:val="28"/>
          <w:szCs w:val="28"/>
        </w:rPr>
        <w:t xml:space="preserve">  в случае </w:t>
      </w:r>
      <w:r>
        <w:rPr>
          <w:spacing w:val="-4"/>
          <w:sz w:val="28"/>
          <w:szCs w:val="28"/>
        </w:rPr>
        <w:t>применения альтернативных механизмов достижения</w:t>
      </w:r>
      <w:r>
        <w:rPr>
          <w:sz w:val="28"/>
          <w:szCs w:val="28"/>
        </w:rPr>
        <w:t xml:space="preserve"> целей муниципальной программы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целей социально-</w:t>
      </w:r>
      <w:r>
        <w:rPr>
          <w:spacing w:val="-4"/>
          <w:sz w:val="28"/>
          <w:szCs w:val="28"/>
        </w:rPr>
        <w:t xml:space="preserve">экономического развития </w:t>
      </w:r>
      <w:r>
        <w:rPr>
          <w:sz w:val="28"/>
          <w:szCs w:val="28"/>
        </w:rPr>
        <w:t>Индустриального</w:t>
      </w:r>
      <w:r>
        <w:rPr>
          <w:spacing w:val="-4"/>
          <w:sz w:val="28"/>
          <w:szCs w:val="28"/>
        </w:rPr>
        <w:t xml:space="preserve"> сельского поселения, не относящихся к муниципальным программам </w:t>
      </w:r>
      <w:r>
        <w:rPr>
          <w:sz w:val="28"/>
          <w:szCs w:val="28"/>
        </w:rPr>
        <w:t>Индустриального</w:t>
      </w:r>
      <w:r>
        <w:rPr>
          <w:spacing w:val="-4"/>
          <w:sz w:val="28"/>
          <w:szCs w:val="28"/>
        </w:rPr>
        <w:t xml:space="preserve"> сельского поселения, и объемов предоставленных </w:t>
      </w:r>
      <w:r>
        <w:rPr>
          <w:spacing w:val="-6"/>
          <w:sz w:val="28"/>
          <w:szCs w:val="28"/>
        </w:rPr>
        <w:t>льгот (расчет прироста показателя (индикатора) достижения целей муниципальной</w:t>
      </w:r>
      <w:r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целей социально-экономического развития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</w:t>
      </w:r>
      <w:r>
        <w:rPr>
          <w:sz w:val="28"/>
          <w:szCs w:val="28"/>
        </w:rPr>
        <w:t xml:space="preserve"> не относящихся к муниципальным программам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на 1 рубль налоговых расходов и на 1 рубль расходов  бюджета сельского поселения для достижения того же показателя (индикатора) в случае применения альтернативных механизмов).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качестве альтернативных механизмов достижения целей муниципальной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программы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 (или) целей социально-экономического развития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не относящихся к муниципальным программам </w:t>
      </w:r>
      <w:r>
        <w:rPr>
          <w:sz w:val="28"/>
          <w:szCs w:val="28"/>
        </w:rPr>
        <w:t>Индустриальног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сельского поселения, могут учитываться в том числе: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средств бюджета сельского поселения;</w:t>
      </w:r>
    </w:p>
    <w:p w:rsidR="00F96B46" w:rsidRDefault="00932AF9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муниципальных гарантий по обязательствам </w:t>
      </w:r>
      <w:r>
        <w:rPr>
          <w:sz w:val="28"/>
          <w:szCs w:val="28"/>
        </w:rPr>
        <w:t>плательщиков, имеющих право на льготы;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 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 Оценка совокупного бюджетного эффекта (самоокуп</w:t>
      </w:r>
      <w:r>
        <w:rPr>
          <w:sz w:val="28"/>
          <w:szCs w:val="28"/>
        </w:rPr>
        <w:t xml:space="preserve">аемости) стимулирующих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определяется отдельно по каждому налоговому расходу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 В случае, если для отдельных категорий плательщиков, имеющих право на льготы, предоставле</w:t>
      </w:r>
      <w:r>
        <w:rPr>
          <w:sz w:val="28"/>
          <w:szCs w:val="28"/>
        </w:rPr>
        <w:t xml:space="preserve">ны льготы по нескольким видам налогов, оценка совокупного бюджетного эффекта (самоокупаемости)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определяется в целом по указанной категории плательщиков.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91"/>
      <w:bookmarkEnd w:id="5"/>
      <w:r>
        <w:rPr>
          <w:sz w:val="28"/>
          <w:szCs w:val="28"/>
        </w:rPr>
        <w:t>3.10. Оценка совокупного бюджетного эффекта (сам</w:t>
      </w:r>
      <w:r>
        <w:rPr>
          <w:sz w:val="28"/>
          <w:szCs w:val="28"/>
        </w:rPr>
        <w:t xml:space="preserve">оокупаемости) стимулирующих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– на день про</w:t>
      </w:r>
      <w:r>
        <w:rPr>
          <w:sz w:val="28"/>
          <w:szCs w:val="28"/>
        </w:rPr>
        <w:t xml:space="preserve">ведения оценки эффективности налогового расхода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(E) по следующей формуле:</w:t>
      </w:r>
    </w:p>
    <w:p w:rsidR="00F96B46" w:rsidRDefault="00F96B4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noProof/>
          <w:position w:val="-31"/>
          <w:sz w:val="28"/>
          <w:szCs w:val="28"/>
          <w:lang w:eastAsia="ru-RU"/>
        </w:rPr>
        <w:drawing>
          <wp:inline distT="0" distB="0" distL="0" distR="0">
            <wp:extent cx="2385695" cy="536575"/>
            <wp:effectExtent l="0" t="0" r="0" b="0"/>
            <wp:docPr id="1" name="Рисунок 1" descr="base_1_327498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ase_1_327498_327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– порядковый номер года, имеющий значение от 1 до 5;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– количество плательщиков, воспользовавшихся льготой в i-м году;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 – порядковый </w:t>
      </w:r>
      <w:r>
        <w:rPr>
          <w:sz w:val="28"/>
          <w:szCs w:val="28"/>
        </w:rPr>
        <w:t>номер плательщика, имеющий значение от 1 до m;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ij</w:t>
      </w:r>
      <w:r>
        <w:rPr>
          <w:sz w:val="28"/>
          <w:szCs w:val="28"/>
        </w:rPr>
        <w:t xml:space="preserve"> – объем налогов, задекларированных для уплаты в бюджет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j-м плательщиком в i-м году.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6 лет, объемы налогов, подлежащих уплате в бюджет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</w:t>
      </w:r>
      <w:r>
        <w:rPr>
          <w:sz w:val="28"/>
          <w:szCs w:val="28"/>
        </w:rPr>
        <w:t xml:space="preserve">льского поселения, оцениваются (прогнозируются) Администрацией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oj </w:t>
      </w:r>
      <w:r>
        <w:rPr>
          <w:sz w:val="28"/>
          <w:szCs w:val="28"/>
        </w:rPr>
        <w:t xml:space="preserve">– базовый объем налогов, задекларированных для уплаты </w:t>
      </w:r>
      <w:r>
        <w:rPr>
          <w:sz w:val="28"/>
          <w:szCs w:val="28"/>
        </w:rPr>
        <w:br/>
        <w:t xml:space="preserve">в бюджет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j-м плательщиком в базовом году;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>
        <w:rPr>
          <w:sz w:val="28"/>
          <w:szCs w:val="28"/>
          <w:vertAlign w:val="subscript"/>
        </w:rPr>
        <w:t>i </w:t>
      </w:r>
      <w:r>
        <w:rPr>
          <w:sz w:val="28"/>
          <w:szCs w:val="28"/>
        </w:rPr>
        <w:t>– номинальный те</w:t>
      </w:r>
      <w:r>
        <w:rPr>
          <w:sz w:val="28"/>
          <w:szCs w:val="28"/>
        </w:rPr>
        <w:t>мп прироста налоговых доходов бюджета в i-м году по отношению к показателям базового года;</w:t>
      </w:r>
    </w:p>
    <w:p w:rsidR="00F96B46" w:rsidRDefault="00932AF9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r – расчетная стоимость среднесрочных рыночных заимствований, определяемая в соответствии </w:t>
      </w:r>
      <w:r>
        <w:rPr>
          <w:bCs/>
          <w:sz w:val="28"/>
          <w:szCs w:val="28"/>
        </w:rPr>
        <w:t xml:space="preserve">с постановлением Правительства РФ от 22.06.2019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>№ 796 «Об общих требования</w:t>
      </w:r>
      <w:r>
        <w:rPr>
          <w:bCs/>
          <w:sz w:val="28"/>
          <w:szCs w:val="28"/>
        </w:rPr>
        <w:t>х к оценке налоговых расходов субъектов Российской Федерации и муниципальных образований».</w:t>
      </w:r>
    </w:p>
    <w:p w:rsidR="00F96B46" w:rsidRDefault="00F96B46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 Результаты оценки эффективности налогового расхода должны направляться кураторами в 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и содержать: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выводы о достижении целевых характеристик (критериев целесообразности)</w:t>
      </w:r>
      <w:r>
        <w:rPr>
          <w:sz w:val="28"/>
          <w:szCs w:val="28"/>
        </w:rPr>
        <w:t xml:space="preserve"> налогового расхода;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о вкладе налогового расхода в достижение целей муниципальной  программы и (или) целей социально-экономического развития;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</w:t>
      </w:r>
      <w:r>
        <w:rPr>
          <w:sz w:val="28"/>
          <w:szCs w:val="28"/>
        </w:rPr>
        <w:t>оды о наличии или об отсутствии более результативных (менее затратных для бюджета сельского поселения) альтернативных механизмов достижения целей муниципальной программы и (или) целей социально-экономического развития.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должны отражать, является ли н</w:t>
      </w:r>
      <w:r>
        <w:rPr>
          <w:sz w:val="28"/>
          <w:szCs w:val="28"/>
        </w:rPr>
        <w:t>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Паспорта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результаты оценки эффективности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рекомендации по результатам указанной оценки, включая рекомендации </w:t>
      </w:r>
      <w:r>
        <w:rPr>
          <w:spacing w:val="-2"/>
          <w:sz w:val="28"/>
          <w:szCs w:val="28"/>
        </w:rPr>
        <w:t>о необходимости сохранения (уточнения, отмены),</w:t>
      </w:r>
      <w:r>
        <w:rPr>
          <w:sz w:val="28"/>
          <w:szCs w:val="28"/>
        </w:rPr>
        <w:t xml:space="preserve"> предоставленных плательщикам льгот, напра</w:t>
      </w:r>
      <w:r>
        <w:rPr>
          <w:sz w:val="28"/>
          <w:szCs w:val="28"/>
        </w:rPr>
        <w:t xml:space="preserve">вляются кураторами налоговых расходов в 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ежегодно, до 1 июля.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 Сектор экономики и финансов Администрации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обобщает результаты оценки налоговых расход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согласовывает их с кураторами налоговых расходов.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Согласованная информация о результатах оценки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с предложениями о сохранении (уточнении, отмене) льгот для плател</w:t>
      </w:r>
      <w:r>
        <w:rPr>
          <w:sz w:val="28"/>
          <w:szCs w:val="28"/>
        </w:rPr>
        <w:t xml:space="preserve">ьщиков до 1 августа направляется Главе Администрации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932AF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рассмотрения оценки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учитываются при формировании основных направлений бюджетной и налоговой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а также при проведении оценки эффективности реализации муниципальных программ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F96B46" w:rsidRDefault="00F96B46">
      <w:pPr>
        <w:rPr>
          <w:sz w:val="28"/>
          <w:szCs w:val="28"/>
        </w:rPr>
      </w:pPr>
    </w:p>
    <w:p w:rsidR="00F96B46" w:rsidRDefault="00F96B46">
      <w:pPr>
        <w:rPr>
          <w:sz w:val="28"/>
          <w:szCs w:val="28"/>
        </w:rPr>
      </w:pPr>
    </w:p>
    <w:p w:rsidR="00F96B46" w:rsidRDefault="00F96B46">
      <w:pPr>
        <w:rPr>
          <w:sz w:val="28"/>
          <w:szCs w:val="28"/>
        </w:rPr>
        <w:sectPr w:rsidR="00F96B46">
          <w:headerReference w:type="default" r:id="rId7"/>
          <w:footerReference w:type="default" r:id="rId8"/>
          <w:pgSz w:w="11907" w:h="16840"/>
          <w:pgMar w:top="1134" w:right="567" w:bottom="1134" w:left="1134" w:header="709" w:footer="709" w:gutter="0"/>
          <w:cols w:space="708"/>
          <w:docGrid w:linePitch="360"/>
        </w:sectPr>
      </w:pPr>
    </w:p>
    <w:p w:rsidR="00F96B46" w:rsidRDefault="00F96B46">
      <w:pPr>
        <w:pageBreakBefore/>
        <w:autoSpaceDE w:val="0"/>
        <w:autoSpaceDN w:val="0"/>
        <w:adjustRightInd w:val="0"/>
        <w:ind w:left="17010"/>
        <w:outlineLvl w:val="0"/>
        <w:rPr>
          <w:sz w:val="28"/>
          <w:szCs w:val="28"/>
        </w:rPr>
      </w:pPr>
    </w:p>
    <w:p w:rsidR="00F96B46" w:rsidRDefault="00F96B46">
      <w:pPr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</w:p>
    <w:p w:rsidR="00F96B46" w:rsidRDefault="00932AF9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Перечень</w:t>
      </w:r>
    </w:p>
    <w:p w:rsidR="00F96B46" w:rsidRDefault="00932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поселения, обусловленных налоговыми льготами, </w:t>
      </w:r>
    </w:p>
    <w:p w:rsidR="00F96B46" w:rsidRDefault="00932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освобождениями и иными преференциями по налогам, предусмотренными в качестве мер </w:t>
      </w:r>
    </w:p>
    <w:p w:rsidR="00F96B46" w:rsidRDefault="00932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поддержки в соответствии с целями муниципальных программ </w:t>
      </w:r>
      <w:r>
        <w:rPr>
          <w:sz w:val="28"/>
          <w:szCs w:val="28"/>
        </w:rPr>
        <w:t>Индустриаль</w:t>
      </w:r>
      <w:r>
        <w:rPr>
          <w:sz w:val="28"/>
          <w:szCs w:val="28"/>
        </w:rPr>
        <w:t>ного</w:t>
      </w:r>
      <w:r>
        <w:rPr>
          <w:sz w:val="28"/>
          <w:szCs w:val="28"/>
        </w:rPr>
        <w:t xml:space="preserve"> сельского поселения</w:t>
      </w:r>
    </w:p>
    <w:p w:rsidR="00F96B46" w:rsidRDefault="00F96B4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4"/>
        <w:gridCol w:w="1286"/>
        <w:gridCol w:w="1287"/>
        <w:gridCol w:w="1664"/>
        <w:gridCol w:w="6"/>
        <w:gridCol w:w="1872"/>
        <w:gridCol w:w="1861"/>
        <w:gridCol w:w="1861"/>
        <w:gridCol w:w="1766"/>
        <w:gridCol w:w="1861"/>
        <w:gridCol w:w="1325"/>
      </w:tblGrid>
      <w:tr w:rsidR="00F96B4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№п/п</w:t>
            </w:r>
          </w:p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Краткое наименование</w:t>
            </w:r>
          </w:p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налогового расхода</w:t>
            </w:r>
          </w:p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Индустриального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Полное 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  <w:lang w:eastAsia="en-US"/>
              </w:rPr>
              <w:t xml:space="preserve">налогового расхода </w:t>
            </w:r>
            <w:r>
              <w:rPr>
                <w:sz w:val="28"/>
                <w:szCs w:val="28"/>
                <w:lang w:eastAsia="en-US"/>
              </w:rPr>
              <w:t>Индустриального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Реквизиты муниципального правового акта </w:t>
            </w:r>
            <w:r>
              <w:rPr>
                <w:sz w:val="28"/>
                <w:szCs w:val="28"/>
                <w:lang w:eastAsia="en-US"/>
              </w:rPr>
              <w:t>Индустриального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</w:t>
            </w:r>
            <w:r>
              <w:rPr>
                <w:sz w:val="28"/>
                <w:szCs w:val="28"/>
                <w:lang w:eastAsia="en-US"/>
              </w:rPr>
              <w:t xml:space="preserve">ия, </w:t>
            </w:r>
            <w:r>
              <w:rPr>
                <w:spacing w:val="-8"/>
                <w:sz w:val="28"/>
                <w:szCs w:val="28"/>
                <w:lang w:eastAsia="en-US"/>
              </w:rPr>
              <w:t>устанавливающего</w:t>
            </w:r>
            <w:r>
              <w:rPr>
                <w:sz w:val="28"/>
                <w:szCs w:val="28"/>
                <w:lang w:eastAsia="en-US"/>
              </w:rPr>
              <w:t xml:space="preserve"> налоговый расход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Целевая категория налогового расхода </w:t>
            </w:r>
            <w:r>
              <w:rPr>
                <w:sz w:val="28"/>
                <w:szCs w:val="28"/>
                <w:lang w:eastAsia="en-US"/>
              </w:rPr>
              <w:t>Индустриального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</w:t>
            </w:r>
            <w:r>
              <w:rPr>
                <w:sz w:val="28"/>
                <w:szCs w:val="28"/>
                <w:lang w:eastAsia="en-US"/>
              </w:rPr>
              <w:t xml:space="preserve">ой программы </w:t>
            </w:r>
            <w:r>
              <w:rPr>
                <w:sz w:val="28"/>
                <w:szCs w:val="28"/>
                <w:lang w:eastAsia="en-US"/>
              </w:rPr>
              <w:t>Индустриального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подпрограммы муниципальной программы  </w:t>
            </w:r>
            <w:r>
              <w:rPr>
                <w:sz w:val="28"/>
                <w:szCs w:val="28"/>
                <w:lang w:eastAsia="en-US"/>
              </w:rPr>
              <w:t>Индустриального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, </w:t>
            </w:r>
            <w:r>
              <w:rPr>
                <w:spacing w:val="-6"/>
                <w:sz w:val="28"/>
                <w:szCs w:val="28"/>
                <w:lang w:eastAsia="en-US"/>
              </w:rPr>
              <w:t>предусматривающей</w:t>
            </w:r>
            <w:r>
              <w:rPr>
                <w:sz w:val="28"/>
                <w:szCs w:val="28"/>
                <w:lang w:eastAsia="en-US"/>
              </w:rPr>
              <w:t xml:space="preserve"> налоговые расходы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структурного элемента подпрограмм</w:t>
            </w:r>
            <w:r>
              <w:rPr>
                <w:sz w:val="28"/>
                <w:szCs w:val="28"/>
                <w:lang w:eastAsia="en-US"/>
              </w:rPr>
              <w:t xml:space="preserve">ы </w:t>
            </w:r>
            <w:r>
              <w:rPr>
                <w:spacing w:val="-4"/>
                <w:sz w:val="28"/>
                <w:szCs w:val="28"/>
                <w:lang w:eastAsia="en-US"/>
              </w:rPr>
              <w:t>муниципальной</w:t>
            </w:r>
            <w:r>
              <w:rPr>
                <w:sz w:val="28"/>
                <w:szCs w:val="28"/>
                <w:lang w:eastAsia="en-US"/>
              </w:rPr>
              <w:t xml:space="preserve"> программы </w:t>
            </w:r>
          </w:p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Индустриального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поселения, </w:t>
            </w:r>
          </w:p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предусматривающей налоговые расходы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куратора налогового расхода</w:t>
            </w:r>
          </w:p>
        </w:tc>
      </w:tr>
      <w:tr w:rsidR="00F96B4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F96B4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96B4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F96B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96B46" w:rsidRDefault="00F96B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6B46" w:rsidRDefault="00F96B46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F96B46" w:rsidRDefault="00F96B46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F96B46">
          <w:pgSz w:w="16840" w:h="11907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96B46" w:rsidRDefault="00932AF9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96B46" w:rsidRDefault="00932AF9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Порядку формирования перечня налоговых расходов </w:t>
      </w:r>
      <w:r>
        <w:rPr>
          <w:spacing w:val="-2"/>
          <w:sz w:val="28"/>
          <w:szCs w:val="28"/>
        </w:rPr>
        <w:t>Индустриального</w:t>
      </w:r>
      <w:r>
        <w:rPr>
          <w:spacing w:val="-2"/>
          <w:sz w:val="28"/>
          <w:szCs w:val="28"/>
        </w:rPr>
        <w:t xml:space="preserve"> сельского поселения  и оценки</w:t>
      </w:r>
      <w:r>
        <w:rPr>
          <w:sz w:val="28"/>
          <w:szCs w:val="28"/>
        </w:rPr>
        <w:t xml:space="preserve"> налоговых расходов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F96B46" w:rsidRDefault="00F96B46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F96B46" w:rsidRDefault="00932AF9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96B46" w:rsidRDefault="00932AF9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информации, включаемой в паспорт </w:t>
      </w:r>
    </w:p>
    <w:p w:rsidR="00F96B46" w:rsidRDefault="00932AF9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налогового расхода 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F96B46" w:rsidRDefault="00F96B46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658"/>
        <w:gridCol w:w="6672"/>
        <w:gridCol w:w="3000"/>
      </w:tblGrid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п/</w:t>
            </w:r>
            <w:r>
              <w:rPr>
                <w:spacing w:val="-8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данных</w:t>
            </w:r>
          </w:p>
        </w:tc>
      </w:tr>
    </w:tbl>
    <w:p w:rsidR="00F96B46" w:rsidRDefault="00F96B46">
      <w:pPr>
        <w:spacing w:line="245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658"/>
        <w:gridCol w:w="6672"/>
        <w:gridCol w:w="3000"/>
      </w:tblGrid>
      <w:tr w:rsidR="00F96B46">
        <w:trPr>
          <w:trHeight w:val="25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96B46">
        <w:tc>
          <w:tcPr>
            <w:tcW w:w="9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плательщиков налогов, для которых предусмот</w:t>
            </w:r>
            <w:r>
              <w:rPr>
                <w:sz w:val="28"/>
                <w:szCs w:val="28"/>
              </w:rPr>
              <w:t>рены налоговые льготы, освобождения и иные преференции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</w:t>
            </w:r>
            <w:r>
              <w:rPr>
                <w:sz w:val="28"/>
                <w:szCs w:val="28"/>
              </w:rPr>
              <w:t>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вступления в силу муниципальных правовых актов, устанавливающих налоговые льготы, освобождения и </w:t>
            </w:r>
            <w:r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вступления в силу муниципальных правовых актов, отменяющих налоговые льготы, освобождения и иные преференции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F96B46">
        <w:tc>
          <w:tcPr>
            <w:tcW w:w="9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категория налоговых расходов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куратора налогового расхода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Наименования муниципальных программ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наименования муниципальных правовых актов, определяющих цели социально-экономического развития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не относящиеся к </w:t>
            </w:r>
            <w:r>
              <w:rPr>
                <w:sz w:val="28"/>
                <w:szCs w:val="28"/>
              </w:rPr>
              <w:t xml:space="preserve">муниципальным программам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 и данные куратора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Наименования структурных элементов муниципальных программ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в целях реализации которых предоставляются налоговые льготы, освобождения и иные преференции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налоговых расходов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(индикаторы) достижения целей муниципальных программ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 и (или) целей социально-экономического развития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н</w:t>
            </w:r>
            <w:r>
              <w:rPr>
                <w:sz w:val="28"/>
                <w:szCs w:val="28"/>
              </w:rPr>
              <w:t xml:space="preserve">е относящихся </w:t>
            </w:r>
            <w:r>
              <w:rPr>
                <w:spacing w:val="-4"/>
                <w:sz w:val="28"/>
                <w:szCs w:val="28"/>
              </w:rPr>
              <w:t xml:space="preserve">к муниципальным программам </w:t>
            </w:r>
            <w:r>
              <w:rPr>
                <w:spacing w:val="-4"/>
                <w:sz w:val="28"/>
                <w:szCs w:val="28"/>
              </w:rPr>
              <w:t>Индустриального</w:t>
            </w:r>
            <w:r>
              <w:rPr>
                <w:spacing w:val="-4"/>
                <w:sz w:val="28"/>
                <w:szCs w:val="28"/>
              </w:rPr>
              <w:t xml:space="preserve"> сельского поселения,</w:t>
            </w:r>
            <w:r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 показателей (индикаторов) достижения целей муниц</w:t>
            </w:r>
            <w:r>
              <w:rPr>
                <w:sz w:val="28"/>
                <w:szCs w:val="28"/>
              </w:rPr>
              <w:t xml:space="preserve">ипальных программ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 и (или) целей социально-экономического </w:t>
            </w:r>
          </w:p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развития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не относящихся к муниципальным программам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 и (или) целей социально-экономического развития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не относящихся к муниципальным программам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в связи с предоставлением налоговых льгот, освобождений и иных преферен</w:t>
            </w:r>
            <w:r>
              <w:rPr>
                <w:sz w:val="28"/>
                <w:szCs w:val="28"/>
              </w:rPr>
              <w:t>ций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F96B46">
        <w:tc>
          <w:tcPr>
            <w:tcW w:w="9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 за отчетный год и за год, предшествующий отчетному году (тыс. рублей)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Федеральной налоговой службы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>
              <w:rPr>
                <w:spacing w:val="-4"/>
                <w:sz w:val="28"/>
                <w:szCs w:val="28"/>
              </w:rPr>
              <w:t xml:space="preserve">плательщиков налогов </w:t>
            </w:r>
            <w:r>
              <w:rPr>
                <w:spacing w:val="-4"/>
                <w:sz w:val="28"/>
                <w:szCs w:val="28"/>
              </w:rPr>
              <w:t>на текущий финансовый год,</w:t>
            </w:r>
            <w:r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Администрации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</w:t>
            </w:r>
            <w:r>
              <w:rPr>
                <w:sz w:val="28"/>
                <w:szCs w:val="28"/>
              </w:rPr>
              <w:t>и иными преференциями, установленными налоговым законодательством Ростовской области (единиц)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Федеральной налоговой службы</w:t>
            </w:r>
          </w:p>
        </w:tc>
      </w:tr>
      <w:tr w:rsidR="00F96B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объем налогов, задекларированный для уплаты в бюджет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 плательщиками налогов, имеющими право на налоговые льготы, освобождения и иные преференции установленные налоговым законодательством Ростовской области </w:t>
            </w:r>
            <w:r>
              <w:rPr>
                <w:spacing w:val="-8"/>
                <w:sz w:val="28"/>
                <w:szCs w:val="28"/>
              </w:rPr>
              <w:t>(тыс. рублей)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Федеральной налоговой службы</w:t>
            </w:r>
          </w:p>
        </w:tc>
      </w:tr>
      <w:tr w:rsidR="00F96B46">
        <w:trPr>
          <w:trHeight w:val="18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налогов, задеклар</w:t>
            </w:r>
            <w:r>
              <w:rPr>
                <w:sz w:val="28"/>
                <w:szCs w:val="28"/>
              </w:rPr>
              <w:t xml:space="preserve">ированный для уплаты в бюджет </w:t>
            </w:r>
            <w:r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поселения, плательщиками налогов, имеющими право на налоговые льготы, освобождения и иные преференции, установленные муниципальными правовыми актами, за 6 лет, предшествующих отчетному финансовому год</w:t>
            </w:r>
            <w:r>
              <w:rPr>
                <w:sz w:val="28"/>
                <w:szCs w:val="28"/>
              </w:rPr>
              <w:t xml:space="preserve">у (тыс. рублей)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46" w:rsidRDefault="0093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Федеральной налоговой службы</w:t>
            </w:r>
          </w:p>
        </w:tc>
      </w:tr>
    </w:tbl>
    <w:p w:rsidR="00F96B46" w:rsidRDefault="00F96B46">
      <w:pPr>
        <w:rPr>
          <w:sz w:val="28"/>
          <w:szCs w:val="28"/>
        </w:rPr>
      </w:pPr>
    </w:p>
    <w:p w:rsidR="00F96B46" w:rsidRDefault="00F96B46">
      <w:pPr>
        <w:tabs>
          <w:tab w:val="left" w:pos="567"/>
        </w:tabs>
        <w:ind w:right="4"/>
        <w:jc w:val="both"/>
        <w:rPr>
          <w:sz w:val="28"/>
          <w:szCs w:val="28"/>
        </w:rPr>
      </w:pPr>
    </w:p>
    <w:sectPr w:rsidR="00F96B46" w:rsidSect="00F96B46">
      <w:footerReference w:type="default" r:id="rId9"/>
      <w:pgSz w:w="11907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F9" w:rsidRDefault="00932AF9" w:rsidP="00F96B46">
      <w:r>
        <w:separator/>
      </w:r>
    </w:p>
  </w:endnote>
  <w:endnote w:type="continuationSeparator" w:id="1">
    <w:p w:rsidR="00932AF9" w:rsidRDefault="00932AF9" w:rsidP="00F9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46" w:rsidRDefault="00F96B46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46" w:rsidRDefault="00F96B4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F9" w:rsidRDefault="00932AF9" w:rsidP="00F96B46">
      <w:r>
        <w:separator/>
      </w:r>
    </w:p>
  </w:footnote>
  <w:footnote w:type="continuationSeparator" w:id="1">
    <w:p w:rsidR="00932AF9" w:rsidRDefault="00932AF9" w:rsidP="00F96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B46" w:rsidRDefault="00F96B4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D37"/>
    <w:rsid w:val="00006FE2"/>
    <w:rsid w:val="000115A8"/>
    <w:rsid w:val="00013A7B"/>
    <w:rsid w:val="00024E7C"/>
    <w:rsid w:val="00025596"/>
    <w:rsid w:val="00025F18"/>
    <w:rsid w:val="0002675F"/>
    <w:rsid w:val="00026C32"/>
    <w:rsid w:val="00030A51"/>
    <w:rsid w:val="000355E0"/>
    <w:rsid w:val="00036323"/>
    <w:rsid w:val="0004009E"/>
    <w:rsid w:val="00043775"/>
    <w:rsid w:val="00047A9A"/>
    <w:rsid w:val="0005173A"/>
    <w:rsid w:val="00053444"/>
    <w:rsid w:val="00053FC6"/>
    <w:rsid w:val="00062A55"/>
    <w:rsid w:val="00073900"/>
    <w:rsid w:val="000762FD"/>
    <w:rsid w:val="000765B3"/>
    <w:rsid w:val="00086EA3"/>
    <w:rsid w:val="00090C91"/>
    <w:rsid w:val="0009370C"/>
    <w:rsid w:val="000939CE"/>
    <w:rsid w:val="000A18E2"/>
    <w:rsid w:val="000A2B63"/>
    <w:rsid w:val="000A4066"/>
    <w:rsid w:val="000A477F"/>
    <w:rsid w:val="000A51CE"/>
    <w:rsid w:val="000B2F93"/>
    <w:rsid w:val="000B3203"/>
    <w:rsid w:val="000B3E44"/>
    <w:rsid w:val="000B5985"/>
    <w:rsid w:val="000B6174"/>
    <w:rsid w:val="000B65D1"/>
    <w:rsid w:val="000B6A5C"/>
    <w:rsid w:val="000B7177"/>
    <w:rsid w:val="000C184B"/>
    <w:rsid w:val="000C3973"/>
    <w:rsid w:val="000C6FA9"/>
    <w:rsid w:val="000D15EB"/>
    <w:rsid w:val="000D1B6F"/>
    <w:rsid w:val="000D2D2E"/>
    <w:rsid w:val="000E1E97"/>
    <w:rsid w:val="000E21C3"/>
    <w:rsid w:val="000E30F1"/>
    <w:rsid w:val="000F0D1A"/>
    <w:rsid w:val="000F733A"/>
    <w:rsid w:val="0010016A"/>
    <w:rsid w:val="00102459"/>
    <w:rsid w:val="00102888"/>
    <w:rsid w:val="00105E58"/>
    <w:rsid w:val="00105EA7"/>
    <w:rsid w:val="001069F8"/>
    <w:rsid w:val="00107DA4"/>
    <w:rsid w:val="00107ED0"/>
    <w:rsid w:val="001104B7"/>
    <w:rsid w:val="001116F7"/>
    <w:rsid w:val="001119F6"/>
    <w:rsid w:val="00112773"/>
    <w:rsid w:val="001138A5"/>
    <w:rsid w:val="00113B6C"/>
    <w:rsid w:val="00122737"/>
    <w:rsid w:val="0012487B"/>
    <w:rsid w:val="00131E1F"/>
    <w:rsid w:val="00131EC1"/>
    <w:rsid w:val="001328DC"/>
    <w:rsid w:val="0013574A"/>
    <w:rsid w:val="00136F37"/>
    <w:rsid w:val="0014493E"/>
    <w:rsid w:val="00150F15"/>
    <w:rsid w:val="001519E6"/>
    <w:rsid w:val="001528DE"/>
    <w:rsid w:val="001565D3"/>
    <w:rsid w:val="00157DE4"/>
    <w:rsid w:val="001740A3"/>
    <w:rsid w:val="00174336"/>
    <w:rsid w:val="00174DF5"/>
    <w:rsid w:val="001825F1"/>
    <w:rsid w:val="001920F6"/>
    <w:rsid w:val="00193FB0"/>
    <w:rsid w:val="001A060B"/>
    <w:rsid w:val="001A3476"/>
    <w:rsid w:val="001A362E"/>
    <w:rsid w:val="001A5F7D"/>
    <w:rsid w:val="001B07FE"/>
    <w:rsid w:val="001B0F5A"/>
    <w:rsid w:val="001B3B63"/>
    <w:rsid w:val="001B680A"/>
    <w:rsid w:val="001C0E89"/>
    <w:rsid w:val="001C2C11"/>
    <w:rsid w:val="001C7E80"/>
    <w:rsid w:val="001D468E"/>
    <w:rsid w:val="001D7A8C"/>
    <w:rsid w:val="001E0D4F"/>
    <w:rsid w:val="001E23F3"/>
    <w:rsid w:val="001E4C64"/>
    <w:rsid w:val="001E697D"/>
    <w:rsid w:val="001E6B64"/>
    <w:rsid w:val="001E7BE1"/>
    <w:rsid w:val="001F1108"/>
    <w:rsid w:val="001F3412"/>
    <w:rsid w:val="00210EA0"/>
    <w:rsid w:val="00211680"/>
    <w:rsid w:val="00212B0D"/>
    <w:rsid w:val="0022204C"/>
    <w:rsid w:val="00222E27"/>
    <w:rsid w:val="00223072"/>
    <w:rsid w:val="00226F65"/>
    <w:rsid w:val="00231020"/>
    <w:rsid w:val="00232656"/>
    <w:rsid w:val="00233B6D"/>
    <w:rsid w:val="002344A0"/>
    <w:rsid w:val="00237E7E"/>
    <w:rsid w:val="002457DA"/>
    <w:rsid w:val="0025119A"/>
    <w:rsid w:val="00252992"/>
    <w:rsid w:val="00255078"/>
    <w:rsid w:val="002565F5"/>
    <w:rsid w:val="00256710"/>
    <w:rsid w:val="0025769B"/>
    <w:rsid w:val="00271814"/>
    <w:rsid w:val="0027246A"/>
    <w:rsid w:val="00283540"/>
    <w:rsid w:val="00286E1B"/>
    <w:rsid w:val="002871B9"/>
    <w:rsid w:val="00291C88"/>
    <w:rsid w:val="00292E2A"/>
    <w:rsid w:val="002971D5"/>
    <w:rsid w:val="002A0E24"/>
    <w:rsid w:val="002A7DC6"/>
    <w:rsid w:val="002B2673"/>
    <w:rsid w:val="002B2EED"/>
    <w:rsid w:val="002B3DA0"/>
    <w:rsid w:val="002B6C1D"/>
    <w:rsid w:val="002C4134"/>
    <w:rsid w:val="002D2962"/>
    <w:rsid w:val="002D3BB7"/>
    <w:rsid w:val="002D4DE9"/>
    <w:rsid w:val="002E3B0E"/>
    <w:rsid w:val="002E48A6"/>
    <w:rsid w:val="002F26F0"/>
    <w:rsid w:val="00301281"/>
    <w:rsid w:val="00301906"/>
    <w:rsid w:val="00314BAD"/>
    <w:rsid w:val="0031560B"/>
    <w:rsid w:val="00315AA4"/>
    <w:rsid w:val="00316AA6"/>
    <w:rsid w:val="00320552"/>
    <w:rsid w:val="00320843"/>
    <w:rsid w:val="00321156"/>
    <w:rsid w:val="0032398F"/>
    <w:rsid w:val="00326898"/>
    <w:rsid w:val="003303F3"/>
    <w:rsid w:val="003317CF"/>
    <w:rsid w:val="00333232"/>
    <w:rsid w:val="003362E8"/>
    <w:rsid w:val="003376C1"/>
    <w:rsid w:val="00341DCD"/>
    <w:rsid w:val="00341E62"/>
    <w:rsid w:val="003441FA"/>
    <w:rsid w:val="00347FAC"/>
    <w:rsid w:val="00350955"/>
    <w:rsid w:val="00356CF5"/>
    <w:rsid w:val="003574B9"/>
    <w:rsid w:val="00357526"/>
    <w:rsid w:val="00363790"/>
    <w:rsid w:val="00364A80"/>
    <w:rsid w:val="00366C88"/>
    <w:rsid w:val="0036724A"/>
    <w:rsid w:val="003723A2"/>
    <w:rsid w:val="00374E19"/>
    <w:rsid w:val="00377641"/>
    <w:rsid w:val="00377781"/>
    <w:rsid w:val="00381A2A"/>
    <w:rsid w:val="00381E16"/>
    <w:rsid w:val="00384026"/>
    <w:rsid w:val="00385264"/>
    <w:rsid w:val="00386CF0"/>
    <w:rsid w:val="003902B0"/>
    <w:rsid w:val="0039084D"/>
    <w:rsid w:val="003908B0"/>
    <w:rsid w:val="003910B8"/>
    <w:rsid w:val="0039413F"/>
    <w:rsid w:val="00396D00"/>
    <w:rsid w:val="003A00C7"/>
    <w:rsid w:val="003A256F"/>
    <w:rsid w:val="003A2A7B"/>
    <w:rsid w:val="003A3823"/>
    <w:rsid w:val="003A685C"/>
    <w:rsid w:val="003B6D39"/>
    <w:rsid w:val="003C4F06"/>
    <w:rsid w:val="003D4678"/>
    <w:rsid w:val="003D71ED"/>
    <w:rsid w:val="003E3FA5"/>
    <w:rsid w:val="003E4928"/>
    <w:rsid w:val="003F26DF"/>
    <w:rsid w:val="003F653B"/>
    <w:rsid w:val="004008D8"/>
    <w:rsid w:val="00400954"/>
    <w:rsid w:val="00402A81"/>
    <w:rsid w:val="00403CA8"/>
    <w:rsid w:val="00405E07"/>
    <w:rsid w:val="00407715"/>
    <w:rsid w:val="00420692"/>
    <w:rsid w:val="00421395"/>
    <w:rsid w:val="00422AF4"/>
    <w:rsid w:val="00430183"/>
    <w:rsid w:val="00431C0E"/>
    <w:rsid w:val="00434448"/>
    <w:rsid w:val="00434F7B"/>
    <w:rsid w:val="00441213"/>
    <w:rsid w:val="00441920"/>
    <w:rsid w:val="0044424D"/>
    <w:rsid w:val="00450A53"/>
    <w:rsid w:val="0045391F"/>
    <w:rsid w:val="00454635"/>
    <w:rsid w:val="0045467A"/>
    <w:rsid w:val="0045478A"/>
    <w:rsid w:val="00454A67"/>
    <w:rsid w:val="00455796"/>
    <w:rsid w:val="0046090A"/>
    <w:rsid w:val="004623EA"/>
    <w:rsid w:val="00466F77"/>
    <w:rsid w:val="00467851"/>
    <w:rsid w:val="004725B3"/>
    <w:rsid w:val="00472C15"/>
    <w:rsid w:val="00473CAA"/>
    <w:rsid w:val="00481729"/>
    <w:rsid w:val="00484F13"/>
    <w:rsid w:val="00487859"/>
    <w:rsid w:val="004A2EF1"/>
    <w:rsid w:val="004A750B"/>
    <w:rsid w:val="004B1E23"/>
    <w:rsid w:val="004B27B9"/>
    <w:rsid w:val="004B628A"/>
    <w:rsid w:val="004C06F2"/>
    <w:rsid w:val="004C0B4A"/>
    <w:rsid w:val="004C18EC"/>
    <w:rsid w:val="004C4D6A"/>
    <w:rsid w:val="004C517A"/>
    <w:rsid w:val="004C554A"/>
    <w:rsid w:val="004D3FC6"/>
    <w:rsid w:val="004D45AA"/>
    <w:rsid w:val="004D78F8"/>
    <w:rsid w:val="004D7DAC"/>
    <w:rsid w:val="004E2086"/>
    <w:rsid w:val="004F5FC8"/>
    <w:rsid w:val="004F65E9"/>
    <w:rsid w:val="004F7FB4"/>
    <w:rsid w:val="00502496"/>
    <w:rsid w:val="0050333C"/>
    <w:rsid w:val="0050609B"/>
    <w:rsid w:val="00507E6A"/>
    <w:rsid w:val="00517A7A"/>
    <w:rsid w:val="005205CF"/>
    <w:rsid w:val="00523B91"/>
    <w:rsid w:val="005252F9"/>
    <w:rsid w:val="00530229"/>
    <w:rsid w:val="00541AF2"/>
    <w:rsid w:val="005462A6"/>
    <w:rsid w:val="00554174"/>
    <w:rsid w:val="00556ECB"/>
    <w:rsid w:val="00557618"/>
    <w:rsid w:val="00557F8D"/>
    <w:rsid w:val="00567713"/>
    <w:rsid w:val="005677F2"/>
    <w:rsid w:val="00572A42"/>
    <w:rsid w:val="005732CC"/>
    <w:rsid w:val="00574615"/>
    <w:rsid w:val="00574D26"/>
    <w:rsid w:val="00576D7B"/>
    <w:rsid w:val="00577588"/>
    <w:rsid w:val="00577F23"/>
    <w:rsid w:val="005835F3"/>
    <w:rsid w:val="0058510A"/>
    <w:rsid w:val="005909DC"/>
    <w:rsid w:val="0059277B"/>
    <w:rsid w:val="00593322"/>
    <w:rsid w:val="00594706"/>
    <w:rsid w:val="005A6BCF"/>
    <w:rsid w:val="005A726A"/>
    <w:rsid w:val="005A7348"/>
    <w:rsid w:val="005B2E3C"/>
    <w:rsid w:val="005B4E8A"/>
    <w:rsid w:val="005C452E"/>
    <w:rsid w:val="005D34D0"/>
    <w:rsid w:val="005D6DC3"/>
    <w:rsid w:val="005D7D31"/>
    <w:rsid w:val="005E028C"/>
    <w:rsid w:val="005E1F9E"/>
    <w:rsid w:val="005E206C"/>
    <w:rsid w:val="005E2963"/>
    <w:rsid w:val="005E5608"/>
    <w:rsid w:val="005E79A9"/>
    <w:rsid w:val="005F0F1E"/>
    <w:rsid w:val="005F2869"/>
    <w:rsid w:val="005F5FF6"/>
    <w:rsid w:val="005F6A5E"/>
    <w:rsid w:val="005F72E3"/>
    <w:rsid w:val="00600DB2"/>
    <w:rsid w:val="00601D28"/>
    <w:rsid w:val="006023D9"/>
    <w:rsid w:val="006043A7"/>
    <w:rsid w:val="00605D4B"/>
    <w:rsid w:val="00615839"/>
    <w:rsid w:val="006174DD"/>
    <w:rsid w:val="00620BAA"/>
    <w:rsid w:val="00622A57"/>
    <w:rsid w:val="00624318"/>
    <w:rsid w:val="006269DA"/>
    <w:rsid w:val="00626B0D"/>
    <w:rsid w:val="00630DF2"/>
    <w:rsid w:val="00631010"/>
    <w:rsid w:val="0063556A"/>
    <w:rsid w:val="00635A56"/>
    <w:rsid w:val="00647125"/>
    <w:rsid w:val="00647C5D"/>
    <w:rsid w:val="00647CBE"/>
    <w:rsid w:val="00650380"/>
    <w:rsid w:val="00650FA7"/>
    <w:rsid w:val="006521B5"/>
    <w:rsid w:val="00654996"/>
    <w:rsid w:val="00657B1A"/>
    <w:rsid w:val="00657F0A"/>
    <w:rsid w:val="00660526"/>
    <w:rsid w:val="00662336"/>
    <w:rsid w:val="00662D77"/>
    <w:rsid w:val="006746E0"/>
    <w:rsid w:val="00676699"/>
    <w:rsid w:val="006777B8"/>
    <w:rsid w:val="00677B30"/>
    <w:rsid w:val="00681681"/>
    <w:rsid w:val="00681C19"/>
    <w:rsid w:val="00685827"/>
    <w:rsid w:val="00693AD6"/>
    <w:rsid w:val="00695598"/>
    <w:rsid w:val="00696C44"/>
    <w:rsid w:val="006A7B1A"/>
    <w:rsid w:val="006B29A0"/>
    <w:rsid w:val="006B2B86"/>
    <w:rsid w:val="006B646F"/>
    <w:rsid w:val="006C26E4"/>
    <w:rsid w:val="006C5449"/>
    <w:rsid w:val="006D1F88"/>
    <w:rsid w:val="006E0647"/>
    <w:rsid w:val="006E101A"/>
    <w:rsid w:val="006E32B1"/>
    <w:rsid w:val="006E58D4"/>
    <w:rsid w:val="006E5CDF"/>
    <w:rsid w:val="006F34B1"/>
    <w:rsid w:val="00702053"/>
    <w:rsid w:val="0072069A"/>
    <w:rsid w:val="007263AF"/>
    <w:rsid w:val="007315DD"/>
    <w:rsid w:val="007324D2"/>
    <w:rsid w:val="00735857"/>
    <w:rsid w:val="00740748"/>
    <w:rsid w:val="00742295"/>
    <w:rsid w:val="00742362"/>
    <w:rsid w:val="00742713"/>
    <w:rsid w:val="00742FB2"/>
    <w:rsid w:val="00751726"/>
    <w:rsid w:val="0075587D"/>
    <w:rsid w:val="00760ECB"/>
    <w:rsid w:val="00761827"/>
    <w:rsid w:val="00762713"/>
    <w:rsid w:val="0076364E"/>
    <w:rsid w:val="00766D25"/>
    <w:rsid w:val="0077077A"/>
    <w:rsid w:val="007818CC"/>
    <w:rsid w:val="007822A6"/>
    <w:rsid w:val="0078306B"/>
    <w:rsid w:val="00783990"/>
    <w:rsid w:val="00783F88"/>
    <w:rsid w:val="00784A82"/>
    <w:rsid w:val="007857F3"/>
    <w:rsid w:val="00785AC6"/>
    <w:rsid w:val="00792EF0"/>
    <w:rsid w:val="00794871"/>
    <w:rsid w:val="00795CF0"/>
    <w:rsid w:val="00795DDA"/>
    <w:rsid w:val="007A3C74"/>
    <w:rsid w:val="007A49A7"/>
    <w:rsid w:val="007A74AD"/>
    <w:rsid w:val="007B22FB"/>
    <w:rsid w:val="007B2373"/>
    <w:rsid w:val="007B413D"/>
    <w:rsid w:val="007B5ACD"/>
    <w:rsid w:val="007B5C85"/>
    <w:rsid w:val="007C0D53"/>
    <w:rsid w:val="007C0DE3"/>
    <w:rsid w:val="007C5B8B"/>
    <w:rsid w:val="007C766F"/>
    <w:rsid w:val="007D0831"/>
    <w:rsid w:val="007D54D2"/>
    <w:rsid w:val="007E1AC6"/>
    <w:rsid w:val="007E1D14"/>
    <w:rsid w:val="007E73D6"/>
    <w:rsid w:val="007F1FF1"/>
    <w:rsid w:val="007F331C"/>
    <w:rsid w:val="007F6B5B"/>
    <w:rsid w:val="00801602"/>
    <w:rsid w:val="00802F04"/>
    <w:rsid w:val="008048B4"/>
    <w:rsid w:val="0080510B"/>
    <w:rsid w:val="0080547D"/>
    <w:rsid w:val="00812AC7"/>
    <w:rsid w:val="00815AED"/>
    <w:rsid w:val="00816AF2"/>
    <w:rsid w:val="008170AB"/>
    <w:rsid w:val="00817EBB"/>
    <w:rsid w:val="00821D96"/>
    <w:rsid w:val="00822D1D"/>
    <w:rsid w:val="008239F1"/>
    <w:rsid w:val="00826ABB"/>
    <w:rsid w:val="0083141C"/>
    <w:rsid w:val="008352CF"/>
    <w:rsid w:val="00841FFA"/>
    <w:rsid w:val="00842C21"/>
    <w:rsid w:val="0084434F"/>
    <w:rsid w:val="0085200C"/>
    <w:rsid w:val="00853539"/>
    <w:rsid w:val="00856A3A"/>
    <w:rsid w:val="00857E0C"/>
    <w:rsid w:val="00857F42"/>
    <w:rsid w:val="008647EF"/>
    <w:rsid w:val="00864E1E"/>
    <w:rsid w:val="008756A8"/>
    <w:rsid w:val="00875B96"/>
    <w:rsid w:val="008768AD"/>
    <w:rsid w:val="00883D9F"/>
    <w:rsid w:val="00885732"/>
    <w:rsid w:val="00886DA0"/>
    <w:rsid w:val="008932C9"/>
    <w:rsid w:val="008949C4"/>
    <w:rsid w:val="00894CCB"/>
    <w:rsid w:val="00896189"/>
    <w:rsid w:val="008A0ED1"/>
    <w:rsid w:val="008A786C"/>
    <w:rsid w:val="008B023E"/>
    <w:rsid w:val="008B18A1"/>
    <w:rsid w:val="008B1B88"/>
    <w:rsid w:val="008B23B0"/>
    <w:rsid w:val="008B3A1C"/>
    <w:rsid w:val="008B7A36"/>
    <w:rsid w:val="008C39B5"/>
    <w:rsid w:val="008C48A7"/>
    <w:rsid w:val="008C5D3D"/>
    <w:rsid w:val="008D0C68"/>
    <w:rsid w:val="008D12B5"/>
    <w:rsid w:val="008D1FDB"/>
    <w:rsid w:val="008D2D70"/>
    <w:rsid w:val="008D2F8E"/>
    <w:rsid w:val="008E02F1"/>
    <w:rsid w:val="008E44B9"/>
    <w:rsid w:val="008E6315"/>
    <w:rsid w:val="008E73DF"/>
    <w:rsid w:val="008E765B"/>
    <w:rsid w:val="008E7927"/>
    <w:rsid w:val="008F1D70"/>
    <w:rsid w:val="008F29F3"/>
    <w:rsid w:val="008F7035"/>
    <w:rsid w:val="009023A6"/>
    <w:rsid w:val="00904D75"/>
    <w:rsid w:val="00906471"/>
    <w:rsid w:val="00910D0F"/>
    <w:rsid w:val="009155A2"/>
    <w:rsid w:val="0092323D"/>
    <w:rsid w:val="009317DF"/>
    <w:rsid w:val="00931E4E"/>
    <w:rsid w:val="00932AF9"/>
    <w:rsid w:val="00934EE6"/>
    <w:rsid w:val="0093575C"/>
    <w:rsid w:val="009363CC"/>
    <w:rsid w:val="0094159E"/>
    <w:rsid w:val="00943657"/>
    <w:rsid w:val="00950F99"/>
    <w:rsid w:val="00953944"/>
    <w:rsid w:val="00955A24"/>
    <w:rsid w:val="00955C9A"/>
    <w:rsid w:val="0095604C"/>
    <w:rsid w:val="00956EA2"/>
    <w:rsid w:val="009574B0"/>
    <w:rsid w:val="00961595"/>
    <w:rsid w:val="00965FB8"/>
    <w:rsid w:val="00970AF9"/>
    <w:rsid w:val="00971946"/>
    <w:rsid w:val="009722BA"/>
    <w:rsid w:val="009732A1"/>
    <w:rsid w:val="00973FF8"/>
    <w:rsid w:val="0097655F"/>
    <w:rsid w:val="00976D83"/>
    <w:rsid w:val="00980463"/>
    <w:rsid w:val="00983599"/>
    <w:rsid w:val="00986278"/>
    <w:rsid w:val="00986913"/>
    <w:rsid w:val="0099226B"/>
    <w:rsid w:val="00992A76"/>
    <w:rsid w:val="0099356F"/>
    <w:rsid w:val="00994DE8"/>
    <w:rsid w:val="00995B8C"/>
    <w:rsid w:val="009A289F"/>
    <w:rsid w:val="009A2F82"/>
    <w:rsid w:val="009A5EF4"/>
    <w:rsid w:val="009A637B"/>
    <w:rsid w:val="009A73BC"/>
    <w:rsid w:val="009B02A2"/>
    <w:rsid w:val="009B6AE2"/>
    <w:rsid w:val="009B7639"/>
    <w:rsid w:val="009C0E08"/>
    <w:rsid w:val="009C2BD2"/>
    <w:rsid w:val="009C6D94"/>
    <w:rsid w:val="009D57DC"/>
    <w:rsid w:val="009D76D3"/>
    <w:rsid w:val="009E56C2"/>
    <w:rsid w:val="009F0997"/>
    <w:rsid w:val="009F4C5A"/>
    <w:rsid w:val="009F6F19"/>
    <w:rsid w:val="009F7D28"/>
    <w:rsid w:val="00A05D37"/>
    <w:rsid w:val="00A07FF4"/>
    <w:rsid w:val="00A123CC"/>
    <w:rsid w:val="00A21F54"/>
    <w:rsid w:val="00A246CF"/>
    <w:rsid w:val="00A256EE"/>
    <w:rsid w:val="00A2575C"/>
    <w:rsid w:val="00A27687"/>
    <w:rsid w:val="00A31880"/>
    <w:rsid w:val="00A35FEF"/>
    <w:rsid w:val="00A45110"/>
    <w:rsid w:val="00A47706"/>
    <w:rsid w:val="00A50D67"/>
    <w:rsid w:val="00A54C35"/>
    <w:rsid w:val="00A5614F"/>
    <w:rsid w:val="00A57830"/>
    <w:rsid w:val="00A62080"/>
    <w:rsid w:val="00A621AC"/>
    <w:rsid w:val="00A72DED"/>
    <w:rsid w:val="00A74BF7"/>
    <w:rsid w:val="00A74E6F"/>
    <w:rsid w:val="00A81470"/>
    <w:rsid w:val="00A84F6B"/>
    <w:rsid w:val="00A904B2"/>
    <w:rsid w:val="00A9173B"/>
    <w:rsid w:val="00A94902"/>
    <w:rsid w:val="00A96D53"/>
    <w:rsid w:val="00A979B0"/>
    <w:rsid w:val="00AA0CF2"/>
    <w:rsid w:val="00AA20F4"/>
    <w:rsid w:val="00AB1ABD"/>
    <w:rsid w:val="00AB2D34"/>
    <w:rsid w:val="00AB62D2"/>
    <w:rsid w:val="00AC1A1D"/>
    <w:rsid w:val="00AC7BB8"/>
    <w:rsid w:val="00AD1BD1"/>
    <w:rsid w:val="00AD2211"/>
    <w:rsid w:val="00AD4EE9"/>
    <w:rsid w:val="00AD5FB6"/>
    <w:rsid w:val="00AD7896"/>
    <w:rsid w:val="00AD79BB"/>
    <w:rsid w:val="00AE06EF"/>
    <w:rsid w:val="00AE28B9"/>
    <w:rsid w:val="00AE4507"/>
    <w:rsid w:val="00AE6ECF"/>
    <w:rsid w:val="00AF5A6A"/>
    <w:rsid w:val="00AF636A"/>
    <w:rsid w:val="00B01EA9"/>
    <w:rsid w:val="00B0232B"/>
    <w:rsid w:val="00B04A98"/>
    <w:rsid w:val="00B0540F"/>
    <w:rsid w:val="00B05F9E"/>
    <w:rsid w:val="00B068DB"/>
    <w:rsid w:val="00B1288D"/>
    <w:rsid w:val="00B13999"/>
    <w:rsid w:val="00B15DA4"/>
    <w:rsid w:val="00B31BEF"/>
    <w:rsid w:val="00B33021"/>
    <w:rsid w:val="00B334F5"/>
    <w:rsid w:val="00B411DD"/>
    <w:rsid w:val="00B41232"/>
    <w:rsid w:val="00B42763"/>
    <w:rsid w:val="00B44C19"/>
    <w:rsid w:val="00B460F3"/>
    <w:rsid w:val="00B473C4"/>
    <w:rsid w:val="00B52524"/>
    <w:rsid w:val="00B558F4"/>
    <w:rsid w:val="00B56D44"/>
    <w:rsid w:val="00B57D77"/>
    <w:rsid w:val="00B64164"/>
    <w:rsid w:val="00B66DBA"/>
    <w:rsid w:val="00B71DF5"/>
    <w:rsid w:val="00B756C2"/>
    <w:rsid w:val="00B76FC7"/>
    <w:rsid w:val="00B84883"/>
    <w:rsid w:val="00B8692C"/>
    <w:rsid w:val="00B91BEA"/>
    <w:rsid w:val="00B95765"/>
    <w:rsid w:val="00B96A0E"/>
    <w:rsid w:val="00BA1A61"/>
    <w:rsid w:val="00BA5932"/>
    <w:rsid w:val="00BB6028"/>
    <w:rsid w:val="00BB6810"/>
    <w:rsid w:val="00BC1682"/>
    <w:rsid w:val="00BC51C4"/>
    <w:rsid w:val="00BC57A1"/>
    <w:rsid w:val="00BD07C3"/>
    <w:rsid w:val="00BD1E1F"/>
    <w:rsid w:val="00BE0368"/>
    <w:rsid w:val="00BE4C2D"/>
    <w:rsid w:val="00BF0E9E"/>
    <w:rsid w:val="00BF2DE6"/>
    <w:rsid w:val="00C00184"/>
    <w:rsid w:val="00C024CE"/>
    <w:rsid w:val="00C057B6"/>
    <w:rsid w:val="00C10C5B"/>
    <w:rsid w:val="00C14148"/>
    <w:rsid w:val="00C1473F"/>
    <w:rsid w:val="00C1490E"/>
    <w:rsid w:val="00C14A13"/>
    <w:rsid w:val="00C1610B"/>
    <w:rsid w:val="00C178E2"/>
    <w:rsid w:val="00C23071"/>
    <w:rsid w:val="00C319F6"/>
    <w:rsid w:val="00C3636F"/>
    <w:rsid w:val="00C36D50"/>
    <w:rsid w:val="00C4008B"/>
    <w:rsid w:val="00C467F6"/>
    <w:rsid w:val="00C577D4"/>
    <w:rsid w:val="00C670D4"/>
    <w:rsid w:val="00C67E76"/>
    <w:rsid w:val="00C70540"/>
    <w:rsid w:val="00C70D40"/>
    <w:rsid w:val="00C72579"/>
    <w:rsid w:val="00C733B6"/>
    <w:rsid w:val="00C75217"/>
    <w:rsid w:val="00C761B2"/>
    <w:rsid w:val="00C762D4"/>
    <w:rsid w:val="00C76B58"/>
    <w:rsid w:val="00C8284B"/>
    <w:rsid w:val="00C82E67"/>
    <w:rsid w:val="00C82F46"/>
    <w:rsid w:val="00C83A7A"/>
    <w:rsid w:val="00C83C76"/>
    <w:rsid w:val="00C86936"/>
    <w:rsid w:val="00C86FEE"/>
    <w:rsid w:val="00C8733F"/>
    <w:rsid w:val="00C901AD"/>
    <w:rsid w:val="00C93860"/>
    <w:rsid w:val="00C95D7E"/>
    <w:rsid w:val="00CA1321"/>
    <w:rsid w:val="00CA1B0F"/>
    <w:rsid w:val="00CA2F5C"/>
    <w:rsid w:val="00CA342E"/>
    <w:rsid w:val="00CA37E1"/>
    <w:rsid w:val="00CA4DDA"/>
    <w:rsid w:val="00CA59AA"/>
    <w:rsid w:val="00CB08D2"/>
    <w:rsid w:val="00CB1098"/>
    <w:rsid w:val="00CB6750"/>
    <w:rsid w:val="00CB7E9E"/>
    <w:rsid w:val="00CC0918"/>
    <w:rsid w:val="00CC2B90"/>
    <w:rsid w:val="00CC3A7C"/>
    <w:rsid w:val="00CD5A30"/>
    <w:rsid w:val="00CE15AA"/>
    <w:rsid w:val="00CE209E"/>
    <w:rsid w:val="00CE244E"/>
    <w:rsid w:val="00CE4261"/>
    <w:rsid w:val="00CE5F79"/>
    <w:rsid w:val="00CF2AB8"/>
    <w:rsid w:val="00CF7078"/>
    <w:rsid w:val="00CF70A6"/>
    <w:rsid w:val="00CF775C"/>
    <w:rsid w:val="00D0027A"/>
    <w:rsid w:val="00D02A47"/>
    <w:rsid w:val="00D04D34"/>
    <w:rsid w:val="00D07931"/>
    <w:rsid w:val="00D1236D"/>
    <w:rsid w:val="00D13D04"/>
    <w:rsid w:val="00D24FBF"/>
    <w:rsid w:val="00D30B8C"/>
    <w:rsid w:val="00D316F7"/>
    <w:rsid w:val="00D35705"/>
    <w:rsid w:val="00D36FC0"/>
    <w:rsid w:val="00D37772"/>
    <w:rsid w:val="00D4738A"/>
    <w:rsid w:val="00D54723"/>
    <w:rsid w:val="00D5723B"/>
    <w:rsid w:val="00D62F39"/>
    <w:rsid w:val="00D65838"/>
    <w:rsid w:val="00D73A57"/>
    <w:rsid w:val="00D752A0"/>
    <w:rsid w:val="00D764D7"/>
    <w:rsid w:val="00D77D94"/>
    <w:rsid w:val="00D852D0"/>
    <w:rsid w:val="00D87783"/>
    <w:rsid w:val="00D90309"/>
    <w:rsid w:val="00D9178A"/>
    <w:rsid w:val="00D92E12"/>
    <w:rsid w:val="00D939BC"/>
    <w:rsid w:val="00D956AA"/>
    <w:rsid w:val="00D960B7"/>
    <w:rsid w:val="00D97E9C"/>
    <w:rsid w:val="00DA4A3F"/>
    <w:rsid w:val="00DA753F"/>
    <w:rsid w:val="00DB0AB4"/>
    <w:rsid w:val="00DC0269"/>
    <w:rsid w:val="00DC061D"/>
    <w:rsid w:val="00DC0A6C"/>
    <w:rsid w:val="00DC0B33"/>
    <w:rsid w:val="00DC12FC"/>
    <w:rsid w:val="00DC23D6"/>
    <w:rsid w:val="00DC2468"/>
    <w:rsid w:val="00DC5C9A"/>
    <w:rsid w:val="00DC6834"/>
    <w:rsid w:val="00DD584F"/>
    <w:rsid w:val="00DE133F"/>
    <w:rsid w:val="00E02D23"/>
    <w:rsid w:val="00E03E84"/>
    <w:rsid w:val="00E05A18"/>
    <w:rsid w:val="00E06073"/>
    <w:rsid w:val="00E11FFC"/>
    <w:rsid w:val="00E126F7"/>
    <w:rsid w:val="00E17B8B"/>
    <w:rsid w:val="00E25B81"/>
    <w:rsid w:val="00E2658A"/>
    <w:rsid w:val="00E272A3"/>
    <w:rsid w:val="00E3007E"/>
    <w:rsid w:val="00E35C00"/>
    <w:rsid w:val="00E36210"/>
    <w:rsid w:val="00E363C0"/>
    <w:rsid w:val="00E36C9B"/>
    <w:rsid w:val="00E40C4E"/>
    <w:rsid w:val="00E41062"/>
    <w:rsid w:val="00E42CA3"/>
    <w:rsid w:val="00E43647"/>
    <w:rsid w:val="00E467A2"/>
    <w:rsid w:val="00E50F87"/>
    <w:rsid w:val="00E55EBE"/>
    <w:rsid w:val="00E60A6A"/>
    <w:rsid w:val="00E60AF8"/>
    <w:rsid w:val="00E75240"/>
    <w:rsid w:val="00E75A1C"/>
    <w:rsid w:val="00E8323C"/>
    <w:rsid w:val="00E93004"/>
    <w:rsid w:val="00E96128"/>
    <w:rsid w:val="00EA1F46"/>
    <w:rsid w:val="00EB013C"/>
    <w:rsid w:val="00EB0210"/>
    <w:rsid w:val="00EB10FE"/>
    <w:rsid w:val="00EB2FC0"/>
    <w:rsid w:val="00EB7A17"/>
    <w:rsid w:val="00EC16C1"/>
    <w:rsid w:val="00EC2DCD"/>
    <w:rsid w:val="00EC43F7"/>
    <w:rsid w:val="00ED2E0A"/>
    <w:rsid w:val="00EE0C71"/>
    <w:rsid w:val="00EE57DE"/>
    <w:rsid w:val="00EE72E2"/>
    <w:rsid w:val="00EE7F79"/>
    <w:rsid w:val="00EF0B41"/>
    <w:rsid w:val="00EF447B"/>
    <w:rsid w:val="00EF6805"/>
    <w:rsid w:val="00EF6959"/>
    <w:rsid w:val="00EF769B"/>
    <w:rsid w:val="00F024FD"/>
    <w:rsid w:val="00F05144"/>
    <w:rsid w:val="00F05BD5"/>
    <w:rsid w:val="00F0790B"/>
    <w:rsid w:val="00F14F4A"/>
    <w:rsid w:val="00F21DE5"/>
    <w:rsid w:val="00F25AAA"/>
    <w:rsid w:val="00F309FC"/>
    <w:rsid w:val="00F31118"/>
    <w:rsid w:val="00F32DF4"/>
    <w:rsid w:val="00F3341E"/>
    <w:rsid w:val="00F33E43"/>
    <w:rsid w:val="00F37AD5"/>
    <w:rsid w:val="00F400D7"/>
    <w:rsid w:val="00F47026"/>
    <w:rsid w:val="00F51D17"/>
    <w:rsid w:val="00F524C2"/>
    <w:rsid w:val="00F54B77"/>
    <w:rsid w:val="00F54E66"/>
    <w:rsid w:val="00F565DE"/>
    <w:rsid w:val="00F62870"/>
    <w:rsid w:val="00F6482D"/>
    <w:rsid w:val="00F64972"/>
    <w:rsid w:val="00F64E49"/>
    <w:rsid w:val="00F67AFB"/>
    <w:rsid w:val="00F722D5"/>
    <w:rsid w:val="00F77930"/>
    <w:rsid w:val="00F80356"/>
    <w:rsid w:val="00F83A5E"/>
    <w:rsid w:val="00F85D33"/>
    <w:rsid w:val="00F87C68"/>
    <w:rsid w:val="00F91B02"/>
    <w:rsid w:val="00F91FAE"/>
    <w:rsid w:val="00F9306B"/>
    <w:rsid w:val="00F96B46"/>
    <w:rsid w:val="00FA4034"/>
    <w:rsid w:val="00FB1DA2"/>
    <w:rsid w:val="00FB34B1"/>
    <w:rsid w:val="00FB4567"/>
    <w:rsid w:val="00FB4617"/>
    <w:rsid w:val="00FB48DE"/>
    <w:rsid w:val="00FB4936"/>
    <w:rsid w:val="00FB6500"/>
    <w:rsid w:val="00FC0C88"/>
    <w:rsid w:val="00FC32EA"/>
    <w:rsid w:val="00FC4A64"/>
    <w:rsid w:val="00FC5501"/>
    <w:rsid w:val="00FC5681"/>
    <w:rsid w:val="00FC57A0"/>
    <w:rsid w:val="00FD15CE"/>
    <w:rsid w:val="00FD2AD4"/>
    <w:rsid w:val="00FD2D55"/>
    <w:rsid w:val="00FD4D30"/>
    <w:rsid w:val="00FD7B3D"/>
    <w:rsid w:val="00FE2AD6"/>
    <w:rsid w:val="00FE4A14"/>
    <w:rsid w:val="00FE5936"/>
    <w:rsid w:val="00FF1874"/>
    <w:rsid w:val="00FF3614"/>
    <w:rsid w:val="37E60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B4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F96B46"/>
    <w:pPr>
      <w:keepNext/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96B46"/>
    <w:pPr>
      <w:keepNext/>
      <w:tabs>
        <w:tab w:val="left" w:pos="0"/>
      </w:tabs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96B46"/>
    <w:pPr>
      <w:keepNext/>
      <w:tabs>
        <w:tab w:val="left" w:pos="0"/>
      </w:tabs>
      <w:outlineLvl w:val="2"/>
    </w:pPr>
  </w:style>
  <w:style w:type="paragraph" w:styleId="4">
    <w:name w:val="heading 4"/>
    <w:basedOn w:val="a"/>
    <w:next w:val="a"/>
    <w:link w:val="40"/>
    <w:qFormat/>
    <w:rsid w:val="00F96B46"/>
    <w:pPr>
      <w:keepNext/>
      <w:tabs>
        <w:tab w:val="left" w:pos="0"/>
      </w:tabs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link w:val="50"/>
    <w:qFormat/>
    <w:rsid w:val="00F96B46"/>
    <w:pPr>
      <w:keepNext/>
      <w:tabs>
        <w:tab w:val="left" w:pos="0"/>
      </w:tabs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96B46"/>
    <w:pPr>
      <w:keepNext/>
      <w:tabs>
        <w:tab w:val="left" w:pos="0"/>
      </w:tabs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96B46"/>
    <w:rPr>
      <w:i/>
      <w:iCs/>
    </w:rPr>
  </w:style>
  <w:style w:type="character" w:styleId="a4">
    <w:name w:val="Hyperlink"/>
    <w:uiPriority w:val="99"/>
    <w:unhideWhenUsed/>
    <w:rsid w:val="00F96B46"/>
    <w:rPr>
      <w:color w:val="0000FF"/>
      <w:u w:val="single"/>
    </w:rPr>
  </w:style>
  <w:style w:type="character" w:styleId="a5">
    <w:name w:val="page number"/>
    <w:basedOn w:val="11"/>
    <w:rsid w:val="00F96B46"/>
  </w:style>
  <w:style w:type="character" w:customStyle="1" w:styleId="11">
    <w:name w:val="Основной шрифт абзаца1"/>
    <w:rsid w:val="00F96B46"/>
  </w:style>
  <w:style w:type="character" w:styleId="a6">
    <w:name w:val="Strong"/>
    <w:uiPriority w:val="22"/>
    <w:qFormat/>
    <w:rsid w:val="00F96B46"/>
    <w:rPr>
      <w:b/>
      <w:bCs/>
    </w:rPr>
  </w:style>
  <w:style w:type="paragraph" w:styleId="a7">
    <w:name w:val="Balloon Text"/>
    <w:basedOn w:val="a"/>
    <w:link w:val="a8"/>
    <w:uiPriority w:val="99"/>
    <w:rsid w:val="00F96B4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F96B46"/>
    <w:pPr>
      <w:suppressAutoHyphens w:val="0"/>
      <w:jc w:val="both"/>
    </w:pPr>
    <w:rPr>
      <w:sz w:val="26"/>
      <w:lang w:eastAsia="ru-RU"/>
    </w:rPr>
  </w:style>
  <w:style w:type="paragraph" w:styleId="a9">
    <w:name w:val="header"/>
    <w:basedOn w:val="a"/>
    <w:link w:val="aa"/>
    <w:uiPriority w:val="99"/>
    <w:rsid w:val="00F96B46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F96B46"/>
    <w:rPr>
      <w:sz w:val="28"/>
    </w:rPr>
  </w:style>
  <w:style w:type="paragraph" w:styleId="ad">
    <w:name w:val="Body Text Indent"/>
    <w:basedOn w:val="a"/>
    <w:link w:val="ae"/>
    <w:rsid w:val="00F96B46"/>
    <w:pPr>
      <w:ind w:firstLine="284"/>
      <w:jc w:val="both"/>
    </w:pPr>
  </w:style>
  <w:style w:type="paragraph" w:styleId="af">
    <w:name w:val="Title"/>
    <w:basedOn w:val="a"/>
    <w:next w:val="af0"/>
    <w:link w:val="af1"/>
    <w:qFormat/>
    <w:rsid w:val="00F96B46"/>
    <w:pPr>
      <w:jc w:val="center"/>
    </w:pPr>
    <w:rPr>
      <w:b/>
      <w:sz w:val="28"/>
    </w:rPr>
  </w:style>
  <w:style w:type="paragraph" w:styleId="af0">
    <w:name w:val="Subtitle"/>
    <w:basedOn w:val="af2"/>
    <w:next w:val="ab"/>
    <w:link w:val="af3"/>
    <w:qFormat/>
    <w:rsid w:val="00F96B46"/>
    <w:pPr>
      <w:jc w:val="center"/>
    </w:pPr>
    <w:rPr>
      <w:rFonts w:cs="Times New Roman"/>
      <w:i/>
      <w:iCs/>
    </w:rPr>
  </w:style>
  <w:style w:type="paragraph" w:customStyle="1" w:styleId="af2">
    <w:name w:val="Заголовок"/>
    <w:basedOn w:val="a"/>
    <w:next w:val="ab"/>
    <w:rsid w:val="00F96B4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4">
    <w:name w:val="footer"/>
    <w:basedOn w:val="a"/>
    <w:link w:val="af5"/>
    <w:uiPriority w:val="99"/>
    <w:rsid w:val="00F96B46"/>
    <w:pPr>
      <w:tabs>
        <w:tab w:val="center" w:pos="4153"/>
        <w:tab w:val="right" w:pos="8306"/>
      </w:tabs>
    </w:pPr>
  </w:style>
  <w:style w:type="paragraph" w:styleId="af6">
    <w:name w:val="List"/>
    <w:basedOn w:val="ab"/>
    <w:rsid w:val="00F96B46"/>
    <w:rPr>
      <w:rFonts w:ascii="Arial" w:hAnsi="Arial" w:cs="Tahoma"/>
    </w:rPr>
  </w:style>
  <w:style w:type="paragraph" w:styleId="af7">
    <w:name w:val="Normal (Web)"/>
    <w:basedOn w:val="a"/>
    <w:uiPriority w:val="99"/>
    <w:rsid w:val="00F96B46"/>
    <w:pPr>
      <w:suppressAutoHyphens w:val="0"/>
      <w:spacing w:before="100" w:beforeAutospacing="1" w:after="119"/>
    </w:pPr>
    <w:rPr>
      <w:szCs w:val="24"/>
      <w:lang w:eastAsia="ru-RU"/>
    </w:rPr>
  </w:style>
  <w:style w:type="table" w:styleId="af8">
    <w:name w:val="Table Grid"/>
    <w:basedOn w:val="a1"/>
    <w:uiPriority w:val="59"/>
    <w:rsid w:val="00F96B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Название1"/>
    <w:basedOn w:val="a"/>
    <w:rsid w:val="00F96B4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F96B46"/>
    <w:pPr>
      <w:suppressLineNumbers/>
    </w:pPr>
    <w:rPr>
      <w:rFonts w:ascii="Arial" w:hAnsi="Arial" w:cs="Tahoma"/>
    </w:rPr>
  </w:style>
  <w:style w:type="paragraph" w:customStyle="1" w:styleId="210">
    <w:name w:val="Основной текст с отступом 21"/>
    <w:basedOn w:val="a"/>
    <w:rsid w:val="00F96B46"/>
    <w:pPr>
      <w:ind w:firstLine="1418"/>
    </w:pPr>
  </w:style>
  <w:style w:type="paragraph" w:customStyle="1" w:styleId="31">
    <w:name w:val="Основной текст с отступом 31"/>
    <w:basedOn w:val="a"/>
    <w:rsid w:val="00F96B46"/>
    <w:pPr>
      <w:ind w:firstLine="1440"/>
    </w:pPr>
  </w:style>
  <w:style w:type="paragraph" w:customStyle="1" w:styleId="14">
    <w:name w:val="Обычный1"/>
    <w:rsid w:val="00F96B46"/>
    <w:pPr>
      <w:widowControl w:val="0"/>
      <w:suppressAutoHyphens/>
    </w:pPr>
    <w:rPr>
      <w:rFonts w:eastAsia="Arial"/>
      <w:lang w:eastAsia="ar-SA"/>
    </w:rPr>
  </w:style>
  <w:style w:type="paragraph" w:customStyle="1" w:styleId="af9">
    <w:name w:val="Содержимое таблицы"/>
    <w:basedOn w:val="a"/>
    <w:rsid w:val="00F96B46"/>
    <w:pPr>
      <w:suppressLineNumbers/>
    </w:pPr>
  </w:style>
  <w:style w:type="paragraph" w:customStyle="1" w:styleId="afa">
    <w:name w:val="Заголовок таблицы"/>
    <w:basedOn w:val="af9"/>
    <w:rsid w:val="00F96B46"/>
    <w:pPr>
      <w:jc w:val="center"/>
    </w:pPr>
    <w:rPr>
      <w:b/>
      <w:bCs/>
    </w:rPr>
  </w:style>
  <w:style w:type="paragraph" w:customStyle="1" w:styleId="afb">
    <w:name w:val="Содержимое врезки"/>
    <w:basedOn w:val="ab"/>
    <w:rsid w:val="00F96B46"/>
  </w:style>
  <w:style w:type="paragraph" w:styleId="afc">
    <w:name w:val="No Spacing"/>
    <w:qFormat/>
    <w:rsid w:val="00F96B46"/>
    <w:rPr>
      <w:rFonts w:ascii="Calibri" w:hAnsi="Calibri"/>
      <w:sz w:val="22"/>
      <w:szCs w:val="22"/>
      <w:lang w:val="en-US" w:eastAsia="en-US" w:bidi="en-US"/>
    </w:rPr>
  </w:style>
  <w:style w:type="paragraph" w:customStyle="1" w:styleId="ConsPlusCell">
    <w:name w:val="ConsPlusCell"/>
    <w:uiPriority w:val="99"/>
    <w:rsid w:val="00F96B46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8">
    <w:name w:val="Текст выноски Знак"/>
    <w:link w:val="a7"/>
    <w:uiPriority w:val="99"/>
    <w:rsid w:val="00F96B46"/>
    <w:rPr>
      <w:rFonts w:ascii="Tahoma" w:hAnsi="Tahoma" w:cs="Tahoma"/>
      <w:sz w:val="16"/>
      <w:szCs w:val="16"/>
      <w:lang w:val="ru-RU" w:eastAsia="ar-SA" w:bidi="ar-SA"/>
    </w:rPr>
  </w:style>
  <w:style w:type="paragraph" w:styleId="afd">
    <w:name w:val="List Paragraph"/>
    <w:basedOn w:val="a"/>
    <w:uiPriority w:val="34"/>
    <w:qFormat/>
    <w:rsid w:val="00F96B46"/>
    <w:pPr>
      <w:widowControl w:val="0"/>
      <w:suppressAutoHyphens w:val="0"/>
      <w:ind w:left="720"/>
      <w:contextualSpacing/>
    </w:pPr>
    <w:rPr>
      <w:szCs w:val="24"/>
      <w:lang w:eastAsia="ru-RU"/>
    </w:rPr>
  </w:style>
  <w:style w:type="character" w:customStyle="1" w:styleId="af5">
    <w:name w:val="Нижний колонтитул Знак"/>
    <w:link w:val="af4"/>
    <w:uiPriority w:val="99"/>
    <w:rsid w:val="00F96B46"/>
    <w:rPr>
      <w:sz w:val="24"/>
      <w:lang w:val="ru-RU" w:eastAsia="ar-SA" w:bidi="ar-SA"/>
    </w:rPr>
  </w:style>
  <w:style w:type="paragraph" w:customStyle="1" w:styleId="ConsPlusNormal">
    <w:name w:val="ConsPlusNormal"/>
    <w:rsid w:val="00F96B4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2">
    <w:name w:val="Основной текст 2 Знак"/>
    <w:link w:val="21"/>
    <w:rsid w:val="00F96B46"/>
    <w:rPr>
      <w:sz w:val="26"/>
      <w:lang w:val="ru-RU" w:eastAsia="ru-RU" w:bidi="ar-SA"/>
    </w:rPr>
  </w:style>
  <w:style w:type="paragraph" w:customStyle="1" w:styleId="afe">
    <w:name w:val="Отчетный"/>
    <w:basedOn w:val="a"/>
    <w:rsid w:val="00F96B46"/>
    <w:pPr>
      <w:suppressAutoHyphens w:val="0"/>
      <w:spacing w:after="120" w:line="360" w:lineRule="auto"/>
      <w:ind w:firstLine="720"/>
      <w:jc w:val="both"/>
    </w:pPr>
    <w:rPr>
      <w:sz w:val="26"/>
      <w:lang w:eastAsia="ru-RU"/>
    </w:rPr>
  </w:style>
  <w:style w:type="character" w:customStyle="1" w:styleId="aa">
    <w:name w:val="Верхний колонтитул Знак"/>
    <w:link w:val="a9"/>
    <w:uiPriority w:val="99"/>
    <w:rsid w:val="00F96B46"/>
    <w:rPr>
      <w:sz w:val="24"/>
      <w:lang w:val="ru-RU" w:eastAsia="ar-SA" w:bidi="ar-SA"/>
    </w:rPr>
  </w:style>
  <w:style w:type="character" w:customStyle="1" w:styleId="10">
    <w:name w:val="Заголовок 1 Знак"/>
    <w:link w:val="1"/>
    <w:rsid w:val="00F96B46"/>
    <w:rPr>
      <w:sz w:val="28"/>
      <w:lang w:eastAsia="ar-SA"/>
    </w:rPr>
  </w:style>
  <w:style w:type="character" w:customStyle="1" w:styleId="20">
    <w:name w:val="Заголовок 2 Знак"/>
    <w:link w:val="2"/>
    <w:qFormat/>
    <w:rsid w:val="00F96B46"/>
    <w:rPr>
      <w:b/>
      <w:sz w:val="28"/>
      <w:lang w:eastAsia="ar-SA"/>
    </w:rPr>
  </w:style>
  <w:style w:type="character" w:customStyle="1" w:styleId="30">
    <w:name w:val="Заголовок 3 Знак"/>
    <w:link w:val="3"/>
    <w:rsid w:val="00F96B46"/>
    <w:rPr>
      <w:sz w:val="24"/>
      <w:lang w:eastAsia="ar-SA"/>
    </w:rPr>
  </w:style>
  <w:style w:type="character" w:customStyle="1" w:styleId="40">
    <w:name w:val="Заголовок 4 Знак"/>
    <w:link w:val="4"/>
    <w:rsid w:val="00F96B46"/>
    <w:rPr>
      <w:b/>
      <w:spacing w:val="60"/>
      <w:sz w:val="24"/>
      <w:lang w:eastAsia="ar-SA"/>
    </w:rPr>
  </w:style>
  <w:style w:type="character" w:customStyle="1" w:styleId="50">
    <w:name w:val="Заголовок 5 Знак"/>
    <w:link w:val="5"/>
    <w:rsid w:val="00F96B46"/>
    <w:rPr>
      <w:sz w:val="28"/>
      <w:lang w:eastAsia="ar-SA"/>
    </w:rPr>
  </w:style>
  <w:style w:type="character" w:customStyle="1" w:styleId="60">
    <w:name w:val="Заголовок 6 Знак"/>
    <w:link w:val="6"/>
    <w:rsid w:val="00F96B46"/>
    <w:rPr>
      <w:sz w:val="28"/>
      <w:lang w:eastAsia="ar-SA"/>
    </w:rPr>
  </w:style>
  <w:style w:type="character" w:customStyle="1" w:styleId="ac">
    <w:name w:val="Основной текст Знак"/>
    <w:link w:val="ab"/>
    <w:rsid w:val="00F96B46"/>
    <w:rPr>
      <w:sz w:val="28"/>
      <w:lang w:eastAsia="ar-SA"/>
    </w:rPr>
  </w:style>
  <w:style w:type="character" w:customStyle="1" w:styleId="ae">
    <w:name w:val="Основной текст с отступом Знак"/>
    <w:link w:val="ad"/>
    <w:rsid w:val="00F96B46"/>
    <w:rPr>
      <w:sz w:val="24"/>
      <w:lang w:eastAsia="ar-SA"/>
    </w:rPr>
  </w:style>
  <w:style w:type="character" w:customStyle="1" w:styleId="af1">
    <w:name w:val="Название Знак"/>
    <w:link w:val="af"/>
    <w:rsid w:val="00F96B46"/>
    <w:rPr>
      <w:b/>
      <w:sz w:val="28"/>
      <w:lang w:eastAsia="ar-SA"/>
    </w:rPr>
  </w:style>
  <w:style w:type="character" w:customStyle="1" w:styleId="af3">
    <w:name w:val="Подзаголовок Знак"/>
    <w:link w:val="af0"/>
    <w:rsid w:val="00F96B46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10">
    <w:name w:val="Обычный11"/>
    <w:rsid w:val="00F96B46"/>
    <w:pPr>
      <w:widowControl w:val="0"/>
      <w:suppressAutoHyphens/>
    </w:pPr>
    <w:rPr>
      <w:rFonts w:eastAsia="Arial"/>
      <w:lang w:eastAsia="ar-SA"/>
    </w:rPr>
  </w:style>
  <w:style w:type="table" w:customStyle="1" w:styleId="15">
    <w:name w:val="Сетка таблицы1"/>
    <w:basedOn w:val="a1"/>
    <w:uiPriority w:val="59"/>
    <w:rsid w:val="00F96B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a0"/>
    <w:locked/>
    <w:rsid w:val="00F96B46"/>
  </w:style>
  <w:style w:type="character" w:customStyle="1" w:styleId="HeaderChar">
    <w:name w:val="Header Char"/>
    <w:basedOn w:val="a0"/>
    <w:locked/>
    <w:rsid w:val="00F96B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4440</Words>
  <Characters>25308</Characters>
  <Application>Microsoft Office Word</Application>
  <DocSecurity>0</DocSecurity>
  <Lines>210</Lines>
  <Paragraphs>59</Paragraphs>
  <ScaleCrop>false</ScaleCrop>
  <Company>Организация</Company>
  <LinksUpToDate>false</LinksUpToDate>
  <CharactersWithSpaces>29689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2</cp:revision>
  <cp:lastPrinted>2024-06-25T08:46:00Z</cp:lastPrinted>
  <dcterms:created xsi:type="dcterms:W3CDTF">2024-06-25T10:46:00Z</dcterms:created>
  <dcterms:modified xsi:type="dcterms:W3CDTF">2024-06-25T10:46:00Z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1DFF628B3EA64FEB8007EDC50AEBB37F_13</vt:lpwstr>
  </property>
</Properties>
</file>