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1B1" w:rsidRDefault="003C11B1">
      <w:pPr>
        <w:pStyle w:val="7"/>
        <w:rPr>
          <w:b w:val="0"/>
        </w:rPr>
      </w:pPr>
      <w:r>
        <w:rPr>
          <w:b w:val="0"/>
        </w:rPr>
        <w:t xml:space="preserve">РОССИЙСКАЯ  ФЕДЕРАЦИЯ </w:t>
      </w:r>
    </w:p>
    <w:p w:rsidR="003C11B1" w:rsidRDefault="003C11B1">
      <w:pPr>
        <w:pStyle w:val="7"/>
        <w:rPr>
          <w:b w:val="0"/>
        </w:rPr>
      </w:pPr>
      <w:r>
        <w:rPr>
          <w:b w:val="0"/>
        </w:rPr>
        <w:t>РОСТОВСКАЯ ОБЛАСТЬ</w:t>
      </w:r>
    </w:p>
    <w:p w:rsidR="003C11B1" w:rsidRDefault="003C11B1">
      <w:pPr>
        <w:pStyle w:val="1"/>
        <w:jc w:val="center"/>
      </w:pPr>
      <w:r>
        <w:t>КАШАРСКИЙ  РАЙОН</w:t>
      </w:r>
    </w:p>
    <w:p w:rsidR="003C11B1" w:rsidRDefault="003C11B1">
      <w:pPr>
        <w:pStyle w:val="1"/>
        <w:jc w:val="center"/>
      </w:pPr>
      <w:r>
        <w:t xml:space="preserve">МУНИЦИПАЛЬНОЕ ОБРАЗОВАНИЕ </w:t>
      </w:r>
    </w:p>
    <w:p w:rsidR="003C11B1" w:rsidRDefault="003C11B1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3C11B1" w:rsidRDefault="003C11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3C11B1" w:rsidRDefault="003C11B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ИНДУСТРИАЛЬНОГО СЕЛЬСКОГО ПОСЕЛЕНИЯ</w:t>
      </w:r>
    </w:p>
    <w:p w:rsidR="003C11B1" w:rsidRDefault="003C11B1">
      <w:pPr>
        <w:jc w:val="center"/>
        <w:rPr>
          <w:b/>
          <w:sz w:val="28"/>
          <w:szCs w:val="28"/>
        </w:rPr>
      </w:pPr>
    </w:p>
    <w:p w:rsidR="003C11B1" w:rsidRDefault="003C11B1">
      <w:pPr>
        <w:jc w:val="center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3C11B1" w:rsidRDefault="003C11B1">
      <w:pPr>
        <w:jc w:val="center"/>
        <w:rPr>
          <w:b/>
          <w:spacing w:val="24"/>
          <w:sz w:val="28"/>
        </w:rPr>
      </w:pPr>
    </w:p>
    <w:p w:rsidR="003C11B1" w:rsidRDefault="00AB27D1">
      <w:pPr>
        <w:jc w:val="center"/>
        <w:rPr>
          <w:sz w:val="28"/>
        </w:rPr>
      </w:pPr>
      <w:r>
        <w:rPr>
          <w:sz w:val="28"/>
        </w:rPr>
        <w:t>11.11.2024</w:t>
      </w:r>
      <w:r w:rsidR="003C11B1">
        <w:rPr>
          <w:sz w:val="28"/>
        </w:rPr>
        <w:t xml:space="preserve">                                                                                          </w:t>
      </w:r>
      <w:r w:rsidR="003C11B1">
        <w:rPr>
          <w:sz w:val="28"/>
          <w:lang w:val="en-US"/>
        </w:rPr>
        <w:t>N</w:t>
      </w:r>
      <w:r w:rsidR="003C11B1">
        <w:rPr>
          <w:sz w:val="28"/>
        </w:rPr>
        <w:t xml:space="preserve"> 146</w:t>
      </w:r>
    </w:p>
    <w:p w:rsidR="003C11B1" w:rsidRDefault="003C11B1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3C11B1" w:rsidRDefault="003C11B1">
      <w:pPr>
        <w:jc w:val="center"/>
        <w:rPr>
          <w:sz w:val="28"/>
        </w:rPr>
      </w:pPr>
    </w:p>
    <w:p w:rsidR="003C11B1" w:rsidRDefault="003C11B1">
      <w:pPr>
        <w:jc w:val="center"/>
        <w:rPr>
          <w:sz w:val="28"/>
        </w:rPr>
      </w:pPr>
    </w:p>
    <w:p w:rsidR="003C11B1" w:rsidRDefault="003C11B1">
      <w:pPr>
        <w:jc w:val="center"/>
        <w:rPr>
          <w:sz w:val="16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3C11B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C11B1" w:rsidRDefault="003C11B1">
            <w:pPr>
              <w:rPr>
                <w:sz w:val="28"/>
              </w:rPr>
            </w:pPr>
            <w:r>
              <w:rPr>
                <w:sz w:val="28"/>
              </w:rPr>
              <w:t>О проведении публичных слушаний</w:t>
            </w:r>
          </w:p>
        </w:tc>
      </w:tr>
    </w:tbl>
    <w:p w:rsidR="003C11B1" w:rsidRDefault="003C11B1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16"/>
          <w:szCs w:val="16"/>
        </w:rPr>
      </w:pPr>
    </w:p>
    <w:p w:rsidR="003C11B1" w:rsidRDefault="003C11B1">
      <w:pPr>
        <w:ind w:firstLine="851"/>
        <w:jc w:val="both"/>
        <w:rPr>
          <w:sz w:val="28"/>
        </w:rPr>
      </w:pPr>
      <w:r>
        <w:rPr>
          <w:sz w:val="28"/>
        </w:rPr>
        <w:t>В соответствии со ст. 28, 47, 53 Федерального закона от 06.10.2003 года №131-ФЗ «Об общих принципах организации местного самоуправления в Российской Федерации», руководствуясь статьей 15 Устава муниципального образования «Индустриальное сельское поселение» от 24.05.2024 г №92</w:t>
      </w:r>
    </w:p>
    <w:p w:rsidR="003C11B1" w:rsidRDefault="003C11B1">
      <w:pPr>
        <w:ind w:firstLine="851"/>
        <w:jc w:val="both"/>
        <w:rPr>
          <w:sz w:val="28"/>
        </w:rPr>
      </w:pPr>
      <w:r>
        <w:rPr>
          <w:sz w:val="28"/>
        </w:rPr>
        <w:t xml:space="preserve">Собрание депутатов Индустриального сельского поселения </w:t>
      </w:r>
    </w:p>
    <w:p w:rsidR="003C11B1" w:rsidRDefault="003C11B1">
      <w:pPr>
        <w:jc w:val="center"/>
        <w:rPr>
          <w:sz w:val="28"/>
        </w:rPr>
      </w:pPr>
    </w:p>
    <w:p w:rsidR="003C11B1" w:rsidRDefault="003C11B1">
      <w:pPr>
        <w:jc w:val="center"/>
        <w:rPr>
          <w:sz w:val="28"/>
        </w:rPr>
      </w:pPr>
      <w:r>
        <w:rPr>
          <w:sz w:val="28"/>
        </w:rPr>
        <w:t>ПОСТАНОВЛЕТ:</w:t>
      </w:r>
    </w:p>
    <w:p w:rsidR="003C11B1" w:rsidRDefault="003C11B1">
      <w:pPr>
        <w:jc w:val="center"/>
        <w:rPr>
          <w:sz w:val="28"/>
        </w:rPr>
      </w:pPr>
    </w:p>
    <w:p w:rsidR="003C11B1" w:rsidRDefault="003C11B1">
      <w:pPr>
        <w:pStyle w:val="a8"/>
        <w:ind w:firstLine="567"/>
        <w:rPr>
          <w:sz w:val="28"/>
          <w:szCs w:val="28"/>
        </w:rPr>
      </w:pPr>
      <w:r>
        <w:rPr>
          <w:sz w:val="28"/>
          <w:szCs w:val="28"/>
        </w:rPr>
        <w:t>1. Провести публичные слушания с участием жителей сельского поселения по проекту решения Собрания депутатов Индустриального сельского поселения «О бюджете Индустриального сельского поселения на 2025 год и плановый период 2026 и 2027 годов» 16 декабря 2024 года в 14 часов 00 минут в  Администрации Индустриального сельского поселения , п.Индустриальный ул. Советская, 9.</w:t>
      </w:r>
    </w:p>
    <w:p w:rsidR="003C11B1" w:rsidRDefault="003C1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проведения публичных слушаний согласно приложению 1 к настоящему постановлению.</w:t>
      </w:r>
    </w:p>
    <w:p w:rsidR="003C11B1" w:rsidRDefault="003C1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комиссию по проведению публичных слушаний согласно приложению 2 к настоящему постановлению.</w:t>
      </w:r>
    </w:p>
    <w:p w:rsidR="003C11B1" w:rsidRDefault="003C1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Проект решения Собрания депутатов Индустриального сельского поселения «О бюджете Индустриального сельского поселения Кашарского района на 2025 год и плановый период 2026 и 2027 годов» обнародовать не позднее 15 ноября 2024 года, путем вывешивания текста проекта на информационных стендах в здании Администрации Индустриального сельского поселения, на досках объявления Дома культуры Индустриального сельского поселения, путем размещения на сайте администрации сельского поселения - </w:t>
      </w:r>
      <w:hyperlink r:id="rId7" w:history="1">
        <w:r>
          <w:rPr>
            <w:rStyle w:val="a3"/>
            <w:sz w:val="28"/>
            <w:szCs w:val="28"/>
          </w:rPr>
          <w:t>http://indystrialnoesp.ru/</w:t>
        </w:r>
      </w:hyperlink>
      <w:r>
        <w:rPr>
          <w:sz w:val="28"/>
          <w:szCs w:val="28"/>
        </w:rPr>
        <w:t>.</w:t>
      </w:r>
    </w:p>
    <w:p w:rsidR="003C11B1" w:rsidRDefault="003C1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 предложения граждан по проекту решения «О бюджете Индустриального сельского поселения Кашарского района на 2025 год и плановый период 2025 и 2026 годов» принимаются в письменном виде комиссией по проведению слушаний по адресу: п. Индустриальный ул. Советская 9 с 10 до 16 ча</w:t>
      </w:r>
      <w:r w:rsidR="00AB27D1">
        <w:rPr>
          <w:sz w:val="28"/>
          <w:szCs w:val="28"/>
        </w:rPr>
        <w:t>сов ежедневно в рабочие дни с 16</w:t>
      </w:r>
      <w:r>
        <w:rPr>
          <w:sz w:val="28"/>
          <w:szCs w:val="28"/>
        </w:rPr>
        <w:t xml:space="preserve"> ноября по 15 декабря  2024 года (перерыв на обед с 12 до 13 часов).</w:t>
      </w:r>
    </w:p>
    <w:p w:rsidR="003C11B1" w:rsidRDefault="003C1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6.Настоящее постановления подлежит официальному обнародованию.</w:t>
      </w:r>
    </w:p>
    <w:p w:rsidR="003C11B1" w:rsidRDefault="003C1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Контроль за исполнением настоящего  постановления оставляю за собой.  </w:t>
      </w:r>
    </w:p>
    <w:p w:rsidR="003C11B1" w:rsidRDefault="003C11B1">
      <w:pPr>
        <w:pStyle w:val="30"/>
        <w:ind w:firstLine="567"/>
        <w:rPr>
          <w:caps/>
          <w:sz w:val="28"/>
          <w:szCs w:val="28"/>
        </w:rPr>
      </w:pPr>
    </w:p>
    <w:p w:rsidR="003C11B1" w:rsidRDefault="003C11B1">
      <w:pPr>
        <w:pStyle w:val="30"/>
        <w:ind w:firstLine="851"/>
        <w:rPr>
          <w:sz w:val="28"/>
        </w:rPr>
      </w:pPr>
    </w:p>
    <w:p w:rsidR="003C11B1" w:rsidRDefault="003C11B1">
      <w:pPr>
        <w:pStyle w:val="30"/>
        <w:ind w:firstLine="851"/>
        <w:rPr>
          <w:sz w:val="28"/>
        </w:rPr>
      </w:pPr>
    </w:p>
    <w:p w:rsidR="003C11B1" w:rsidRDefault="003C11B1">
      <w:pPr>
        <w:pStyle w:val="30"/>
        <w:ind w:firstLine="851"/>
        <w:rPr>
          <w:sz w:val="16"/>
          <w:szCs w:val="16"/>
        </w:rPr>
      </w:pPr>
    </w:p>
    <w:p w:rsidR="003C11B1" w:rsidRDefault="003C11B1">
      <w:pPr>
        <w:pStyle w:val="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</w:t>
      </w:r>
    </w:p>
    <w:p w:rsidR="003C11B1" w:rsidRDefault="003C11B1">
      <w:pPr>
        <w:pStyle w:val="3"/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3C11B1" w:rsidRDefault="003C11B1">
      <w:pPr>
        <w:ind w:firstLine="851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ind w:firstLine="851"/>
        <w:rPr>
          <w:sz w:val="16"/>
          <w:szCs w:val="16"/>
        </w:rPr>
      </w:pPr>
    </w:p>
    <w:p w:rsidR="003C11B1" w:rsidRDefault="003C11B1">
      <w:pPr>
        <w:jc w:val="right"/>
        <w:rPr>
          <w:sz w:val="28"/>
        </w:rPr>
      </w:pPr>
      <w:r>
        <w:rPr>
          <w:sz w:val="28"/>
        </w:rPr>
        <w:t>Приложение 1</w:t>
      </w:r>
    </w:p>
    <w:p w:rsidR="003C11B1" w:rsidRDefault="003C11B1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:rsidR="003C11B1" w:rsidRDefault="003C11B1">
      <w:pPr>
        <w:jc w:val="right"/>
        <w:rPr>
          <w:sz w:val="28"/>
        </w:rPr>
      </w:pPr>
      <w:r>
        <w:rPr>
          <w:sz w:val="28"/>
        </w:rPr>
        <w:t xml:space="preserve">Администрации Индустриального сельского поселения </w:t>
      </w:r>
    </w:p>
    <w:p w:rsidR="003C11B1" w:rsidRDefault="003C11B1">
      <w:pPr>
        <w:ind w:firstLine="851"/>
        <w:jc w:val="right"/>
        <w:rPr>
          <w:color w:val="FF0000"/>
          <w:sz w:val="28"/>
        </w:rPr>
      </w:pPr>
      <w:r>
        <w:rPr>
          <w:sz w:val="28"/>
        </w:rPr>
        <w:t>от 11.11.2024 № 146</w:t>
      </w: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Индустриального сельского поселения Кашарского района на 2025 год и плановый период 2026 и 2027 годов»</w:t>
      </w:r>
    </w:p>
    <w:p w:rsidR="003C11B1" w:rsidRDefault="003C11B1">
      <w:pPr>
        <w:rPr>
          <w:sz w:val="28"/>
        </w:rPr>
      </w:pPr>
    </w:p>
    <w:p w:rsidR="003C11B1" w:rsidRDefault="003C11B1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1. Публичные слушания проводятся с целью ознакомления жителей сельского поселения с порядком формирования бюджета сельского поселения и его основными параметрами в период с 14 до 15 часов 16 декабря 2024 года.</w:t>
      </w:r>
    </w:p>
    <w:p w:rsidR="003C11B1" w:rsidRDefault="003C11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и проведение публичных слушаний осуществляет Администрация Индустриального сельского поселения. Председательствующим на публичных слушаниях является Глава Администрации сельского поселения Л.С. Варивода, выступает с докладом начальник сектора экономики и финансов Г.И. Чупрынина.</w:t>
      </w:r>
    </w:p>
    <w:p w:rsidR="003C11B1" w:rsidRDefault="003C11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Правом на участие в публичных слушаниях обладает каждый дееспособный гражданин, достигший к моменту проведения публичных слушаний возраста 18 лет и обладающий избирательным правом.  Участникам публичных слушаний обеспечивается право высказать свое мнение по проекту.</w:t>
      </w:r>
    </w:p>
    <w:p w:rsidR="003C11B1" w:rsidRDefault="003C11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По истечении времени, отведенного на проведение публичных слушаний, участники, которым не было предоставлено слово, вправе предоставить свои замечания и предложения в письменном виде.  Устные замечания и предложения по проекту решения «О бюджете Индустриального сельского поселения на 2025 год и плановый период 2026 и 2027 годов» заносятся в протокол публичных слушаний, письменные замечания и предложения приобщаются к протоколу, который подписывается председателем  и секретарем.</w:t>
      </w:r>
    </w:p>
    <w:p w:rsidR="003C11B1" w:rsidRDefault="003C11B1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5. Поступившие от населения замечания и предложения по проекту решения «О бюджете Индустриального сельского поселения на 2025 год и плановый период 2026 и 2027 годов» носят рекомендательный характер.</w:t>
      </w:r>
    </w:p>
    <w:p w:rsidR="003C11B1" w:rsidRDefault="003C11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Результаты публичных слушаний передаются Собранию депутатов Индустриального сельского поселения для рассмотрения на заседании.</w:t>
      </w: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  <w:szCs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3C11B1" w:rsidRDefault="003C11B1">
      <w:pPr>
        <w:jc w:val="right"/>
        <w:rPr>
          <w:sz w:val="28"/>
        </w:rPr>
      </w:pPr>
      <w:r>
        <w:rPr>
          <w:sz w:val="28"/>
        </w:rPr>
        <w:t>к постановлению</w:t>
      </w:r>
    </w:p>
    <w:p w:rsidR="003C11B1" w:rsidRDefault="003C11B1">
      <w:pPr>
        <w:jc w:val="right"/>
        <w:rPr>
          <w:sz w:val="28"/>
        </w:rPr>
      </w:pPr>
      <w:r>
        <w:rPr>
          <w:sz w:val="28"/>
        </w:rPr>
        <w:t xml:space="preserve">Администрации Индустриального сельского поселения </w:t>
      </w:r>
    </w:p>
    <w:p w:rsidR="003C11B1" w:rsidRDefault="003C11B1">
      <w:pPr>
        <w:ind w:firstLine="851"/>
        <w:jc w:val="right"/>
        <w:rPr>
          <w:color w:val="FF0000"/>
          <w:sz w:val="28"/>
        </w:rPr>
      </w:pPr>
      <w:r>
        <w:rPr>
          <w:sz w:val="28"/>
        </w:rPr>
        <w:t>от 11.11.2024 № 146</w:t>
      </w:r>
    </w:p>
    <w:p w:rsidR="003C11B1" w:rsidRDefault="003C11B1">
      <w:pPr>
        <w:rPr>
          <w:sz w:val="28"/>
        </w:rPr>
      </w:pP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br/>
        <w:t xml:space="preserve">комиссии по проведению публичных слушаний </w:t>
      </w: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 Индустриального сельского поселения</w:t>
      </w:r>
    </w:p>
    <w:p w:rsidR="003C11B1" w:rsidRDefault="003C11B1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бюджете Индустриального сельского поселения на 2025 год и плановый период 2026 и 2027 годов»</w:t>
      </w:r>
    </w:p>
    <w:p w:rsidR="003C11B1" w:rsidRDefault="003C11B1">
      <w:pPr>
        <w:rPr>
          <w:sz w:val="28"/>
        </w:rPr>
      </w:pPr>
    </w:p>
    <w:tbl>
      <w:tblPr>
        <w:tblW w:w="10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221"/>
      </w:tblGrid>
      <w:tr w:rsidR="003C11B1">
        <w:tc>
          <w:tcPr>
            <w:tcW w:w="2235" w:type="dxa"/>
          </w:tcPr>
          <w:p w:rsidR="003C11B1" w:rsidRDefault="003C11B1">
            <w:pPr>
              <w:rPr>
                <w:sz w:val="28"/>
              </w:rPr>
            </w:pPr>
            <w:r>
              <w:rPr>
                <w:sz w:val="28"/>
              </w:rPr>
              <w:t>Л.С. Варивода</w:t>
            </w:r>
          </w:p>
        </w:tc>
        <w:tc>
          <w:tcPr>
            <w:tcW w:w="8221" w:type="dxa"/>
          </w:tcPr>
          <w:p w:rsidR="003C11B1" w:rsidRDefault="003C11B1">
            <w:pPr>
              <w:rPr>
                <w:sz w:val="28"/>
              </w:rPr>
            </w:pPr>
            <w:r>
              <w:rPr>
                <w:sz w:val="28"/>
              </w:rPr>
              <w:t>-Глава Администрации Индустриального сельского поселения, председатель комиссии</w:t>
            </w:r>
          </w:p>
        </w:tc>
      </w:tr>
      <w:tr w:rsidR="003C11B1">
        <w:trPr>
          <w:cantSplit/>
        </w:trPr>
        <w:tc>
          <w:tcPr>
            <w:tcW w:w="10456" w:type="dxa"/>
            <w:gridSpan w:val="2"/>
          </w:tcPr>
          <w:p w:rsidR="003C11B1" w:rsidRDefault="003C11B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3C11B1">
        <w:tc>
          <w:tcPr>
            <w:tcW w:w="2235" w:type="dxa"/>
          </w:tcPr>
          <w:p w:rsidR="003C11B1" w:rsidRDefault="003C11B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Г.И. Чупрынина</w:t>
            </w:r>
          </w:p>
        </w:tc>
        <w:tc>
          <w:tcPr>
            <w:tcW w:w="8221" w:type="dxa"/>
          </w:tcPr>
          <w:p w:rsidR="003C11B1" w:rsidRDefault="003C11B1">
            <w:pPr>
              <w:rPr>
                <w:sz w:val="28"/>
              </w:rPr>
            </w:pPr>
            <w:r>
              <w:rPr>
                <w:sz w:val="28"/>
              </w:rPr>
              <w:t>- начальник сектора экономики и финансов</w:t>
            </w:r>
            <w:r w:rsidR="00AB27D1">
              <w:rPr>
                <w:sz w:val="28"/>
              </w:rPr>
              <w:t xml:space="preserve">, секретарь комиссии </w:t>
            </w:r>
          </w:p>
        </w:tc>
      </w:tr>
      <w:tr w:rsidR="003C11B1">
        <w:tc>
          <w:tcPr>
            <w:tcW w:w="2235" w:type="dxa"/>
          </w:tcPr>
          <w:p w:rsidR="003C11B1" w:rsidRDefault="003C11B1" w:rsidP="00AB27D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B27D1">
              <w:rPr>
                <w:sz w:val="28"/>
              </w:rPr>
              <w:t>М.А.Локтева</w:t>
            </w:r>
          </w:p>
        </w:tc>
        <w:tc>
          <w:tcPr>
            <w:tcW w:w="8221" w:type="dxa"/>
          </w:tcPr>
          <w:p w:rsidR="003C11B1" w:rsidRDefault="003C11B1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AB27D1">
              <w:rPr>
                <w:sz w:val="28"/>
              </w:rPr>
              <w:t>ведущий специалист –главный бухгалтер.</w:t>
            </w:r>
          </w:p>
        </w:tc>
      </w:tr>
      <w:tr w:rsidR="003C11B1">
        <w:tc>
          <w:tcPr>
            <w:tcW w:w="2235" w:type="dxa"/>
          </w:tcPr>
          <w:p w:rsidR="003C11B1" w:rsidRDefault="003C11B1">
            <w:pPr>
              <w:rPr>
                <w:sz w:val="28"/>
              </w:rPr>
            </w:pPr>
          </w:p>
        </w:tc>
        <w:tc>
          <w:tcPr>
            <w:tcW w:w="8221" w:type="dxa"/>
          </w:tcPr>
          <w:p w:rsidR="003C11B1" w:rsidRDefault="003C11B1">
            <w:pPr>
              <w:rPr>
                <w:sz w:val="28"/>
              </w:rPr>
            </w:pPr>
          </w:p>
        </w:tc>
      </w:tr>
    </w:tbl>
    <w:p w:rsidR="003C11B1" w:rsidRDefault="003C11B1">
      <w:pPr>
        <w:ind w:firstLine="851"/>
        <w:jc w:val="both"/>
        <w:rPr>
          <w:sz w:val="28"/>
        </w:rPr>
      </w:pPr>
    </w:p>
    <w:p w:rsidR="003C11B1" w:rsidRDefault="003C11B1" w:rsidP="00AB27D1">
      <w:pPr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ind w:firstLine="851"/>
        <w:jc w:val="both"/>
        <w:rPr>
          <w:sz w:val="28"/>
        </w:rPr>
      </w:pPr>
    </w:p>
    <w:p w:rsidR="003C11B1" w:rsidRDefault="003C11B1">
      <w:pPr>
        <w:pStyle w:val="20"/>
        <w:ind w:firstLine="0"/>
        <w:jc w:val="both"/>
        <w:rPr>
          <w:sz w:val="28"/>
          <w:szCs w:val="28"/>
        </w:rPr>
      </w:pPr>
    </w:p>
    <w:sectPr w:rsidR="003C11B1">
      <w:footerReference w:type="even" r:id="rId8"/>
      <w:footerReference w:type="default" r:id="rId9"/>
      <w:pgSz w:w="11906" w:h="16838"/>
      <w:pgMar w:top="709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4AF1" w:rsidRDefault="000B4AF1">
      <w:r>
        <w:separator/>
      </w:r>
    </w:p>
  </w:endnote>
  <w:endnote w:type="continuationSeparator" w:id="0">
    <w:p w:rsidR="000B4AF1" w:rsidRDefault="000B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1B1" w:rsidRDefault="003C11B1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1B1" w:rsidRDefault="003C11B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1B1" w:rsidRDefault="003C11B1">
    <w:pPr>
      <w:pStyle w:val="aa"/>
      <w:framePr w:wrap="around" w:vAnchor="text" w:hAnchor="margin" w:xAlign="right" w:y="1"/>
      <w:rPr>
        <w:rStyle w:val="a5"/>
      </w:rPr>
    </w:pPr>
  </w:p>
  <w:p w:rsidR="003C11B1" w:rsidRDefault="003C11B1">
    <w:pPr>
      <w:pStyle w:val="aa"/>
      <w:ind w:right="36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4AF1" w:rsidRDefault="000B4AF1">
      <w:r>
        <w:separator/>
      </w:r>
    </w:p>
  </w:footnote>
  <w:footnote w:type="continuationSeparator" w:id="0">
    <w:p w:rsidR="000B4AF1" w:rsidRDefault="000B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41E"/>
    <w:rsid w:val="000100E0"/>
    <w:rsid w:val="00034AA0"/>
    <w:rsid w:val="00074598"/>
    <w:rsid w:val="000B4AF1"/>
    <w:rsid w:val="001345AB"/>
    <w:rsid w:val="001E6921"/>
    <w:rsid w:val="001F7ECB"/>
    <w:rsid w:val="00257A63"/>
    <w:rsid w:val="002A36A2"/>
    <w:rsid w:val="002C6892"/>
    <w:rsid w:val="002E2646"/>
    <w:rsid w:val="002E57B3"/>
    <w:rsid w:val="0032401E"/>
    <w:rsid w:val="00351222"/>
    <w:rsid w:val="00354955"/>
    <w:rsid w:val="0035705D"/>
    <w:rsid w:val="003719E5"/>
    <w:rsid w:val="003C11B1"/>
    <w:rsid w:val="003C441E"/>
    <w:rsid w:val="003E1744"/>
    <w:rsid w:val="004273EE"/>
    <w:rsid w:val="00483ADA"/>
    <w:rsid w:val="004C7C42"/>
    <w:rsid w:val="004D35B6"/>
    <w:rsid w:val="00567E91"/>
    <w:rsid w:val="005810E3"/>
    <w:rsid w:val="00632C3A"/>
    <w:rsid w:val="00672B70"/>
    <w:rsid w:val="006A451E"/>
    <w:rsid w:val="006B04A1"/>
    <w:rsid w:val="00700112"/>
    <w:rsid w:val="00747C10"/>
    <w:rsid w:val="0077668E"/>
    <w:rsid w:val="00786E6E"/>
    <w:rsid w:val="007A516F"/>
    <w:rsid w:val="007D2EF1"/>
    <w:rsid w:val="007E1BD1"/>
    <w:rsid w:val="007E4E3A"/>
    <w:rsid w:val="007F1161"/>
    <w:rsid w:val="007F14C0"/>
    <w:rsid w:val="00806368"/>
    <w:rsid w:val="008A0B35"/>
    <w:rsid w:val="0097423C"/>
    <w:rsid w:val="00982062"/>
    <w:rsid w:val="00A61357"/>
    <w:rsid w:val="00A83D0C"/>
    <w:rsid w:val="00AB27D1"/>
    <w:rsid w:val="00AB2DFB"/>
    <w:rsid w:val="00B03C21"/>
    <w:rsid w:val="00B46DC3"/>
    <w:rsid w:val="00BD2C38"/>
    <w:rsid w:val="00BF1DD1"/>
    <w:rsid w:val="00C606CB"/>
    <w:rsid w:val="00C827C5"/>
    <w:rsid w:val="00C96E6F"/>
    <w:rsid w:val="00CC4AD3"/>
    <w:rsid w:val="00D60E50"/>
    <w:rsid w:val="00E74701"/>
    <w:rsid w:val="00E75105"/>
    <w:rsid w:val="00E76046"/>
    <w:rsid w:val="00F22E9E"/>
    <w:rsid w:val="00F40B79"/>
    <w:rsid w:val="00F822B6"/>
    <w:rsid w:val="00F95CDE"/>
    <w:rsid w:val="00F97B0E"/>
    <w:rsid w:val="0B5D361C"/>
    <w:rsid w:val="24093CEE"/>
    <w:rsid w:val="50F0038D"/>
    <w:rsid w:val="58F63BC4"/>
    <w:rsid w:val="67D853EE"/>
    <w:rsid w:val="69EC314A"/>
    <w:rsid w:val="6FD5213D"/>
    <w:rsid w:val="7827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6A8530-128C-4E71-B7AC-AB700FC9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page number"/>
    <w:basedOn w:val="a0"/>
  </w:style>
  <w:style w:type="paragraph" w:styleId="30">
    <w:name w:val="Body Text Indent 3"/>
    <w:basedOn w:val="a"/>
    <w:pPr>
      <w:ind w:firstLine="1440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ind w:firstLine="284"/>
      <w:jc w:val="both"/>
    </w:pPr>
  </w:style>
  <w:style w:type="paragraph" w:styleId="a9">
    <w:name w:val="Название"/>
    <w:basedOn w:val="a"/>
    <w:qFormat/>
    <w:pPr>
      <w:jc w:val="center"/>
    </w:pPr>
    <w:rPr>
      <w:b/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1418"/>
    </w:pPr>
  </w:style>
  <w:style w:type="paragraph" w:customStyle="1" w:styleId="Normal">
    <w:name w:val="Normal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dystrialnoes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0E4D-D9C1-40A2-BE38-8A0125EF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Reanimator Extreme Edition</Company>
  <LinksUpToDate>false</LinksUpToDate>
  <CharactersWithSpaces>5050</CharactersWithSpaces>
  <SharedDoc>false</SharedDoc>
  <HLinks>
    <vt:vector size="6" baseType="variant">
      <vt:variant>
        <vt:i4>6291496</vt:i4>
      </vt:variant>
      <vt:variant>
        <vt:i4>0</vt:i4>
      </vt:variant>
      <vt:variant>
        <vt:i4>0</vt:i4>
      </vt:variant>
      <vt:variant>
        <vt:i4>5</vt:i4>
      </vt:variant>
      <vt:variant>
        <vt:lpwstr>http://indystrialnoesp.ru/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2023-12-04T09:11:00Z</cp:lastPrinted>
  <dcterms:created xsi:type="dcterms:W3CDTF">2025-08-31T11:54:00Z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44B5A77FEB0F451EBF7F11300462BCCC_13</vt:lpwstr>
  </property>
</Properties>
</file>