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17E3" w14:textId="77777777" w:rsidR="004A518A" w:rsidRDefault="004A518A">
      <w:pPr>
        <w:jc w:val="center"/>
        <w:rPr>
          <w:sz w:val="28"/>
          <w:szCs w:val="28"/>
        </w:rPr>
      </w:pPr>
    </w:p>
    <w:p w14:paraId="29B33123" w14:textId="77777777" w:rsidR="004A518A" w:rsidRDefault="004A518A">
      <w:pPr>
        <w:jc w:val="center"/>
        <w:rPr>
          <w:b/>
        </w:rPr>
      </w:pPr>
      <w:r>
        <w:rPr>
          <w:b/>
        </w:rPr>
        <w:t>РОССИЙСКАЯ ФЕДЕРАЦИЯ</w:t>
      </w:r>
    </w:p>
    <w:p w14:paraId="5A70E51A" w14:textId="77777777" w:rsidR="004A518A" w:rsidRDefault="004A518A">
      <w:pPr>
        <w:jc w:val="center"/>
        <w:rPr>
          <w:b/>
        </w:rPr>
      </w:pPr>
      <w:r>
        <w:rPr>
          <w:b/>
        </w:rPr>
        <w:t>РОСТОВСКАЯ ОБЛАСТЬ КАШАРСКИЙ РАЙОН</w:t>
      </w:r>
    </w:p>
    <w:p w14:paraId="38120B09" w14:textId="77777777" w:rsidR="004A518A" w:rsidRDefault="004A518A">
      <w:pPr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14:paraId="273E2406" w14:textId="77777777" w:rsidR="004A518A" w:rsidRDefault="004A518A">
      <w:pPr>
        <w:jc w:val="center"/>
        <w:rPr>
          <w:b/>
        </w:rPr>
      </w:pPr>
      <w:r>
        <w:rPr>
          <w:b/>
        </w:rPr>
        <w:t>«ИНДУСТРИАЛЬНОЕ СЕЛЬСКОЕ ПОСЕЛЕНИЕ»</w:t>
      </w:r>
    </w:p>
    <w:p w14:paraId="15F8C629" w14:textId="77777777" w:rsidR="004A518A" w:rsidRDefault="004A518A">
      <w:pPr>
        <w:jc w:val="center"/>
        <w:rPr>
          <w:b/>
        </w:rPr>
      </w:pPr>
      <w:r>
        <w:rPr>
          <w:b/>
        </w:rPr>
        <w:t>АДМИНИСТРАЦИЯ  ИНДУСТРИАЛЬНОГО СЕЛЬСКОГО ПОСЕЛЕНИЯ</w:t>
      </w:r>
    </w:p>
    <w:p w14:paraId="03D6CD6B" w14:textId="77777777" w:rsidR="004A518A" w:rsidRDefault="004A518A">
      <w:pPr>
        <w:jc w:val="center"/>
        <w:rPr>
          <w:sz w:val="28"/>
          <w:szCs w:val="28"/>
        </w:rPr>
      </w:pPr>
    </w:p>
    <w:p w14:paraId="62933006" w14:textId="77777777" w:rsidR="004A518A" w:rsidRDefault="004A518A">
      <w:pPr>
        <w:jc w:val="center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14:paraId="43A65230" w14:textId="77777777" w:rsidR="004A518A" w:rsidRDefault="004A518A">
      <w:pPr>
        <w:jc w:val="center"/>
        <w:rPr>
          <w:sz w:val="16"/>
        </w:rPr>
      </w:pPr>
    </w:p>
    <w:p w14:paraId="5EABC684" w14:textId="77777777" w:rsidR="004A518A" w:rsidRDefault="004A518A">
      <w:pPr>
        <w:jc w:val="center"/>
        <w:rPr>
          <w:sz w:val="28"/>
        </w:rPr>
      </w:pPr>
      <w:r>
        <w:rPr>
          <w:sz w:val="28"/>
        </w:rPr>
        <w:t xml:space="preserve">21.07.2025                                                                                           </w:t>
      </w:r>
      <w:r>
        <w:rPr>
          <w:sz w:val="28"/>
          <w:lang w:val="en-US"/>
        </w:rPr>
        <w:t>N</w:t>
      </w:r>
      <w:r>
        <w:rPr>
          <w:sz w:val="28"/>
        </w:rPr>
        <w:t xml:space="preserve"> 72</w:t>
      </w:r>
    </w:p>
    <w:p w14:paraId="7EEB8FF0" w14:textId="77777777" w:rsidR="004A518A" w:rsidRDefault="004A518A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14:paraId="2DFDF029" w14:textId="77777777" w:rsidR="004A518A" w:rsidRDefault="004A518A">
      <w:pPr>
        <w:ind w:firstLine="567"/>
        <w:rPr>
          <w:i/>
          <w:sz w:val="28"/>
          <w:szCs w:val="28"/>
        </w:rPr>
      </w:pPr>
    </w:p>
    <w:p w14:paraId="01F3260C" w14:textId="77777777" w:rsidR="004A518A" w:rsidRDefault="004A518A">
      <w:pPr>
        <w:rPr>
          <w:sz w:val="28"/>
          <w:szCs w:val="28"/>
        </w:rPr>
      </w:pPr>
      <w:r>
        <w:rPr>
          <w:sz w:val="28"/>
          <w:szCs w:val="28"/>
        </w:rPr>
        <w:t>О результатах оценки эффективности</w:t>
      </w:r>
    </w:p>
    <w:p w14:paraId="680742F8" w14:textId="77777777" w:rsidR="004A518A" w:rsidRDefault="004A518A">
      <w:pPr>
        <w:rPr>
          <w:sz w:val="28"/>
          <w:szCs w:val="28"/>
        </w:rPr>
      </w:pPr>
      <w:r>
        <w:rPr>
          <w:sz w:val="28"/>
          <w:szCs w:val="28"/>
        </w:rPr>
        <w:t>налоговых льгот (налоговых расходов)</w:t>
      </w:r>
    </w:p>
    <w:p w14:paraId="79A10F2A" w14:textId="77777777" w:rsidR="004A518A" w:rsidRDefault="004A518A">
      <w:pPr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</w:p>
    <w:p w14:paraId="32CFC4C1" w14:textId="77777777" w:rsidR="004A518A" w:rsidRDefault="004A518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за 2024 год</w:t>
      </w:r>
    </w:p>
    <w:p w14:paraId="67BBFBC0" w14:textId="77777777" w:rsidR="004A518A" w:rsidRDefault="004A518A">
      <w:pPr>
        <w:ind w:firstLine="851"/>
        <w:jc w:val="both"/>
        <w:rPr>
          <w:sz w:val="28"/>
          <w:szCs w:val="28"/>
        </w:rPr>
      </w:pPr>
    </w:p>
    <w:p w14:paraId="31B5D436" w14:textId="77777777" w:rsidR="004A518A" w:rsidRDefault="004A518A">
      <w:pPr>
        <w:ind w:firstLine="851"/>
        <w:jc w:val="both"/>
        <w:rPr>
          <w:sz w:val="28"/>
          <w:szCs w:val="28"/>
        </w:rPr>
      </w:pPr>
    </w:p>
    <w:p w14:paraId="279ADED4" w14:textId="77777777" w:rsidR="004A518A" w:rsidRDefault="004A518A">
      <w:pPr>
        <w:ind w:firstLine="851"/>
        <w:jc w:val="both"/>
        <w:rPr>
          <w:sz w:val="28"/>
          <w:szCs w:val="28"/>
        </w:rPr>
      </w:pPr>
      <w:r>
        <w:rPr>
          <w:sz w:val="28"/>
        </w:rPr>
        <w:t>В целях выполнения постановления Администрации Индустриального  сельского поселения от 26.</w:t>
      </w:r>
      <w:r>
        <w:rPr>
          <w:sz w:val="28"/>
          <w:szCs w:val="28"/>
        </w:rPr>
        <w:t xml:space="preserve">06.2020 № 38 </w:t>
      </w:r>
      <w:r>
        <w:rPr>
          <w:sz w:val="28"/>
        </w:rPr>
        <w:t>«</w:t>
      </w:r>
      <w:r>
        <w:rPr>
          <w:sz w:val="28"/>
          <w:szCs w:val="28"/>
        </w:rPr>
        <w:t xml:space="preserve">Об утверждении методики оценки эффективности налоговых расходов Индустриального  сельского поселения» </w:t>
      </w:r>
      <w:r>
        <w:rPr>
          <w:sz w:val="28"/>
        </w:rPr>
        <w:t xml:space="preserve">и Соглашения </w:t>
      </w:r>
      <w:r>
        <w:rPr>
          <w:color w:val="000000"/>
          <w:sz w:val="28"/>
          <w:szCs w:val="28"/>
        </w:rPr>
        <w:t>о мерах по социально-экономическому развитию и оздоровлению муниципальных финансов Индустриального  сельского поселения Кашарского района</w:t>
      </w:r>
    </w:p>
    <w:p w14:paraId="7B63423B" w14:textId="77777777" w:rsidR="004A518A" w:rsidRDefault="004A518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9F0BBC2" w14:textId="77777777" w:rsidR="004A518A" w:rsidRDefault="004A518A">
      <w:pPr>
        <w:ind w:firstLine="851"/>
        <w:jc w:val="center"/>
        <w:rPr>
          <w:sz w:val="28"/>
          <w:szCs w:val="28"/>
        </w:rPr>
      </w:pPr>
    </w:p>
    <w:p w14:paraId="135FD1BA" w14:textId="77777777" w:rsidR="004A518A" w:rsidRDefault="004A518A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результаты оценки эффективности налоговых льгот (налоговых расходов) Индустриального  сельского поселения за 2024 год согласно приложению к настоящему постановлению.</w:t>
      </w:r>
    </w:p>
    <w:p w14:paraId="5DFD94A6" w14:textId="77777777" w:rsidR="004A518A" w:rsidRDefault="004A518A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 xml:space="preserve">Администрации Индустриального  сельского поселения разместить результаты оценки эффективности налоговых </w:t>
      </w:r>
      <w:r>
        <w:rPr>
          <w:rFonts w:ascii="Times New Roman" w:hAnsi="Times New Roman" w:cs="Times New Roman"/>
          <w:sz w:val="28"/>
        </w:rPr>
        <w:t xml:space="preserve">льгот (налоговых расходов) </w:t>
      </w:r>
      <w:r>
        <w:rPr>
          <w:rFonts w:ascii="Times New Roman" w:hAnsi="Times New Roman"/>
          <w:sz w:val="28"/>
        </w:rPr>
        <w:t>Индустриального  сельского поселения за 2024 год на официальном сайте Администрации Индустриального  сельского поселения в сети Интернет.</w:t>
      </w:r>
    </w:p>
    <w:p w14:paraId="643C9A77" w14:textId="77777777" w:rsidR="004A518A" w:rsidRDefault="004A51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14:paraId="03FEB23B" w14:textId="77777777" w:rsidR="004A518A" w:rsidRDefault="004A518A">
      <w:pPr>
        <w:pStyle w:val="3"/>
        <w:tabs>
          <w:tab w:val="left" w:pos="1134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за выполнением постановления оставляю за собой.</w:t>
      </w:r>
    </w:p>
    <w:p w14:paraId="5D084398" w14:textId="77777777" w:rsidR="004A518A" w:rsidRDefault="004A518A">
      <w:pPr>
        <w:pStyle w:val="3"/>
        <w:tabs>
          <w:tab w:val="left" w:pos="1134"/>
        </w:tabs>
        <w:ind w:firstLine="0"/>
        <w:jc w:val="both"/>
        <w:rPr>
          <w:sz w:val="28"/>
          <w:szCs w:val="28"/>
        </w:rPr>
      </w:pPr>
    </w:p>
    <w:p w14:paraId="211606F9" w14:textId="77777777" w:rsidR="004A518A" w:rsidRDefault="004A518A">
      <w:pPr>
        <w:rPr>
          <w:sz w:val="28"/>
          <w:szCs w:val="28"/>
        </w:rPr>
      </w:pPr>
    </w:p>
    <w:p w14:paraId="65162F62" w14:textId="77777777" w:rsidR="004A518A" w:rsidRDefault="004A518A">
      <w:pPr>
        <w:ind w:firstLine="8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F24B3E5" w14:textId="77777777" w:rsidR="004A518A" w:rsidRDefault="004A518A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</w:p>
    <w:p w14:paraId="5E16243E" w14:textId="77777777" w:rsidR="004A518A" w:rsidRDefault="004A518A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Л.С. Варивода</w:t>
      </w:r>
    </w:p>
    <w:p w14:paraId="12794661" w14:textId="77777777" w:rsidR="004A518A" w:rsidRDefault="004A518A">
      <w:pPr>
        <w:pStyle w:val="a5"/>
        <w:tabs>
          <w:tab w:val="clear" w:pos="4153"/>
          <w:tab w:val="clear" w:pos="8306"/>
        </w:tabs>
        <w:rPr>
          <w:sz w:val="20"/>
        </w:rPr>
        <w:sectPr w:rsidR="004A518A">
          <w:footerReference w:type="default" r:id="rId6"/>
          <w:pgSz w:w="11906" w:h="16838"/>
          <w:pgMar w:top="0" w:right="850" w:bottom="1134" w:left="1701" w:header="708" w:footer="708" w:gutter="0"/>
          <w:cols w:space="720"/>
          <w:docGrid w:linePitch="360"/>
        </w:sect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518DA146" w14:textId="77777777" w:rsidR="004A518A" w:rsidRDefault="004A518A">
      <w:pPr>
        <w:pStyle w:val="a5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4170D073" w14:textId="77777777" w:rsidR="004A518A" w:rsidRDefault="004A518A">
      <w:pPr>
        <w:pStyle w:val="a5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 постановлению Администрации</w:t>
      </w:r>
    </w:p>
    <w:p w14:paraId="1FF99356" w14:textId="77777777" w:rsidR="004A518A" w:rsidRDefault="004A518A">
      <w:pPr>
        <w:pStyle w:val="a5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Индустриального </w:t>
      </w:r>
    </w:p>
    <w:p w14:paraId="44960FA0" w14:textId="77777777" w:rsidR="004A518A" w:rsidRDefault="004A518A">
      <w:pPr>
        <w:pStyle w:val="a5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14:paraId="4BE24E9B" w14:textId="77777777" w:rsidR="004A518A" w:rsidRDefault="004A518A">
      <w:pPr>
        <w:pStyle w:val="a5"/>
        <w:tabs>
          <w:tab w:val="clear" w:pos="4153"/>
          <w:tab w:val="clear" w:pos="8306"/>
        </w:tabs>
        <w:jc w:val="right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                                                       № 72 от  21.07.2025 </w:t>
      </w:r>
    </w:p>
    <w:p w14:paraId="43EE7636" w14:textId="77777777" w:rsidR="004A518A" w:rsidRDefault="004A518A">
      <w:pPr>
        <w:pStyle w:val="a5"/>
        <w:tabs>
          <w:tab w:val="clear" w:pos="4153"/>
          <w:tab w:val="clear" w:pos="8306"/>
        </w:tabs>
        <w:rPr>
          <w:sz w:val="28"/>
          <w:szCs w:val="28"/>
        </w:rPr>
      </w:pPr>
    </w:p>
    <w:p w14:paraId="2E39D0A8" w14:textId="77777777" w:rsidR="004A518A" w:rsidRDefault="004A518A">
      <w:pPr>
        <w:pStyle w:val="a5"/>
        <w:tabs>
          <w:tab w:val="clear" w:pos="4153"/>
          <w:tab w:val="clear" w:pos="8306"/>
        </w:tabs>
        <w:rPr>
          <w:sz w:val="28"/>
          <w:szCs w:val="28"/>
        </w:rPr>
      </w:pPr>
    </w:p>
    <w:p w14:paraId="7B068B1A" w14:textId="77777777" w:rsidR="004A518A" w:rsidRDefault="004A518A">
      <w:pPr>
        <w:pStyle w:val="a5"/>
        <w:tabs>
          <w:tab w:val="clear" w:pos="4153"/>
          <w:tab w:val="clear" w:pos="8306"/>
        </w:tabs>
        <w:rPr>
          <w:sz w:val="28"/>
          <w:szCs w:val="28"/>
        </w:rPr>
      </w:pPr>
    </w:p>
    <w:p w14:paraId="45136EFD" w14:textId="77777777" w:rsidR="004A518A" w:rsidRDefault="004A5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оценки эффективности налоговых льгот (налоговых расходов) </w:t>
      </w:r>
      <w:r>
        <w:rPr>
          <w:b/>
          <w:color w:val="000000"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сельского поселения за 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год</w:t>
      </w:r>
    </w:p>
    <w:p w14:paraId="1595B435" w14:textId="77777777" w:rsidR="004A518A" w:rsidRDefault="004A518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B2F15FE" w14:textId="77777777" w:rsidR="004A518A" w:rsidRDefault="004A5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расходы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– это выпадающие доходы бюджета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обусловленные налоговыми льготами, предусмотренными в качестве мер поддержки в соответствии с целями муниципальных программ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14:paraId="486B88B7" w14:textId="77777777" w:rsidR="004A518A" w:rsidRDefault="004A5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налоговых расходов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 проведена в соответствии с постановлением Администрации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от 26.11.2019 № 44 «Об утверждении Порядка формирования перечня налоговых расходов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оценки налоговых расходов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  сельского поселения» с учетом требований к оценке налоговых расходов субъектов Российской Федерации, утвержденных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14:paraId="6068AD58" w14:textId="77777777" w:rsidR="004A518A" w:rsidRDefault="004A5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предоставляемых налоговых расходов проводится в целях оптимизации перечня действующих налоговых льгот и обеспечения оптимального выбора категорий налогоплательщиков для предоставления поддержки в форме налоговых льгот и осуществляется в разрезе следующих критериев:</w:t>
      </w:r>
    </w:p>
    <w:p w14:paraId="2ACEF325" w14:textId="77777777" w:rsidR="004A518A" w:rsidRDefault="004A518A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бюджетная эффективность</w:t>
      </w:r>
      <w:r>
        <w:rPr>
          <w:sz w:val="28"/>
          <w:szCs w:val="28"/>
        </w:rPr>
        <w:t xml:space="preserve"> – оценка результатов хозяйственной деятельности категорий налогоплательщиков, которым предоставлены налоговые льготы, с точки зрения влияния на наполняемость бюджета 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Кашарского района;</w:t>
      </w:r>
    </w:p>
    <w:p w14:paraId="605294AD" w14:textId="77777777" w:rsidR="004A518A" w:rsidRDefault="004A518A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экономическая эффективность </w:t>
      </w:r>
      <w:r>
        <w:rPr>
          <w:sz w:val="28"/>
          <w:szCs w:val="28"/>
        </w:rPr>
        <w:t xml:space="preserve">– оценка динамики финансово-экономических показателей хозяйственной деятельности налогоплательщиков, которым предоставлены налоговые льготы; </w:t>
      </w:r>
    </w:p>
    <w:p w14:paraId="5B1EA090" w14:textId="77777777" w:rsidR="004A518A" w:rsidRDefault="004A518A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социальная эффективность – </w:t>
      </w:r>
      <w:r>
        <w:rPr>
          <w:sz w:val="28"/>
          <w:szCs w:val="28"/>
        </w:rPr>
        <w:t>оценка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степени достижения социально значимого эффекта, которая выражается в изменении качества и объема предоставляемых услуг в результате реализации налогоплательщиками системы мер, направленных на повышение уровня жизни населения.</w:t>
      </w:r>
    </w:p>
    <w:p w14:paraId="4102ADD9" w14:textId="77777777" w:rsidR="004A518A" w:rsidRDefault="004A51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территории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налоговые льготы и дифференцированные ставки установлены решениями Собрания депутатов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поселения:</w:t>
      </w:r>
    </w:p>
    <w:p w14:paraId="1ED42923" w14:textId="77777777" w:rsidR="004A518A" w:rsidRDefault="004A51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-решение собрания депутатов от 07.11.2022 года № 39 «О земельном налоге» (с изменениями);</w:t>
      </w:r>
    </w:p>
    <w:p w14:paraId="4C3AEC3F" w14:textId="77777777" w:rsidR="004A518A" w:rsidRDefault="004A51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-решение собрания депутатов от 15.11.2019 № 75 «О налоге на имущество физических лиц» (с изменениями).</w:t>
      </w:r>
    </w:p>
    <w:p w14:paraId="0B860023" w14:textId="77777777" w:rsidR="004A518A" w:rsidRDefault="004A5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Установленные налоговые льготы соответствуют цели муниципальной программы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«Социальная поддержка граждан».</w:t>
      </w:r>
    </w:p>
    <w:p w14:paraId="2EBFEAA0" w14:textId="77777777" w:rsidR="004A518A" w:rsidRDefault="004A5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оценке эффективности льгот (расходов) по налогам, являющиеся доходными источниками бюджета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закреплены:</w:t>
      </w:r>
    </w:p>
    <w:p w14:paraId="1398C08A" w14:textId="77777777" w:rsidR="004A518A" w:rsidRDefault="004A5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от 01.11.2017 № 88 «О порядке оценки эффективности налоговых льгот по местным налогам»;</w:t>
      </w:r>
    </w:p>
    <w:p w14:paraId="661F1B63" w14:textId="77777777" w:rsidR="004A518A" w:rsidRDefault="004A518A">
      <w:pPr>
        <w:pStyle w:val="Postan"/>
        <w:tabs>
          <w:tab w:val="left" w:pos="-2268"/>
        </w:tabs>
        <w:jc w:val="both"/>
        <w:rPr>
          <w:szCs w:val="28"/>
        </w:rPr>
      </w:pPr>
      <w:r>
        <w:rPr>
          <w:szCs w:val="28"/>
        </w:rPr>
        <w:t xml:space="preserve">- постановлением Администрации </w:t>
      </w:r>
      <w:r>
        <w:rPr>
          <w:color w:val="000000"/>
          <w:szCs w:val="28"/>
        </w:rPr>
        <w:t>Индустриального</w:t>
      </w:r>
      <w:r>
        <w:rPr>
          <w:szCs w:val="28"/>
        </w:rPr>
        <w:t xml:space="preserve"> сельского поселения  от 28.09.2017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г. № 48 «Об утверждении Плана мероприятий («дорожной карты») по увеличению поступлений налоговых и неналоговых доходов бюджета </w:t>
      </w:r>
      <w:r>
        <w:rPr>
          <w:color w:val="000000"/>
          <w:szCs w:val="28"/>
        </w:rPr>
        <w:t>Индустриального</w:t>
      </w:r>
      <w:r>
        <w:rPr>
          <w:szCs w:val="28"/>
        </w:rPr>
        <w:t xml:space="preserve"> сельского поселения»;</w:t>
      </w:r>
    </w:p>
    <w:p w14:paraId="526A9A14" w14:textId="77777777" w:rsidR="004A518A" w:rsidRDefault="004A5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от 26.03.2024 г. № 45 «</w:t>
      </w:r>
      <w:bookmarkStart w:id="0" w:name="_Hlk158370985"/>
      <w:r>
        <w:rPr>
          <w:sz w:val="28"/>
          <w:szCs w:val="28"/>
        </w:rPr>
        <w:t>Об утверждении Плана мероприятий по увеличению доходов бюджета Индустриального сельского поселения Кашарского  района и повышению эффективности налогового администрирования на 2024-2026 год</w:t>
      </w:r>
      <w:bookmarkEnd w:id="0"/>
      <w:r>
        <w:rPr>
          <w:sz w:val="28"/>
          <w:szCs w:val="28"/>
        </w:rPr>
        <w:t xml:space="preserve">ы» </w:t>
      </w:r>
    </w:p>
    <w:p w14:paraId="5EA5C76E" w14:textId="77777777" w:rsidR="004A518A" w:rsidRDefault="004A518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Налог на имущество физических лиц.</w:t>
      </w:r>
    </w:p>
    <w:p w14:paraId="18E0C2D2" w14:textId="77777777" w:rsidR="004A518A" w:rsidRDefault="004A51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Объем поступлений по налогу на имущество физических лиц в 2024 году в  бюджет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составил </w:t>
      </w:r>
      <w:r>
        <w:rPr>
          <w:sz w:val="28"/>
          <w:szCs w:val="28"/>
          <w:lang w:val="en-US"/>
        </w:rPr>
        <w:t>45</w:t>
      </w:r>
      <w:r>
        <w:rPr>
          <w:sz w:val="28"/>
          <w:szCs w:val="28"/>
        </w:rPr>
        <w:t xml:space="preserve">,1 тыс. рублей или 1,7 % от общего объема налоговых и неналоговых доходов. </w:t>
      </w:r>
    </w:p>
    <w:p w14:paraId="019EAF6F" w14:textId="77777777" w:rsidR="004A518A" w:rsidRDefault="004A5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ставки по налогу на имущество физических лиц действовавшие в 2024 году были установлены в максимальных размерах.</w:t>
      </w:r>
    </w:p>
    <w:p w14:paraId="3FBCF131" w14:textId="77777777" w:rsidR="004A518A" w:rsidRDefault="004A5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льготы решением Собрания депутатов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предоставлены следующим категориям:</w:t>
      </w:r>
    </w:p>
    <w:p w14:paraId="4E7DC3A9" w14:textId="77777777" w:rsidR="004A518A" w:rsidRDefault="004A5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детям-сиротам и детям, оставшимся без попечительства родителей, в том числе находящимся под опекой или попечительством в приемных семьях, а также лицам из числа детей-сирот и детей, оставшимся без попечения родителей,  в возрасте от 18 до 23 лет - на весь период пребывания их (нахождения на полном государственном обеспечении) в учреждениях всех видов профессионального образования независимо от форм собственности, или состоящих на учете в ГКУ РО «Центр занятости населения Кашарского района».</w:t>
      </w:r>
    </w:p>
    <w:p w14:paraId="49C80E0D" w14:textId="77777777" w:rsidR="004A518A" w:rsidRDefault="004A5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гражданам Российской Федерации – один из родителей или иной законный представитель, воспитывающим совместно проживающего с ним ребенка-инвалида.</w:t>
      </w:r>
    </w:p>
    <w:p w14:paraId="1ACFD288" w14:textId="77777777" w:rsidR="004A518A" w:rsidRDefault="004A5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аналитического приложения «Анализ имущественных налогов» в составе автоматизированной информационной системы ФНС России нового поколения (АИС «Налог-3») льготы выше перечисленной категории граждан не предоставлялись.</w:t>
      </w:r>
    </w:p>
    <w:p w14:paraId="31CC5BA9" w14:textId="77777777" w:rsidR="004A518A" w:rsidRDefault="004A518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Земельный налог</w:t>
      </w:r>
      <w:r>
        <w:rPr>
          <w:sz w:val="28"/>
          <w:szCs w:val="28"/>
        </w:rPr>
        <w:t>.</w:t>
      </w:r>
    </w:p>
    <w:p w14:paraId="07E53B57" w14:textId="77777777" w:rsidR="004A518A" w:rsidRDefault="004A518A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Объем поступлений по земельному налогу в 2024 году в  бюджет </w:t>
      </w:r>
      <w:r>
        <w:rPr>
          <w:color w:val="000000"/>
          <w:sz w:val="28"/>
          <w:szCs w:val="28"/>
        </w:rPr>
        <w:t>Индустриального</w:t>
      </w:r>
      <w:r>
        <w:rPr>
          <w:iCs/>
          <w:color w:val="000000"/>
          <w:sz w:val="28"/>
          <w:szCs w:val="28"/>
        </w:rPr>
        <w:t xml:space="preserve"> сельского поселения составил 1731,8 тыс. рублей или 65,9 % от общего объема налоговых и неналоговых доходов. </w:t>
      </w:r>
    </w:p>
    <w:p w14:paraId="00221D06" w14:textId="77777777" w:rsidR="004A518A" w:rsidRDefault="004A518A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>Индустриального</w:t>
      </w:r>
      <w:r>
        <w:rPr>
          <w:iCs/>
          <w:color w:val="000000"/>
          <w:sz w:val="28"/>
          <w:szCs w:val="28"/>
        </w:rPr>
        <w:t xml:space="preserve"> сельского поселения от уплаты земельного налога освобождаются:</w:t>
      </w:r>
    </w:p>
    <w:p w14:paraId="37C02D4C" w14:textId="77777777" w:rsidR="004A518A" w:rsidRDefault="004A518A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граждане Российской Федерации, проживающие на территории </w:t>
      </w:r>
      <w:r>
        <w:rPr>
          <w:color w:val="000000"/>
          <w:sz w:val="28"/>
          <w:szCs w:val="28"/>
        </w:rPr>
        <w:t>Индустриального</w:t>
      </w:r>
      <w:r>
        <w:rPr>
          <w:iCs/>
          <w:color w:val="000000"/>
          <w:sz w:val="28"/>
          <w:szCs w:val="28"/>
        </w:rPr>
        <w:t xml:space="preserve"> сельского поселения не менее 5 лет, имеющие трех и более совместно проживающих с ними несовершеннолетних детей; граждане, имеющие усыновленных (удочеренных), а также находящихся под опекой или попечительством детей, при условии воспитания этих детей не менее             3 лет - в отношении земельных участков, предоставленных для индивидуального жилищного строительства или ведения личного подсобного хозяйства.</w:t>
      </w:r>
    </w:p>
    <w:p w14:paraId="62968657" w14:textId="77777777" w:rsidR="004A518A" w:rsidRDefault="004A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- граждане Российской Федерации – один из родителей или иной законный представитель, воспитывающий совместно проживающего с ним ребенка-инвалида - в отношении одного земельного участка, находящегося                          в собственности налогоплательщика и используемого для индивидуального жилищного строительства или ведения личного подсобного хозяйства.</w:t>
      </w:r>
      <w:r>
        <w:rPr>
          <w:sz w:val="28"/>
          <w:szCs w:val="28"/>
        </w:rPr>
        <w:t xml:space="preserve"> </w:t>
      </w:r>
    </w:p>
    <w:p w14:paraId="43AC95A4" w14:textId="77777777" w:rsidR="004A518A" w:rsidRDefault="004A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На основании аналитического приложения «Анализ имущественных налогов» в составе автоматизированной информационной системы ФНС России нового поколения (АИС «Налог-3») льготы выше перечисленной категории граждан не предоставлялись.</w:t>
      </w:r>
    </w:p>
    <w:p w14:paraId="4EF58CD8" w14:textId="77777777" w:rsidR="004A518A" w:rsidRDefault="004A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проведенной оценки эффективности налоговых расходов свидетельствуют о том, что предоставление налоговых льгот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 социальная эффективность этих налоговых льгот положительная.</w:t>
      </w:r>
    </w:p>
    <w:p w14:paraId="3D291342" w14:textId="77777777" w:rsidR="004A518A" w:rsidRDefault="004A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налоговые льготы, предоставляемые отдельным категориям граждан в виде полного или частичного освобождения от уплаты земельного налога, и налога на имущество физических лиц признаются эффективными и не требующими отмены.</w:t>
      </w:r>
    </w:p>
    <w:p w14:paraId="6BD4AE2E" w14:textId="77777777" w:rsidR="004A518A" w:rsidRDefault="004A51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Результаты рассмотрения оценки эффективности налоговых расходов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будут учтены при формировании основных  направлений бюджетной и налоговой политики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а также при приведении оценки эффективности реализации муниципальных программ </w:t>
      </w:r>
      <w:r>
        <w:rPr>
          <w:color w:val="00000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14:paraId="592B076E" w14:textId="77777777" w:rsidR="004A518A" w:rsidRDefault="004A518A">
      <w:pPr>
        <w:rPr>
          <w:sz w:val="28"/>
          <w:szCs w:val="28"/>
        </w:rPr>
      </w:pPr>
    </w:p>
    <w:p w14:paraId="62C8F661" w14:textId="77777777" w:rsidR="004A518A" w:rsidRDefault="004A518A">
      <w:pPr>
        <w:ind w:firstLine="709"/>
        <w:jc w:val="both"/>
        <w:rPr>
          <w:sz w:val="28"/>
          <w:szCs w:val="28"/>
        </w:rPr>
      </w:pPr>
    </w:p>
    <w:p w14:paraId="52A0C4E6" w14:textId="77777777" w:rsidR="004A518A" w:rsidRDefault="004A518A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CAE8757" w14:textId="77777777" w:rsidR="004A518A" w:rsidRDefault="004A518A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социальных налоговых льгот и </w:t>
      </w:r>
    </w:p>
    <w:p w14:paraId="4E8B0200" w14:textId="77777777" w:rsidR="004A518A" w:rsidRDefault="004A518A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пониженных ставок (налоговых расходов)</w:t>
      </w:r>
    </w:p>
    <w:p w14:paraId="45D89B55" w14:textId="77777777" w:rsidR="004A518A" w:rsidRDefault="004A518A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Индустриальном сельском поселении</w:t>
      </w:r>
    </w:p>
    <w:p w14:paraId="21CBE3D9" w14:textId="77777777" w:rsidR="004A518A" w:rsidRDefault="004A518A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846"/>
        <w:gridCol w:w="3190"/>
      </w:tblGrid>
      <w:tr w:rsidR="004A518A" w14:paraId="6E82D9B0" w14:textId="77777777">
        <w:tc>
          <w:tcPr>
            <w:tcW w:w="534" w:type="dxa"/>
          </w:tcPr>
          <w:p w14:paraId="25F0B8C0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846" w:type="dxa"/>
          </w:tcPr>
          <w:p w14:paraId="1EEC6B14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90" w:type="dxa"/>
          </w:tcPr>
          <w:p w14:paraId="6ED4A31F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4A518A" w14:paraId="71DE167E" w14:textId="77777777">
        <w:tc>
          <w:tcPr>
            <w:tcW w:w="534" w:type="dxa"/>
          </w:tcPr>
          <w:p w14:paraId="2CE637D7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14:paraId="16F8F32C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налоговых льгот и пониженных ставок (налоговых расходов) целям и задачам социально-экономической политики Индустриального  сельского поселения</w:t>
            </w:r>
          </w:p>
        </w:tc>
        <w:tc>
          <w:tcPr>
            <w:tcW w:w="3190" w:type="dxa"/>
          </w:tcPr>
          <w:p w14:paraId="67959E12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A518A" w14:paraId="728496B0" w14:textId="77777777">
        <w:tc>
          <w:tcPr>
            <w:tcW w:w="534" w:type="dxa"/>
          </w:tcPr>
          <w:p w14:paraId="7011C693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14:paraId="74FBD755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14:paraId="7C80C14D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A518A" w14:paraId="715D8A59" w14:textId="77777777">
        <w:tc>
          <w:tcPr>
            <w:tcW w:w="534" w:type="dxa"/>
          </w:tcPr>
          <w:p w14:paraId="6395D78B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14:paraId="067AE836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14:paraId="342B04A2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A518A" w14:paraId="4879D148" w14:textId="77777777">
        <w:tc>
          <w:tcPr>
            <w:tcW w:w="534" w:type="dxa"/>
          </w:tcPr>
          <w:p w14:paraId="2C916DD2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14:paraId="622EE3EF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14:paraId="3BEB2F13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A518A" w14:paraId="2DCFBFA4" w14:textId="77777777">
        <w:tc>
          <w:tcPr>
            <w:tcW w:w="534" w:type="dxa"/>
          </w:tcPr>
          <w:p w14:paraId="045E87C8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14:paraId="398BC837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14:paraId="428CC78A" w14:textId="77777777" w:rsidR="004A518A" w:rsidRDefault="004A518A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15F7CD7F" w14:textId="77777777" w:rsidR="004A518A" w:rsidRDefault="004A518A">
      <w:pPr>
        <w:ind w:firstLine="709"/>
        <w:jc w:val="both"/>
        <w:sectPr w:rsidR="004A518A">
          <w:footerReference w:type="even" r:id="rId7"/>
          <w:footerReference w:type="default" r:id="rId8"/>
          <w:pgSz w:w="11906" w:h="16838"/>
          <w:pgMar w:top="851" w:right="567" w:bottom="851" w:left="1701" w:header="0" w:footer="0" w:gutter="0"/>
          <w:cols w:space="720"/>
          <w:docGrid w:linePitch="360"/>
        </w:sectPr>
      </w:pPr>
    </w:p>
    <w:p w14:paraId="5E934F96" w14:textId="77777777" w:rsidR="004A518A" w:rsidRDefault="004A518A">
      <w:pPr>
        <w:ind w:firstLine="709"/>
        <w:jc w:val="right"/>
        <w:rPr>
          <w:sz w:val="20"/>
        </w:rPr>
      </w:pPr>
      <w:r>
        <w:rPr>
          <w:sz w:val="20"/>
        </w:rPr>
        <w:t>Приложение</w:t>
      </w:r>
    </w:p>
    <w:p w14:paraId="54610E26" w14:textId="77777777" w:rsidR="004A518A" w:rsidRDefault="004A518A">
      <w:pPr>
        <w:ind w:firstLine="709"/>
        <w:jc w:val="right"/>
        <w:rPr>
          <w:sz w:val="20"/>
        </w:rPr>
      </w:pPr>
      <w:r>
        <w:rPr>
          <w:sz w:val="20"/>
        </w:rPr>
        <w:t>к Методике оценки эффективности</w:t>
      </w:r>
    </w:p>
    <w:p w14:paraId="2A68ADC9" w14:textId="77777777" w:rsidR="004A518A" w:rsidRDefault="004A518A">
      <w:pPr>
        <w:ind w:firstLine="709"/>
        <w:jc w:val="right"/>
        <w:rPr>
          <w:sz w:val="20"/>
        </w:rPr>
      </w:pPr>
      <w:r>
        <w:rPr>
          <w:sz w:val="20"/>
        </w:rPr>
        <w:t xml:space="preserve">налоговых расходов Индустриального </w:t>
      </w:r>
    </w:p>
    <w:p w14:paraId="0CDFB3AA" w14:textId="77777777" w:rsidR="004A518A" w:rsidRDefault="004A518A">
      <w:pPr>
        <w:ind w:firstLine="709"/>
        <w:jc w:val="right"/>
        <w:rPr>
          <w:sz w:val="20"/>
        </w:rPr>
      </w:pPr>
      <w:r>
        <w:rPr>
          <w:sz w:val="20"/>
        </w:rPr>
        <w:t xml:space="preserve">сельского поселения </w:t>
      </w:r>
    </w:p>
    <w:p w14:paraId="7CFC4AB5" w14:textId="77777777" w:rsidR="004A518A" w:rsidRDefault="004A518A">
      <w:pPr>
        <w:ind w:firstLine="709"/>
        <w:jc w:val="right"/>
        <w:rPr>
          <w:sz w:val="20"/>
        </w:rPr>
      </w:pPr>
    </w:p>
    <w:p w14:paraId="75CB0CAB" w14:textId="77777777" w:rsidR="004A518A" w:rsidRDefault="004A518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эффективности налоговых расходов Индустриального  сельского поселения </w:t>
      </w:r>
    </w:p>
    <w:p w14:paraId="09B1F356" w14:textId="77777777" w:rsidR="004A518A" w:rsidRDefault="004A518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 оцениваемый 2024 год</w:t>
      </w:r>
    </w:p>
    <w:p w14:paraId="0AD0DD6C" w14:textId="77777777" w:rsidR="004A518A" w:rsidRDefault="004A518A">
      <w:pPr>
        <w:ind w:firstLine="709"/>
        <w:jc w:val="center"/>
        <w:rPr>
          <w:sz w:val="28"/>
          <w:szCs w:val="28"/>
        </w:rPr>
      </w:pPr>
    </w:p>
    <w:p w14:paraId="09CB2E09" w14:textId="77777777" w:rsidR="004A518A" w:rsidRDefault="004A518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Оценка целесообразности налогового расхода Индустриального  сельского поселения</w:t>
      </w:r>
    </w:p>
    <w:p w14:paraId="52B1D2C7" w14:textId="77777777" w:rsidR="004A518A" w:rsidRDefault="004A518A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1984"/>
        <w:gridCol w:w="3260"/>
        <w:gridCol w:w="3119"/>
        <w:gridCol w:w="2487"/>
      </w:tblGrid>
      <w:tr w:rsidR="004A518A" w14:paraId="3338A59E" w14:textId="77777777">
        <w:tc>
          <w:tcPr>
            <w:tcW w:w="817" w:type="dxa"/>
            <w:vMerge w:val="restart"/>
          </w:tcPr>
          <w:p w14:paraId="0AF00F63" w14:textId="77777777" w:rsidR="004A518A" w:rsidRDefault="004A518A">
            <w:pPr>
              <w:jc w:val="center"/>
            </w:pPr>
            <w:r>
              <w:t>№п/п</w:t>
            </w:r>
          </w:p>
        </w:tc>
        <w:tc>
          <w:tcPr>
            <w:tcW w:w="3119" w:type="dxa"/>
            <w:vMerge w:val="restart"/>
          </w:tcPr>
          <w:p w14:paraId="368AFC71" w14:textId="77777777" w:rsidR="004A518A" w:rsidRDefault="004A518A">
            <w:pPr>
              <w:jc w:val="center"/>
            </w:pPr>
            <w:r>
              <w:t>Наименование налогового расхода Индустриального  сельского поселения/ реквизиты нормативного правового акта Индустриального  сельского поселения, устанавливающего налоговый расход</w:t>
            </w:r>
          </w:p>
        </w:tc>
        <w:tc>
          <w:tcPr>
            <w:tcW w:w="1984" w:type="dxa"/>
            <w:vMerge w:val="restart"/>
          </w:tcPr>
          <w:p w14:paraId="0D034CBA" w14:textId="77777777" w:rsidR="004A518A" w:rsidRDefault="004A518A">
            <w:pPr>
              <w:jc w:val="center"/>
            </w:pPr>
            <w: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6379" w:type="dxa"/>
            <w:gridSpan w:val="2"/>
          </w:tcPr>
          <w:p w14:paraId="52A32E98" w14:textId="77777777" w:rsidR="004A518A" w:rsidRDefault="004A518A">
            <w:pPr>
              <w:jc w:val="center"/>
            </w:pPr>
            <w:r>
              <w:t>Критерии целесообразности</w:t>
            </w:r>
          </w:p>
        </w:tc>
        <w:tc>
          <w:tcPr>
            <w:tcW w:w="2487" w:type="dxa"/>
            <w:vMerge w:val="restart"/>
          </w:tcPr>
          <w:p w14:paraId="593F71CE" w14:textId="77777777" w:rsidR="004A518A" w:rsidRDefault="004A518A">
            <w:pPr>
              <w:jc w:val="center"/>
            </w:pPr>
            <w:r>
              <w:t>Оценка результативности налогового расхода (целесообразен/</w:t>
            </w:r>
          </w:p>
          <w:p w14:paraId="71FDDDF3" w14:textId="77777777" w:rsidR="004A518A" w:rsidRDefault="004A518A">
            <w:pPr>
              <w:jc w:val="center"/>
            </w:pPr>
            <w:r>
              <w:t>нецелесообразен)</w:t>
            </w:r>
          </w:p>
        </w:tc>
      </w:tr>
      <w:tr w:rsidR="004A518A" w14:paraId="354F6508" w14:textId="77777777">
        <w:tc>
          <w:tcPr>
            <w:tcW w:w="817" w:type="dxa"/>
            <w:vMerge/>
          </w:tcPr>
          <w:p w14:paraId="1F367F6F" w14:textId="77777777" w:rsidR="004A518A" w:rsidRDefault="004A518A">
            <w:pPr>
              <w:jc w:val="center"/>
            </w:pPr>
          </w:p>
        </w:tc>
        <w:tc>
          <w:tcPr>
            <w:tcW w:w="3119" w:type="dxa"/>
            <w:vMerge/>
          </w:tcPr>
          <w:p w14:paraId="08C3816C" w14:textId="77777777" w:rsidR="004A518A" w:rsidRDefault="004A518A">
            <w:pPr>
              <w:jc w:val="center"/>
            </w:pPr>
          </w:p>
        </w:tc>
        <w:tc>
          <w:tcPr>
            <w:tcW w:w="1984" w:type="dxa"/>
            <w:vMerge/>
          </w:tcPr>
          <w:p w14:paraId="4F48B345" w14:textId="77777777" w:rsidR="004A518A" w:rsidRDefault="004A518A">
            <w:pPr>
              <w:jc w:val="center"/>
            </w:pPr>
          </w:p>
        </w:tc>
        <w:tc>
          <w:tcPr>
            <w:tcW w:w="3260" w:type="dxa"/>
          </w:tcPr>
          <w:p w14:paraId="33125042" w14:textId="77777777" w:rsidR="004A518A" w:rsidRDefault="004A518A">
            <w:pPr>
              <w:jc w:val="center"/>
            </w:pPr>
            <w:r>
              <w:t>Соответствие налогового расхода Индустриального  сельского поселения целям муниципальной программы Индустриального  сельского поселения «Социальная поддержка граждан» (соответствует/не соответствует)</w:t>
            </w:r>
          </w:p>
        </w:tc>
        <w:tc>
          <w:tcPr>
            <w:tcW w:w="3119" w:type="dxa"/>
          </w:tcPr>
          <w:p w14:paraId="609DC6EC" w14:textId="77777777" w:rsidR="004A518A" w:rsidRDefault="004A518A">
            <w:pPr>
              <w:jc w:val="center"/>
            </w:pPr>
            <w:r>
              <w:t>Востребованность плательщиками предоставленных льгот (соотношением численности плательщиков, воспользовавшихся правом на льготы, и общей численности плательщиков, за 5-летний период)</w:t>
            </w:r>
          </w:p>
        </w:tc>
        <w:tc>
          <w:tcPr>
            <w:tcW w:w="2487" w:type="dxa"/>
            <w:vMerge/>
          </w:tcPr>
          <w:p w14:paraId="1FE5287F" w14:textId="77777777" w:rsidR="004A518A" w:rsidRDefault="004A518A">
            <w:pPr>
              <w:jc w:val="center"/>
            </w:pPr>
          </w:p>
        </w:tc>
      </w:tr>
      <w:tr w:rsidR="004A518A" w14:paraId="681D6FFD" w14:textId="77777777">
        <w:tc>
          <w:tcPr>
            <w:tcW w:w="817" w:type="dxa"/>
          </w:tcPr>
          <w:p w14:paraId="41E3B607" w14:textId="77777777" w:rsidR="004A518A" w:rsidRDefault="004A518A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57CB0761" w14:textId="77777777" w:rsidR="004A518A" w:rsidRDefault="004A518A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22E6F01A" w14:textId="77777777" w:rsidR="004A518A" w:rsidRDefault="004A518A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14:paraId="1095E373" w14:textId="77777777" w:rsidR="004A518A" w:rsidRDefault="004A518A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14:paraId="614369A0" w14:textId="77777777" w:rsidR="004A518A" w:rsidRDefault="004A518A">
            <w:pPr>
              <w:jc w:val="center"/>
            </w:pPr>
            <w:r>
              <w:t>5</w:t>
            </w:r>
          </w:p>
        </w:tc>
        <w:tc>
          <w:tcPr>
            <w:tcW w:w="2487" w:type="dxa"/>
          </w:tcPr>
          <w:p w14:paraId="7237F776" w14:textId="77777777" w:rsidR="004A518A" w:rsidRDefault="004A518A">
            <w:pPr>
              <w:jc w:val="center"/>
            </w:pPr>
            <w:r>
              <w:t>6</w:t>
            </w:r>
          </w:p>
        </w:tc>
      </w:tr>
      <w:tr w:rsidR="004A518A" w14:paraId="03154C1F" w14:textId="77777777">
        <w:tc>
          <w:tcPr>
            <w:tcW w:w="817" w:type="dxa"/>
          </w:tcPr>
          <w:p w14:paraId="4C5E1C25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14:paraId="516A8C1C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налог</w:t>
            </w:r>
          </w:p>
        </w:tc>
        <w:tc>
          <w:tcPr>
            <w:tcW w:w="1984" w:type="dxa"/>
          </w:tcPr>
          <w:p w14:paraId="7F8DF1BF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Категории налогоплательщиков, установленные п 5 ст. 391, ст.395 НК РФ и Решением собрания депутатов Индустриального  сельского поселения</w:t>
            </w:r>
          </w:p>
        </w:tc>
        <w:tc>
          <w:tcPr>
            <w:tcW w:w="3260" w:type="dxa"/>
          </w:tcPr>
          <w:p w14:paraId="03803BF4" w14:textId="77777777" w:rsidR="004A518A" w:rsidRDefault="004A518A">
            <w:pPr>
              <w:jc w:val="center"/>
            </w:pPr>
            <w:r>
              <w:t>соответствует</w:t>
            </w:r>
          </w:p>
        </w:tc>
        <w:tc>
          <w:tcPr>
            <w:tcW w:w="3119" w:type="dxa"/>
          </w:tcPr>
          <w:p w14:paraId="6988B403" w14:textId="77777777" w:rsidR="004A518A" w:rsidRDefault="004A518A">
            <w:pPr>
              <w:jc w:val="center"/>
            </w:pPr>
            <w:r>
              <w:t>востребована</w:t>
            </w:r>
          </w:p>
        </w:tc>
        <w:tc>
          <w:tcPr>
            <w:tcW w:w="2487" w:type="dxa"/>
          </w:tcPr>
          <w:p w14:paraId="3C6ED605" w14:textId="77777777" w:rsidR="004A518A" w:rsidRDefault="004A518A">
            <w:pPr>
              <w:jc w:val="center"/>
            </w:pPr>
            <w:r>
              <w:t>целесообразен</w:t>
            </w:r>
          </w:p>
        </w:tc>
      </w:tr>
      <w:tr w:rsidR="004A518A" w14:paraId="38317650" w14:textId="77777777">
        <w:tc>
          <w:tcPr>
            <w:tcW w:w="817" w:type="dxa"/>
          </w:tcPr>
          <w:p w14:paraId="6315ED9E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3119" w:type="dxa"/>
          </w:tcPr>
          <w:p w14:paraId="5B49B49E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35A309A9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граждане Российской Федерации, проживающие на территории Индустриального  сельского поселения Кашарского района Ростовской области не менее 5 лет, имеющие совместно проживающих с ними трех и более несовершеннолетних усыновленных (удочеренных), а также находящихся под опекой или попечительством детей,  при условии воспитания этих детей не менее 3 лет</w:t>
            </w:r>
          </w:p>
        </w:tc>
        <w:tc>
          <w:tcPr>
            <w:tcW w:w="3260" w:type="dxa"/>
          </w:tcPr>
          <w:p w14:paraId="4AB66053" w14:textId="77777777" w:rsidR="004A518A" w:rsidRDefault="004A518A">
            <w:pPr>
              <w:jc w:val="center"/>
            </w:pPr>
            <w:r>
              <w:t>соответствует</w:t>
            </w:r>
          </w:p>
        </w:tc>
        <w:tc>
          <w:tcPr>
            <w:tcW w:w="3119" w:type="dxa"/>
          </w:tcPr>
          <w:p w14:paraId="519A3860" w14:textId="77777777" w:rsidR="004A518A" w:rsidRDefault="004A518A">
            <w:pPr>
              <w:jc w:val="center"/>
            </w:pPr>
            <w:r>
              <w:t>востребована</w:t>
            </w:r>
          </w:p>
        </w:tc>
        <w:tc>
          <w:tcPr>
            <w:tcW w:w="2487" w:type="dxa"/>
          </w:tcPr>
          <w:p w14:paraId="2471AE1E" w14:textId="77777777" w:rsidR="004A518A" w:rsidRDefault="004A518A">
            <w:pPr>
              <w:jc w:val="center"/>
            </w:pPr>
            <w:r>
              <w:t>целесообразен</w:t>
            </w:r>
          </w:p>
        </w:tc>
      </w:tr>
      <w:tr w:rsidR="004A518A" w14:paraId="3CE04ABD" w14:textId="77777777">
        <w:tc>
          <w:tcPr>
            <w:tcW w:w="817" w:type="dxa"/>
          </w:tcPr>
          <w:p w14:paraId="5C94A47E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4D774FE9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75418B30" w14:textId="77777777" w:rsidR="004A518A" w:rsidRDefault="004A518A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граждане Российской Федерации, имеющие в составе семьи совместно проживающего с ними ребенка – инвалида</w:t>
            </w:r>
          </w:p>
        </w:tc>
        <w:tc>
          <w:tcPr>
            <w:tcW w:w="3260" w:type="dxa"/>
          </w:tcPr>
          <w:p w14:paraId="6E859FB4" w14:textId="77777777" w:rsidR="004A518A" w:rsidRDefault="004A518A">
            <w:pPr>
              <w:jc w:val="center"/>
            </w:pPr>
            <w:r>
              <w:t>соответствует</w:t>
            </w:r>
          </w:p>
        </w:tc>
        <w:tc>
          <w:tcPr>
            <w:tcW w:w="3119" w:type="dxa"/>
          </w:tcPr>
          <w:p w14:paraId="174CB28E" w14:textId="77777777" w:rsidR="004A518A" w:rsidRDefault="004A518A">
            <w:pPr>
              <w:jc w:val="center"/>
            </w:pPr>
            <w:r>
              <w:t>востребована</w:t>
            </w:r>
          </w:p>
        </w:tc>
        <w:tc>
          <w:tcPr>
            <w:tcW w:w="2487" w:type="dxa"/>
          </w:tcPr>
          <w:p w14:paraId="746AB64B" w14:textId="77777777" w:rsidR="004A518A" w:rsidRDefault="004A518A">
            <w:pPr>
              <w:jc w:val="center"/>
            </w:pPr>
            <w:r>
              <w:t>целесообразен</w:t>
            </w:r>
          </w:p>
        </w:tc>
      </w:tr>
      <w:tr w:rsidR="004A518A" w14:paraId="00B125D1" w14:textId="77777777">
        <w:tc>
          <w:tcPr>
            <w:tcW w:w="817" w:type="dxa"/>
          </w:tcPr>
          <w:p w14:paraId="03A0194B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2FF7038D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324FFFA1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 местного</w:t>
            </w:r>
          </w:p>
          <w:p w14:paraId="420EA14C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</w:p>
          <w:p w14:paraId="464ECA55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бюджетные учреждения, финансируемые из бюджета Индустриального  сельского поселения</w:t>
            </w:r>
          </w:p>
        </w:tc>
        <w:tc>
          <w:tcPr>
            <w:tcW w:w="3260" w:type="dxa"/>
          </w:tcPr>
          <w:p w14:paraId="57B50408" w14:textId="77777777" w:rsidR="004A518A" w:rsidRDefault="004A518A">
            <w:pPr>
              <w:jc w:val="center"/>
            </w:pPr>
            <w:r>
              <w:t>соответствует</w:t>
            </w:r>
          </w:p>
        </w:tc>
        <w:tc>
          <w:tcPr>
            <w:tcW w:w="3119" w:type="dxa"/>
          </w:tcPr>
          <w:p w14:paraId="566888FD" w14:textId="77777777" w:rsidR="004A518A" w:rsidRDefault="004A518A">
            <w:pPr>
              <w:jc w:val="center"/>
            </w:pPr>
            <w:r>
              <w:t>востребована</w:t>
            </w:r>
          </w:p>
        </w:tc>
        <w:tc>
          <w:tcPr>
            <w:tcW w:w="2487" w:type="dxa"/>
          </w:tcPr>
          <w:p w14:paraId="035C22D6" w14:textId="77777777" w:rsidR="004A518A" w:rsidRDefault="004A518A">
            <w:pPr>
              <w:jc w:val="center"/>
            </w:pPr>
            <w:r>
              <w:t>целесообразен</w:t>
            </w:r>
          </w:p>
        </w:tc>
      </w:tr>
      <w:tr w:rsidR="004A518A" w14:paraId="2D94CCFA" w14:textId="77777777">
        <w:tc>
          <w:tcPr>
            <w:tcW w:w="817" w:type="dxa"/>
          </w:tcPr>
          <w:p w14:paraId="27046DA3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6FEECE38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376A350A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организации, обладающие на праве собственности или праве постоянного (бессрочного) пользования земельными участками под парками культуры и отдыха, под свалками промышленных и бытовых отходов, под кладбищами, при условии целевого использования земель по профилю осуществляемой деятельности</w:t>
            </w:r>
          </w:p>
        </w:tc>
        <w:tc>
          <w:tcPr>
            <w:tcW w:w="3260" w:type="dxa"/>
          </w:tcPr>
          <w:p w14:paraId="00819814" w14:textId="77777777" w:rsidR="004A518A" w:rsidRDefault="004A518A">
            <w:pPr>
              <w:jc w:val="center"/>
            </w:pPr>
            <w:r>
              <w:t>соответствует</w:t>
            </w:r>
          </w:p>
        </w:tc>
        <w:tc>
          <w:tcPr>
            <w:tcW w:w="3119" w:type="dxa"/>
          </w:tcPr>
          <w:p w14:paraId="06B3E9C5" w14:textId="77777777" w:rsidR="004A518A" w:rsidRDefault="004A518A">
            <w:pPr>
              <w:jc w:val="center"/>
            </w:pPr>
            <w:r>
              <w:t>востребована</w:t>
            </w:r>
          </w:p>
        </w:tc>
        <w:tc>
          <w:tcPr>
            <w:tcW w:w="2487" w:type="dxa"/>
          </w:tcPr>
          <w:p w14:paraId="3F1BEE61" w14:textId="77777777" w:rsidR="004A518A" w:rsidRDefault="004A518A">
            <w:pPr>
              <w:jc w:val="center"/>
            </w:pPr>
            <w:r>
              <w:t>целесообразен</w:t>
            </w:r>
          </w:p>
        </w:tc>
      </w:tr>
      <w:tr w:rsidR="004A518A" w14:paraId="6C3530E3" w14:textId="77777777">
        <w:tc>
          <w:tcPr>
            <w:tcW w:w="817" w:type="dxa"/>
          </w:tcPr>
          <w:p w14:paraId="40886AC9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</w:tcPr>
          <w:p w14:paraId="4C75844D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14:paraId="53614B4C" w14:textId="77777777" w:rsidR="004A518A" w:rsidRDefault="004A518A">
            <w:pPr>
              <w:pStyle w:val="ConsPlusTextList1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Дети-сироты и дети, оставшиеся без попечительства родителей, являющиеся собственниками имущества, признаваемого объектом налогообложения</w:t>
            </w:r>
          </w:p>
        </w:tc>
        <w:tc>
          <w:tcPr>
            <w:tcW w:w="3260" w:type="dxa"/>
          </w:tcPr>
          <w:p w14:paraId="56928DD5" w14:textId="77777777" w:rsidR="004A518A" w:rsidRDefault="004A518A">
            <w:pPr>
              <w:jc w:val="center"/>
            </w:pPr>
            <w:r>
              <w:t>соответствует</w:t>
            </w:r>
          </w:p>
        </w:tc>
        <w:tc>
          <w:tcPr>
            <w:tcW w:w="3119" w:type="dxa"/>
          </w:tcPr>
          <w:p w14:paraId="4F57FB72" w14:textId="77777777" w:rsidR="004A518A" w:rsidRDefault="004A518A">
            <w:pPr>
              <w:jc w:val="center"/>
            </w:pPr>
            <w:r>
              <w:t>востребована</w:t>
            </w:r>
          </w:p>
        </w:tc>
        <w:tc>
          <w:tcPr>
            <w:tcW w:w="2487" w:type="dxa"/>
          </w:tcPr>
          <w:p w14:paraId="7D5620CC" w14:textId="77777777" w:rsidR="004A518A" w:rsidRDefault="004A518A">
            <w:pPr>
              <w:jc w:val="center"/>
            </w:pPr>
            <w:r>
              <w:t>целесообразен</w:t>
            </w:r>
          </w:p>
        </w:tc>
      </w:tr>
      <w:tr w:rsidR="004A518A" w14:paraId="47EF75A2" w14:textId="77777777">
        <w:tc>
          <w:tcPr>
            <w:tcW w:w="817" w:type="dxa"/>
          </w:tcPr>
          <w:p w14:paraId="4FA15B31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7C3441D6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7BCEA32D" w14:textId="77777777" w:rsidR="004A518A" w:rsidRDefault="004A518A">
            <w:pPr>
              <w:ind w:left="36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Граждане Российской Федерации, проживающие на территории Ростовской области (родители, опекуны), воспитывающие детей-инвалидов, совместно проживающих с ними</w:t>
            </w:r>
          </w:p>
        </w:tc>
        <w:tc>
          <w:tcPr>
            <w:tcW w:w="3260" w:type="dxa"/>
          </w:tcPr>
          <w:p w14:paraId="4157000A" w14:textId="77777777" w:rsidR="004A518A" w:rsidRDefault="004A518A">
            <w:pPr>
              <w:jc w:val="center"/>
            </w:pPr>
            <w:r>
              <w:t>соответствует</w:t>
            </w:r>
          </w:p>
        </w:tc>
        <w:tc>
          <w:tcPr>
            <w:tcW w:w="3119" w:type="dxa"/>
          </w:tcPr>
          <w:p w14:paraId="41A961DD" w14:textId="77777777" w:rsidR="004A518A" w:rsidRDefault="004A518A">
            <w:pPr>
              <w:jc w:val="center"/>
            </w:pPr>
            <w:r>
              <w:t>востребована</w:t>
            </w:r>
          </w:p>
        </w:tc>
        <w:tc>
          <w:tcPr>
            <w:tcW w:w="2487" w:type="dxa"/>
          </w:tcPr>
          <w:p w14:paraId="1A1C3A26" w14:textId="77777777" w:rsidR="004A518A" w:rsidRDefault="004A518A">
            <w:pPr>
              <w:jc w:val="center"/>
            </w:pPr>
            <w:r>
              <w:t>целесообразен</w:t>
            </w:r>
          </w:p>
        </w:tc>
      </w:tr>
    </w:tbl>
    <w:p w14:paraId="488099AC" w14:textId="77777777" w:rsidR="004A518A" w:rsidRDefault="004A518A">
      <w:pPr>
        <w:ind w:firstLine="709"/>
        <w:jc w:val="center"/>
        <w:rPr>
          <w:b/>
          <w:sz w:val="20"/>
        </w:rPr>
      </w:pPr>
    </w:p>
    <w:p w14:paraId="089442D0" w14:textId="77777777" w:rsidR="004A518A" w:rsidRDefault="004A518A">
      <w:pPr>
        <w:ind w:firstLine="709"/>
        <w:jc w:val="center"/>
        <w:rPr>
          <w:b/>
          <w:sz w:val="20"/>
        </w:rPr>
      </w:pPr>
    </w:p>
    <w:p w14:paraId="3AD3EB8C" w14:textId="77777777" w:rsidR="004A518A" w:rsidRDefault="004A518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Оценка результативности налогового расхода Индустриального  сельского поселения</w:t>
      </w:r>
    </w:p>
    <w:p w14:paraId="6F00265C" w14:textId="77777777" w:rsidR="004A518A" w:rsidRDefault="004A518A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407"/>
        <w:gridCol w:w="1843"/>
        <w:gridCol w:w="1843"/>
        <w:gridCol w:w="1701"/>
        <w:gridCol w:w="2629"/>
      </w:tblGrid>
      <w:tr w:rsidR="004A518A" w14:paraId="66D3CAE4" w14:textId="77777777">
        <w:tc>
          <w:tcPr>
            <w:tcW w:w="536" w:type="dxa"/>
          </w:tcPr>
          <w:p w14:paraId="73CC82B7" w14:textId="77777777" w:rsidR="004A518A" w:rsidRDefault="004A518A">
            <w:pPr>
              <w:jc w:val="center"/>
            </w:pPr>
            <w:r>
              <w:t>№ п/п</w:t>
            </w:r>
          </w:p>
        </w:tc>
        <w:tc>
          <w:tcPr>
            <w:tcW w:w="2407" w:type="dxa"/>
          </w:tcPr>
          <w:p w14:paraId="07BFAAE2" w14:textId="77777777" w:rsidR="004A518A" w:rsidRDefault="004A518A">
            <w:pPr>
              <w:jc w:val="center"/>
            </w:pPr>
            <w:r>
              <w:t>Наименование налогового расхода Индустриального  сельского поселения/ реквизиты нормативного правового акта Индустриального  сельского поселения, устанавливающего налоговый расход</w:t>
            </w:r>
          </w:p>
        </w:tc>
        <w:tc>
          <w:tcPr>
            <w:tcW w:w="1843" w:type="dxa"/>
          </w:tcPr>
          <w:p w14:paraId="5F0B5214" w14:textId="77777777" w:rsidR="004A518A" w:rsidRDefault="004A518A">
            <w:pPr>
              <w:jc w:val="center"/>
            </w:pPr>
            <w: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1843" w:type="dxa"/>
          </w:tcPr>
          <w:p w14:paraId="5058A906" w14:textId="77777777" w:rsidR="004A518A" w:rsidRDefault="004A518A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1701" w:type="dxa"/>
          </w:tcPr>
          <w:p w14:paraId="74592A43" w14:textId="77777777" w:rsidR="004A518A" w:rsidRDefault="004A518A">
            <w:pPr>
              <w:jc w:val="center"/>
            </w:pPr>
            <w:r>
              <w:t>Значение фактического целевого показателя</w:t>
            </w:r>
          </w:p>
        </w:tc>
        <w:tc>
          <w:tcPr>
            <w:tcW w:w="2629" w:type="dxa"/>
          </w:tcPr>
          <w:p w14:paraId="1BB73970" w14:textId="77777777" w:rsidR="004A518A" w:rsidRDefault="004A518A">
            <w:pPr>
              <w:jc w:val="center"/>
            </w:pPr>
            <w:r>
              <w:t>Оценка результативности налогового расхода (результативен/</w:t>
            </w:r>
          </w:p>
          <w:p w14:paraId="5F234325" w14:textId="77777777" w:rsidR="004A518A" w:rsidRDefault="004A518A">
            <w:pPr>
              <w:jc w:val="center"/>
            </w:pPr>
            <w:r>
              <w:t>нерезультативен)*</w:t>
            </w:r>
          </w:p>
        </w:tc>
      </w:tr>
      <w:tr w:rsidR="004A518A" w14:paraId="79598F50" w14:textId="77777777">
        <w:tc>
          <w:tcPr>
            <w:tcW w:w="536" w:type="dxa"/>
          </w:tcPr>
          <w:p w14:paraId="661B6E9C" w14:textId="77777777" w:rsidR="004A518A" w:rsidRDefault="004A518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456F3216" w14:textId="77777777" w:rsidR="004A518A" w:rsidRDefault="004A518A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5E1408B" w14:textId="77777777" w:rsidR="004A518A" w:rsidRDefault="004A518A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3D760A6F" w14:textId="77777777" w:rsidR="004A518A" w:rsidRDefault="004A518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747B1A6A" w14:textId="77777777" w:rsidR="004A518A" w:rsidRDefault="004A518A">
            <w:pPr>
              <w:jc w:val="center"/>
            </w:pPr>
            <w:r>
              <w:t>6</w:t>
            </w:r>
          </w:p>
        </w:tc>
        <w:tc>
          <w:tcPr>
            <w:tcW w:w="2629" w:type="dxa"/>
          </w:tcPr>
          <w:p w14:paraId="31B14966" w14:textId="77777777" w:rsidR="004A518A" w:rsidRDefault="004A518A">
            <w:pPr>
              <w:jc w:val="center"/>
            </w:pPr>
            <w:r>
              <w:t>8</w:t>
            </w:r>
          </w:p>
        </w:tc>
      </w:tr>
      <w:tr w:rsidR="004A518A" w14:paraId="03F26C9A" w14:textId="77777777">
        <w:tc>
          <w:tcPr>
            <w:tcW w:w="536" w:type="dxa"/>
          </w:tcPr>
          <w:p w14:paraId="7BDBF847" w14:textId="77777777" w:rsidR="004A518A" w:rsidRDefault="004A518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40D0C4B0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налог</w:t>
            </w:r>
          </w:p>
        </w:tc>
        <w:tc>
          <w:tcPr>
            <w:tcW w:w="1843" w:type="dxa"/>
          </w:tcPr>
          <w:p w14:paraId="24166862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Категории налогоплательщиков, установленные п 5 ст. 391, ст.395 НК РФ и Решением собрания депутатов Индустриального  сельского поселения</w:t>
            </w:r>
          </w:p>
        </w:tc>
        <w:tc>
          <w:tcPr>
            <w:tcW w:w="1843" w:type="dxa"/>
          </w:tcPr>
          <w:p w14:paraId="0AAF4648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качества и уровня жизни населения</w:t>
            </w:r>
          </w:p>
        </w:tc>
        <w:tc>
          <w:tcPr>
            <w:tcW w:w="1701" w:type="dxa"/>
          </w:tcPr>
          <w:p w14:paraId="0127E0FF" w14:textId="77777777" w:rsidR="004A518A" w:rsidRDefault="004A518A">
            <w:pPr>
              <w:jc w:val="center"/>
            </w:pPr>
          </w:p>
        </w:tc>
        <w:tc>
          <w:tcPr>
            <w:tcW w:w="2629" w:type="dxa"/>
          </w:tcPr>
          <w:p w14:paraId="71EF49E3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результативен</w:t>
            </w:r>
          </w:p>
        </w:tc>
      </w:tr>
      <w:tr w:rsidR="004A518A" w14:paraId="02F18F28" w14:textId="77777777">
        <w:tc>
          <w:tcPr>
            <w:tcW w:w="536" w:type="dxa"/>
          </w:tcPr>
          <w:p w14:paraId="063CF497" w14:textId="77777777" w:rsidR="004A518A" w:rsidRDefault="004A518A">
            <w:pPr>
              <w:jc w:val="center"/>
            </w:pPr>
            <w:r>
              <w:t>…</w:t>
            </w:r>
          </w:p>
        </w:tc>
        <w:tc>
          <w:tcPr>
            <w:tcW w:w="2407" w:type="dxa"/>
          </w:tcPr>
          <w:p w14:paraId="6B7FF183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26611252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граждане Российской Федерации, проживающие на территории Индустриального  сельского поселения Кашарского района Ростовской области не менее 5 лет, имеющие совместно проживающих с ними трех и более несовершеннолетних усыновленных (удочеренных), а также находящихся под опекой или попечительством детей,  при условии воспитания этих детей не менее 3 лет</w:t>
            </w:r>
          </w:p>
        </w:tc>
        <w:tc>
          <w:tcPr>
            <w:tcW w:w="1843" w:type="dxa"/>
          </w:tcPr>
          <w:p w14:paraId="7508A4A2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качества и уровня жизни населения</w:t>
            </w:r>
          </w:p>
        </w:tc>
        <w:tc>
          <w:tcPr>
            <w:tcW w:w="1701" w:type="dxa"/>
          </w:tcPr>
          <w:p w14:paraId="67A0DAAD" w14:textId="77777777" w:rsidR="004A518A" w:rsidRDefault="004A518A">
            <w:pPr>
              <w:jc w:val="center"/>
            </w:pPr>
          </w:p>
        </w:tc>
        <w:tc>
          <w:tcPr>
            <w:tcW w:w="2629" w:type="dxa"/>
          </w:tcPr>
          <w:p w14:paraId="20F21A8E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результативен</w:t>
            </w:r>
          </w:p>
        </w:tc>
      </w:tr>
      <w:tr w:rsidR="004A518A" w14:paraId="7F2C9586" w14:textId="77777777">
        <w:tc>
          <w:tcPr>
            <w:tcW w:w="536" w:type="dxa"/>
          </w:tcPr>
          <w:p w14:paraId="080DB5A5" w14:textId="77777777" w:rsidR="004A518A" w:rsidRDefault="004A518A">
            <w:pPr>
              <w:jc w:val="center"/>
            </w:pPr>
          </w:p>
        </w:tc>
        <w:tc>
          <w:tcPr>
            <w:tcW w:w="2407" w:type="dxa"/>
          </w:tcPr>
          <w:p w14:paraId="10FE32B2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02EB802B" w14:textId="77777777" w:rsidR="004A518A" w:rsidRDefault="004A518A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граждане Российской Федерации, имеющие в составе семьи совместно проживающего с ними ребенка – инвалида</w:t>
            </w:r>
          </w:p>
        </w:tc>
        <w:tc>
          <w:tcPr>
            <w:tcW w:w="1843" w:type="dxa"/>
          </w:tcPr>
          <w:p w14:paraId="1FA0ADFA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качества и уровня жизни населения</w:t>
            </w:r>
          </w:p>
        </w:tc>
        <w:tc>
          <w:tcPr>
            <w:tcW w:w="1701" w:type="dxa"/>
          </w:tcPr>
          <w:p w14:paraId="723F226E" w14:textId="77777777" w:rsidR="004A518A" w:rsidRDefault="004A518A">
            <w:pPr>
              <w:jc w:val="center"/>
            </w:pPr>
          </w:p>
        </w:tc>
        <w:tc>
          <w:tcPr>
            <w:tcW w:w="2629" w:type="dxa"/>
          </w:tcPr>
          <w:p w14:paraId="7B18BD8C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результативен</w:t>
            </w:r>
          </w:p>
        </w:tc>
      </w:tr>
      <w:tr w:rsidR="004A518A" w14:paraId="22F44F23" w14:textId="77777777">
        <w:tc>
          <w:tcPr>
            <w:tcW w:w="536" w:type="dxa"/>
          </w:tcPr>
          <w:p w14:paraId="6C7124A5" w14:textId="77777777" w:rsidR="004A518A" w:rsidRDefault="004A518A">
            <w:pPr>
              <w:jc w:val="center"/>
            </w:pPr>
          </w:p>
        </w:tc>
        <w:tc>
          <w:tcPr>
            <w:tcW w:w="2407" w:type="dxa"/>
          </w:tcPr>
          <w:p w14:paraId="4B97CE98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19DD726A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 местного</w:t>
            </w:r>
          </w:p>
          <w:p w14:paraId="5F7B1423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</w:p>
          <w:p w14:paraId="0FC0756F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бюджетные учреждения, финансируемые из бюджета Индустриального  сельского поселения</w:t>
            </w:r>
          </w:p>
        </w:tc>
        <w:tc>
          <w:tcPr>
            <w:tcW w:w="1843" w:type="dxa"/>
          </w:tcPr>
          <w:p w14:paraId="6565DA52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бюджетной устойчивости, эффективности бюджетных расходов</w:t>
            </w:r>
          </w:p>
        </w:tc>
        <w:tc>
          <w:tcPr>
            <w:tcW w:w="1701" w:type="dxa"/>
          </w:tcPr>
          <w:p w14:paraId="0F756212" w14:textId="77777777" w:rsidR="004A518A" w:rsidRDefault="004A518A">
            <w:pPr>
              <w:jc w:val="center"/>
            </w:pPr>
          </w:p>
        </w:tc>
        <w:tc>
          <w:tcPr>
            <w:tcW w:w="2629" w:type="dxa"/>
          </w:tcPr>
          <w:p w14:paraId="253FFDB2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результативен</w:t>
            </w:r>
          </w:p>
        </w:tc>
      </w:tr>
      <w:tr w:rsidR="004A518A" w14:paraId="65725335" w14:textId="77777777">
        <w:tc>
          <w:tcPr>
            <w:tcW w:w="536" w:type="dxa"/>
          </w:tcPr>
          <w:p w14:paraId="118CB168" w14:textId="77777777" w:rsidR="004A518A" w:rsidRDefault="004A518A">
            <w:pPr>
              <w:jc w:val="center"/>
            </w:pPr>
          </w:p>
        </w:tc>
        <w:tc>
          <w:tcPr>
            <w:tcW w:w="2407" w:type="dxa"/>
          </w:tcPr>
          <w:p w14:paraId="5D7EA564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5E9BD986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организации, обладающие на праве собственности или праве постоянного (бессрочного) пользования земельными участками под парками культуры и отдыха, под свалками промышленных и бытовых отходов, под кладбищами, при условии целевого использования земель по профилю осуществляемой деятельности</w:t>
            </w:r>
          </w:p>
        </w:tc>
        <w:tc>
          <w:tcPr>
            <w:tcW w:w="1843" w:type="dxa"/>
          </w:tcPr>
          <w:p w14:paraId="1BF4CE9C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бюджетной устойчивости, эффективности бюджетных расходов</w:t>
            </w:r>
          </w:p>
        </w:tc>
        <w:tc>
          <w:tcPr>
            <w:tcW w:w="1701" w:type="dxa"/>
          </w:tcPr>
          <w:p w14:paraId="19A703DA" w14:textId="77777777" w:rsidR="004A518A" w:rsidRDefault="004A518A">
            <w:pPr>
              <w:jc w:val="center"/>
            </w:pPr>
          </w:p>
        </w:tc>
        <w:tc>
          <w:tcPr>
            <w:tcW w:w="2629" w:type="dxa"/>
          </w:tcPr>
          <w:p w14:paraId="374B791E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результативен</w:t>
            </w:r>
          </w:p>
        </w:tc>
      </w:tr>
      <w:tr w:rsidR="004A518A" w14:paraId="373F455C" w14:textId="77777777">
        <w:tc>
          <w:tcPr>
            <w:tcW w:w="536" w:type="dxa"/>
          </w:tcPr>
          <w:p w14:paraId="6DEEF3E4" w14:textId="77777777" w:rsidR="004A518A" w:rsidRDefault="004A518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030F514A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Налог на ммущество физических лиц</w:t>
            </w:r>
          </w:p>
        </w:tc>
        <w:tc>
          <w:tcPr>
            <w:tcW w:w="1843" w:type="dxa"/>
          </w:tcPr>
          <w:p w14:paraId="7DAE473D" w14:textId="77777777" w:rsidR="004A518A" w:rsidRDefault="004A518A">
            <w:pPr>
              <w:pStyle w:val="ConsPlusTextList1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Дети-сироты и дети, оставшиеся без попечительства родителей, являющиеся собственниками имущества, признаваемого объектом налогообложения</w:t>
            </w:r>
          </w:p>
        </w:tc>
        <w:tc>
          <w:tcPr>
            <w:tcW w:w="1843" w:type="dxa"/>
          </w:tcPr>
          <w:p w14:paraId="21EFFAAE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качества и уровня жизни населения</w:t>
            </w:r>
          </w:p>
        </w:tc>
        <w:tc>
          <w:tcPr>
            <w:tcW w:w="1701" w:type="dxa"/>
          </w:tcPr>
          <w:p w14:paraId="0E70B803" w14:textId="77777777" w:rsidR="004A518A" w:rsidRDefault="004A518A">
            <w:pPr>
              <w:jc w:val="center"/>
            </w:pPr>
          </w:p>
        </w:tc>
        <w:tc>
          <w:tcPr>
            <w:tcW w:w="2629" w:type="dxa"/>
          </w:tcPr>
          <w:p w14:paraId="154FF38E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результативен</w:t>
            </w:r>
          </w:p>
        </w:tc>
      </w:tr>
      <w:tr w:rsidR="004A518A" w14:paraId="66354155" w14:textId="77777777">
        <w:tc>
          <w:tcPr>
            <w:tcW w:w="536" w:type="dxa"/>
          </w:tcPr>
          <w:p w14:paraId="1154ABCC" w14:textId="77777777" w:rsidR="004A518A" w:rsidRDefault="004A518A">
            <w:pPr>
              <w:jc w:val="center"/>
            </w:pPr>
          </w:p>
        </w:tc>
        <w:tc>
          <w:tcPr>
            <w:tcW w:w="2407" w:type="dxa"/>
          </w:tcPr>
          <w:p w14:paraId="784F6E9F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1A53CED6" w14:textId="77777777" w:rsidR="004A518A" w:rsidRDefault="004A518A">
            <w:pPr>
              <w:ind w:left="36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Граждане Российской Федерации, проживающие на территории Ростовской области (родители, опекуны), воспитывающие детей-инвалидов, совместно проживающих с ними</w:t>
            </w:r>
          </w:p>
        </w:tc>
        <w:tc>
          <w:tcPr>
            <w:tcW w:w="1843" w:type="dxa"/>
          </w:tcPr>
          <w:p w14:paraId="1C32B200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качества и уровня жизни населения</w:t>
            </w:r>
          </w:p>
        </w:tc>
        <w:tc>
          <w:tcPr>
            <w:tcW w:w="1701" w:type="dxa"/>
          </w:tcPr>
          <w:p w14:paraId="5FE35DB3" w14:textId="77777777" w:rsidR="004A518A" w:rsidRDefault="004A518A">
            <w:pPr>
              <w:jc w:val="center"/>
            </w:pPr>
          </w:p>
        </w:tc>
        <w:tc>
          <w:tcPr>
            <w:tcW w:w="2629" w:type="dxa"/>
          </w:tcPr>
          <w:p w14:paraId="308E829B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результативен</w:t>
            </w:r>
          </w:p>
        </w:tc>
      </w:tr>
    </w:tbl>
    <w:p w14:paraId="24184F98" w14:textId="77777777" w:rsidR="004A518A" w:rsidRDefault="004A518A">
      <w:pPr>
        <w:jc w:val="both"/>
        <w:rPr>
          <w:sz w:val="28"/>
          <w:szCs w:val="28"/>
        </w:rPr>
      </w:pPr>
    </w:p>
    <w:p w14:paraId="53B23B68" w14:textId="77777777" w:rsidR="004A518A" w:rsidRDefault="004A518A">
      <w:pPr>
        <w:jc w:val="center"/>
        <w:rPr>
          <w:b/>
          <w:sz w:val="28"/>
          <w:szCs w:val="28"/>
        </w:rPr>
      </w:pPr>
    </w:p>
    <w:p w14:paraId="779DDFAB" w14:textId="77777777" w:rsidR="004A518A" w:rsidRDefault="004A5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эффективности налогового расхода Индустриального  сельского поселения</w:t>
      </w:r>
    </w:p>
    <w:p w14:paraId="7E9A899F" w14:textId="77777777" w:rsidR="004A518A" w:rsidRDefault="004A518A">
      <w:pPr>
        <w:jc w:val="center"/>
        <w:rPr>
          <w:b/>
          <w:sz w:val="28"/>
          <w:szCs w:val="28"/>
        </w:rPr>
      </w:pPr>
    </w:p>
    <w:p w14:paraId="099E8530" w14:textId="77777777" w:rsidR="004A518A" w:rsidRDefault="004A518A">
      <w:pPr>
        <w:jc w:val="center"/>
        <w:rPr>
          <w:sz w:val="28"/>
          <w:szCs w:val="28"/>
        </w:rPr>
      </w:pPr>
    </w:p>
    <w:tbl>
      <w:tblPr>
        <w:tblW w:w="151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843"/>
        <w:gridCol w:w="2126"/>
        <w:gridCol w:w="2127"/>
        <w:gridCol w:w="2126"/>
        <w:gridCol w:w="1843"/>
        <w:gridCol w:w="2126"/>
      </w:tblGrid>
      <w:tr w:rsidR="004A518A" w14:paraId="74727FFF" w14:textId="77777777">
        <w:tc>
          <w:tcPr>
            <w:tcW w:w="675" w:type="dxa"/>
          </w:tcPr>
          <w:p w14:paraId="21682F9F" w14:textId="77777777" w:rsidR="004A518A" w:rsidRDefault="004A518A">
            <w:pPr>
              <w:jc w:val="center"/>
            </w:pPr>
            <w:r>
              <w:t>№ п/п</w:t>
            </w:r>
          </w:p>
        </w:tc>
        <w:tc>
          <w:tcPr>
            <w:tcW w:w="2268" w:type="dxa"/>
          </w:tcPr>
          <w:p w14:paraId="34F7AE8B" w14:textId="77777777" w:rsidR="004A518A" w:rsidRDefault="004A518A">
            <w:pPr>
              <w:jc w:val="center"/>
            </w:pPr>
            <w:r>
              <w:t>Наименование налогового расхода Индустриального  сельского поселения/ реквизиты нормативного правового акта Индустриального  сельского поселения, устанавливающего налоговый расход</w:t>
            </w:r>
          </w:p>
        </w:tc>
        <w:tc>
          <w:tcPr>
            <w:tcW w:w="1843" w:type="dxa"/>
          </w:tcPr>
          <w:p w14:paraId="1CEFE4CA" w14:textId="77777777" w:rsidR="004A518A" w:rsidRDefault="004A518A">
            <w:pPr>
              <w:jc w:val="center"/>
            </w:pPr>
            <w: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2126" w:type="dxa"/>
          </w:tcPr>
          <w:p w14:paraId="3A28C824" w14:textId="77777777" w:rsidR="004A518A" w:rsidRDefault="004A518A">
            <w:pPr>
              <w:jc w:val="center"/>
            </w:pPr>
            <w:r>
              <w:t>Достижение критериев целесообразности</w:t>
            </w:r>
          </w:p>
        </w:tc>
        <w:tc>
          <w:tcPr>
            <w:tcW w:w="2127" w:type="dxa"/>
          </w:tcPr>
          <w:p w14:paraId="4992CDBE" w14:textId="77777777" w:rsidR="004A518A" w:rsidRDefault="004A518A">
            <w:pPr>
              <w:jc w:val="center"/>
            </w:pPr>
            <w:r>
              <w:t>Достижение показателей результативности</w:t>
            </w:r>
          </w:p>
        </w:tc>
        <w:tc>
          <w:tcPr>
            <w:tcW w:w="2126" w:type="dxa"/>
          </w:tcPr>
          <w:p w14:paraId="1FEBC280" w14:textId="77777777" w:rsidR="004A518A" w:rsidRDefault="004A518A">
            <w:pPr>
              <w:jc w:val="center"/>
            </w:pPr>
            <w:r>
              <w:t>Наличие или отсутствие альтернативных механизмов достижения целей муниципальной программы Индустриального  сельского поселения «Социальная поддержка граждан» и (или) целей социально-экономического развития</w:t>
            </w:r>
          </w:p>
        </w:tc>
        <w:tc>
          <w:tcPr>
            <w:tcW w:w="1843" w:type="dxa"/>
          </w:tcPr>
          <w:p w14:paraId="32915F20" w14:textId="77777777" w:rsidR="004A518A" w:rsidRDefault="004A518A">
            <w:pPr>
              <w:jc w:val="center"/>
            </w:pPr>
            <w:r>
              <w:t>Оценка эффективности налогового расхода (эффективен/</w:t>
            </w:r>
          </w:p>
          <w:p w14:paraId="0DFB1210" w14:textId="77777777" w:rsidR="004A518A" w:rsidRDefault="004A518A">
            <w:pPr>
              <w:jc w:val="center"/>
            </w:pPr>
            <w:r>
              <w:t>неэффективен)</w:t>
            </w:r>
          </w:p>
        </w:tc>
        <w:tc>
          <w:tcPr>
            <w:tcW w:w="2126" w:type="dxa"/>
          </w:tcPr>
          <w:p w14:paraId="73F0B591" w14:textId="77777777" w:rsidR="004A518A" w:rsidRDefault="004A518A">
            <w:pPr>
              <w:jc w:val="center"/>
            </w:pPr>
            <w:r>
              <w:t>Вывод о необходимости сохранения, уточнения или отмены налоговой льготы, обуславливающей налоговый расход</w:t>
            </w:r>
          </w:p>
        </w:tc>
      </w:tr>
      <w:tr w:rsidR="004A518A" w14:paraId="07FFD036" w14:textId="77777777">
        <w:tc>
          <w:tcPr>
            <w:tcW w:w="675" w:type="dxa"/>
          </w:tcPr>
          <w:p w14:paraId="67A55172" w14:textId="77777777" w:rsidR="004A518A" w:rsidRDefault="004A518A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4C326D56" w14:textId="77777777" w:rsidR="004A518A" w:rsidRDefault="004A518A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45995DCC" w14:textId="77777777" w:rsidR="004A518A" w:rsidRDefault="004A518A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27B047FB" w14:textId="77777777" w:rsidR="004A518A" w:rsidRDefault="004A518A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14:paraId="30C63F1A" w14:textId="77777777" w:rsidR="004A518A" w:rsidRDefault="004A518A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14:paraId="406F96E5" w14:textId="77777777" w:rsidR="004A518A" w:rsidRDefault="004A518A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13FCAFDA" w14:textId="77777777" w:rsidR="004A518A" w:rsidRDefault="004A518A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5FF2FDCF" w14:textId="77777777" w:rsidR="004A518A" w:rsidRDefault="004A518A">
            <w:pPr>
              <w:jc w:val="center"/>
            </w:pPr>
            <w:r>
              <w:t>8</w:t>
            </w:r>
          </w:p>
        </w:tc>
      </w:tr>
      <w:tr w:rsidR="004A518A" w14:paraId="097681B1" w14:textId="77777777">
        <w:tc>
          <w:tcPr>
            <w:tcW w:w="675" w:type="dxa"/>
          </w:tcPr>
          <w:p w14:paraId="7BE34B34" w14:textId="77777777" w:rsidR="004A518A" w:rsidRDefault="004A518A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59C914CE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налог</w:t>
            </w:r>
          </w:p>
        </w:tc>
        <w:tc>
          <w:tcPr>
            <w:tcW w:w="1843" w:type="dxa"/>
          </w:tcPr>
          <w:p w14:paraId="12301A0D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Категории налогоплательщиков, установленные п 5 ст. 391, ст.395 НК РФ и Решением собрания депутатов Индустриального  сельского поселения</w:t>
            </w:r>
          </w:p>
        </w:tc>
        <w:tc>
          <w:tcPr>
            <w:tcW w:w="2126" w:type="dxa"/>
          </w:tcPr>
          <w:p w14:paraId="5A6417D3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целесообразен</w:t>
            </w:r>
          </w:p>
        </w:tc>
        <w:tc>
          <w:tcPr>
            <w:tcW w:w="2127" w:type="dxa"/>
          </w:tcPr>
          <w:p w14:paraId="4CF2CED8" w14:textId="77777777" w:rsidR="004A518A" w:rsidRDefault="004A518A">
            <w:pPr>
              <w:jc w:val="center"/>
            </w:pPr>
            <w:r>
              <w:rPr>
                <w:sz w:val="20"/>
              </w:rPr>
              <w:t>результативен</w:t>
            </w:r>
          </w:p>
        </w:tc>
        <w:tc>
          <w:tcPr>
            <w:tcW w:w="2126" w:type="dxa"/>
          </w:tcPr>
          <w:p w14:paraId="19F62277" w14:textId="77777777" w:rsidR="004A518A" w:rsidRDefault="004A518A">
            <w:pPr>
              <w:jc w:val="center"/>
            </w:pPr>
            <w:r>
              <w:t>да</w:t>
            </w:r>
          </w:p>
        </w:tc>
        <w:tc>
          <w:tcPr>
            <w:tcW w:w="1843" w:type="dxa"/>
          </w:tcPr>
          <w:p w14:paraId="1294FB96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эффективен</w:t>
            </w:r>
          </w:p>
        </w:tc>
        <w:tc>
          <w:tcPr>
            <w:tcW w:w="2126" w:type="dxa"/>
          </w:tcPr>
          <w:p w14:paraId="7884607D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сохранение</w:t>
            </w:r>
          </w:p>
        </w:tc>
      </w:tr>
      <w:tr w:rsidR="004A518A" w14:paraId="7D9D548B" w14:textId="77777777">
        <w:tc>
          <w:tcPr>
            <w:tcW w:w="675" w:type="dxa"/>
          </w:tcPr>
          <w:p w14:paraId="225A1488" w14:textId="77777777" w:rsidR="004A518A" w:rsidRDefault="004A518A">
            <w:pPr>
              <w:jc w:val="center"/>
            </w:pPr>
          </w:p>
        </w:tc>
        <w:tc>
          <w:tcPr>
            <w:tcW w:w="2268" w:type="dxa"/>
          </w:tcPr>
          <w:p w14:paraId="74D265D7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4699F166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граждане Российской Федерации, проживающие на территории Индустриального  сельского поселения Кашарского района Ростовской области не менее 5 лет, имеющие совместно проживающих с ними трех и более несовершеннолетних усыновленных (удочеренных), а также находящихся под опекой или попечительством детей,  при условии воспитания этих детей не менее 3 лет</w:t>
            </w:r>
          </w:p>
        </w:tc>
        <w:tc>
          <w:tcPr>
            <w:tcW w:w="2126" w:type="dxa"/>
          </w:tcPr>
          <w:p w14:paraId="1ACEBF7B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целесообразен</w:t>
            </w:r>
          </w:p>
        </w:tc>
        <w:tc>
          <w:tcPr>
            <w:tcW w:w="2127" w:type="dxa"/>
          </w:tcPr>
          <w:p w14:paraId="08949AF8" w14:textId="77777777" w:rsidR="004A518A" w:rsidRDefault="004A518A">
            <w:pPr>
              <w:jc w:val="center"/>
            </w:pPr>
            <w:r>
              <w:rPr>
                <w:sz w:val="20"/>
              </w:rPr>
              <w:t>результативен</w:t>
            </w:r>
          </w:p>
        </w:tc>
        <w:tc>
          <w:tcPr>
            <w:tcW w:w="2126" w:type="dxa"/>
          </w:tcPr>
          <w:p w14:paraId="4809C1EF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43" w:type="dxa"/>
          </w:tcPr>
          <w:p w14:paraId="3961BD40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эффективен</w:t>
            </w:r>
          </w:p>
        </w:tc>
        <w:tc>
          <w:tcPr>
            <w:tcW w:w="2126" w:type="dxa"/>
          </w:tcPr>
          <w:p w14:paraId="75A60867" w14:textId="77777777" w:rsidR="004A518A" w:rsidRDefault="004A518A">
            <w:pPr>
              <w:jc w:val="center"/>
            </w:pPr>
            <w:r>
              <w:rPr>
                <w:sz w:val="20"/>
              </w:rPr>
              <w:t>сохранение</w:t>
            </w:r>
          </w:p>
        </w:tc>
      </w:tr>
      <w:tr w:rsidR="004A518A" w14:paraId="206FC428" w14:textId="77777777">
        <w:tc>
          <w:tcPr>
            <w:tcW w:w="675" w:type="dxa"/>
          </w:tcPr>
          <w:p w14:paraId="17C165E3" w14:textId="77777777" w:rsidR="004A518A" w:rsidRDefault="004A518A">
            <w:pPr>
              <w:jc w:val="center"/>
            </w:pPr>
          </w:p>
        </w:tc>
        <w:tc>
          <w:tcPr>
            <w:tcW w:w="2268" w:type="dxa"/>
          </w:tcPr>
          <w:p w14:paraId="716E8603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3818050C" w14:textId="77777777" w:rsidR="004A518A" w:rsidRDefault="004A518A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граждане Российской Федерации, имеющие в составе семьи совместно проживающего с ними ребенка – инвалида</w:t>
            </w:r>
          </w:p>
        </w:tc>
        <w:tc>
          <w:tcPr>
            <w:tcW w:w="2126" w:type="dxa"/>
          </w:tcPr>
          <w:p w14:paraId="0C865CD4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целесообразен</w:t>
            </w:r>
          </w:p>
        </w:tc>
        <w:tc>
          <w:tcPr>
            <w:tcW w:w="2127" w:type="dxa"/>
          </w:tcPr>
          <w:p w14:paraId="19A3DEB9" w14:textId="77777777" w:rsidR="004A518A" w:rsidRDefault="004A518A">
            <w:pPr>
              <w:jc w:val="center"/>
            </w:pPr>
            <w:r>
              <w:rPr>
                <w:sz w:val="20"/>
              </w:rPr>
              <w:t>результативен</w:t>
            </w:r>
          </w:p>
        </w:tc>
        <w:tc>
          <w:tcPr>
            <w:tcW w:w="2126" w:type="dxa"/>
          </w:tcPr>
          <w:p w14:paraId="3EA43167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43" w:type="dxa"/>
          </w:tcPr>
          <w:p w14:paraId="3C082039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эффективен</w:t>
            </w:r>
          </w:p>
        </w:tc>
        <w:tc>
          <w:tcPr>
            <w:tcW w:w="2126" w:type="dxa"/>
          </w:tcPr>
          <w:p w14:paraId="1EC90273" w14:textId="77777777" w:rsidR="004A518A" w:rsidRDefault="004A518A">
            <w:pPr>
              <w:jc w:val="center"/>
            </w:pPr>
            <w:r>
              <w:rPr>
                <w:sz w:val="20"/>
              </w:rPr>
              <w:t>сохранение</w:t>
            </w:r>
          </w:p>
        </w:tc>
      </w:tr>
      <w:tr w:rsidR="004A518A" w14:paraId="203639D0" w14:textId="77777777">
        <w:tc>
          <w:tcPr>
            <w:tcW w:w="675" w:type="dxa"/>
          </w:tcPr>
          <w:p w14:paraId="7AC4E5DB" w14:textId="77777777" w:rsidR="004A518A" w:rsidRDefault="004A518A">
            <w:pPr>
              <w:jc w:val="center"/>
            </w:pPr>
          </w:p>
        </w:tc>
        <w:tc>
          <w:tcPr>
            <w:tcW w:w="2268" w:type="dxa"/>
          </w:tcPr>
          <w:p w14:paraId="6EB2ECA8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612DCAA9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 местного</w:t>
            </w:r>
          </w:p>
          <w:p w14:paraId="34C4A94F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</w:p>
          <w:p w14:paraId="77A01576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бюджетные учреждения, финансируемые из бюджета Индустриального  сельского поселения</w:t>
            </w:r>
          </w:p>
        </w:tc>
        <w:tc>
          <w:tcPr>
            <w:tcW w:w="2126" w:type="dxa"/>
          </w:tcPr>
          <w:p w14:paraId="536440EF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целесообразен</w:t>
            </w:r>
          </w:p>
        </w:tc>
        <w:tc>
          <w:tcPr>
            <w:tcW w:w="2127" w:type="dxa"/>
          </w:tcPr>
          <w:p w14:paraId="481BEE69" w14:textId="77777777" w:rsidR="004A518A" w:rsidRDefault="004A518A">
            <w:pPr>
              <w:jc w:val="center"/>
            </w:pPr>
            <w:r>
              <w:rPr>
                <w:sz w:val="20"/>
              </w:rPr>
              <w:t>результативен</w:t>
            </w:r>
          </w:p>
        </w:tc>
        <w:tc>
          <w:tcPr>
            <w:tcW w:w="2126" w:type="dxa"/>
          </w:tcPr>
          <w:p w14:paraId="729606F6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43" w:type="dxa"/>
          </w:tcPr>
          <w:p w14:paraId="0095FCE3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эффективен</w:t>
            </w:r>
          </w:p>
        </w:tc>
        <w:tc>
          <w:tcPr>
            <w:tcW w:w="2126" w:type="dxa"/>
          </w:tcPr>
          <w:p w14:paraId="15134B23" w14:textId="77777777" w:rsidR="004A518A" w:rsidRDefault="004A518A">
            <w:pPr>
              <w:jc w:val="center"/>
            </w:pPr>
            <w:r>
              <w:rPr>
                <w:sz w:val="20"/>
              </w:rPr>
              <w:t>сохранение</w:t>
            </w:r>
          </w:p>
        </w:tc>
      </w:tr>
      <w:tr w:rsidR="004A518A" w14:paraId="7A8AB629" w14:textId="77777777">
        <w:tc>
          <w:tcPr>
            <w:tcW w:w="675" w:type="dxa"/>
          </w:tcPr>
          <w:p w14:paraId="5B54931A" w14:textId="77777777" w:rsidR="004A518A" w:rsidRDefault="004A518A">
            <w:pPr>
              <w:jc w:val="center"/>
            </w:pPr>
          </w:p>
        </w:tc>
        <w:tc>
          <w:tcPr>
            <w:tcW w:w="2268" w:type="dxa"/>
          </w:tcPr>
          <w:p w14:paraId="569C26EC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3F8DFF0E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организации, обладающие на праве собственности или праве постоянного (бессрочного) пользования земельными участками под парками культуры и отдыха, под свалками промышленных и бытовых отходов, под кладбищами, при условии целевого использования земель по профилю осуществляемой деятельности</w:t>
            </w:r>
          </w:p>
        </w:tc>
        <w:tc>
          <w:tcPr>
            <w:tcW w:w="2126" w:type="dxa"/>
          </w:tcPr>
          <w:p w14:paraId="457E9553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целесообразен</w:t>
            </w:r>
          </w:p>
        </w:tc>
        <w:tc>
          <w:tcPr>
            <w:tcW w:w="2127" w:type="dxa"/>
          </w:tcPr>
          <w:p w14:paraId="243377CE" w14:textId="77777777" w:rsidR="004A518A" w:rsidRDefault="004A518A">
            <w:pPr>
              <w:jc w:val="center"/>
            </w:pPr>
            <w:r>
              <w:rPr>
                <w:sz w:val="20"/>
              </w:rPr>
              <w:t>результативен</w:t>
            </w:r>
          </w:p>
        </w:tc>
        <w:tc>
          <w:tcPr>
            <w:tcW w:w="2126" w:type="dxa"/>
          </w:tcPr>
          <w:p w14:paraId="6587EDD4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43" w:type="dxa"/>
          </w:tcPr>
          <w:p w14:paraId="2ABBCF9C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эффективен</w:t>
            </w:r>
          </w:p>
        </w:tc>
        <w:tc>
          <w:tcPr>
            <w:tcW w:w="2126" w:type="dxa"/>
          </w:tcPr>
          <w:p w14:paraId="0218553D" w14:textId="77777777" w:rsidR="004A518A" w:rsidRDefault="004A518A">
            <w:pPr>
              <w:jc w:val="center"/>
            </w:pPr>
            <w:r>
              <w:rPr>
                <w:sz w:val="20"/>
              </w:rPr>
              <w:t>сохранение</w:t>
            </w:r>
          </w:p>
        </w:tc>
      </w:tr>
      <w:tr w:rsidR="004A518A" w14:paraId="7A3347F7" w14:textId="77777777">
        <w:tc>
          <w:tcPr>
            <w:tcW w:w="675" w:type="dxa"/>
          </w:tcPr>
          <w:p w14:paraId="367B3B28" w14:textId="77777777" w:rsidR="004A518A" w:rsidRDefault="004A518A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30994C77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14:paraId="04175065" w14:textId="77777777" w:rsidR="004A518A" w:rsidRDefault="004A518A">
            <w:pPr>
              <w:pStyle w:val="ConsPlusTextList1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Дети-сироты и дети, оставшиеся без попечительства родителей, являющиеся собственниками имущества, признаваемого объектом налогообложения</w:t>
            </w:r>
          </w:p>
        </w:tc>
        <w:tc>
          <w:tcPr>
            <w:tcW w:w="2126" w:type="dxa"/>
          </w:tcPr>
          <w:p w14:paraId="0D73DA08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целесообразен</w:t>
            </w:r>
          </w:p>
        </w:tc>
        <w:tc>
          <w:tcPr>
            <w:tcW w:w="2127" w:type="dxa"/>
          </w:tcPr>
          <w:p w14:paraId="3080263F" w14:textId="77777777" w:rsidR="004A518A" w:rsidRDefault="004A518A">
            <w:pPr>
              <w:jc w:val="center"/>
            </w:pPr>
            <w:r>
              <w:rPr>
                <w:sz w:val="20"/>
              </w:rPr>
              <w:t>результативен</w:t>
            </w:r>
          </w:p>
        </w:tc>
        <w:tc>
          <w:tcPr>
            <w:tcW w:w="2126" w:type="dxa"/>
          </w:tcPr>
          <w:p w14:paraId="3F480159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43" w:type="dxa"/>
          </w:tcPr>
          <w:p w14:paraId="48689197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эффективен</w:t>
            </w:r>
          </w:p>
        </w:tc>
        <w:tc>
          <w:tcPr>
            <w:tcW w:w="2126" w:type="dxa"/>
          </w:tcPr>
          <w:p w14:paraId="6EA63B06" w14:textId="77777777" w:rsidR="004A518A" w:rsidRDefault="004A518A">
            <w:pPr>
              <w:jc w:val="center"/>
            </w:pPr>
            <w:r>
              <w:rPr>
                <w:sz w:val="20"/>
              </w:rPr>
              <w:t>сохранение</w:t>
            </w:r>
          </w:p>
        </w:tc>
      </w:tr>
      <w:tr w:rsidR="004A518A" w14:paraId="1997C0B9" w14:textId="77777777">
        <w:tc>
          <w:tcPr>
            <w:tcW w:w="675" w:type="dxa"/>
          </w:tcPr>
          <w:p w14:paraId="1C5CD96D" w14:textId="77777777" w:rsidR="004A518A" w:rsidRDefault="004A518A"/>
        </w:tc>
        <w:tc>
          <w:tcPr>
            <w:tcW w:w="2268" w:type="dxa"/>
          </w:tcPr>
          <w:p w14:paraId="310DE677" w14:textId="77777777" w:rsidR="004A518A" w:rsidRDefault="004A518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7D4F4216" w14:textId="77777777" w:rsidR="004A518A" w:rsidRDefault="004A518A">
            <w:pPr>
              <w:ind w:left="36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Граждане Российской Федерации, проживающие на территории Ростовской области (родители, опекуны), воспитывающие детей-инвалидов, совместно проживающих с ними</w:t>
            </w:r>
          </w:p>
        </w:tc>
        <w:tc>
          <w:tcPr>
            <w:tcW w:w="2126" w:type="dxa"/>
          </w:tcPr>
          <w:p w14:paraId="64A7448B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целесообразен</w:t>
            </w:r>
          </w:p>
        </w:tc>
        <w:tc>
          <w:tcPr>
            <w:tcW w:w="2127" w:type="dxa"/>
          </w:tcPr>
          <w:p w14:paraId="7FFD80C1" w14:textId="77777777" w:rsidR="004A518A" w:rsidRDefault="004A518A">
            <w:pPr>
              <w:jc w:val="center"/>
            </w:pPr>
            <w:r>
              <w:rPr>
                <w:sz w:val="20"/>
              </w:rPr>
              <w:t>результативен</w:t>
            </w:r>
          </w:p>
        </w:tc>
        <w:tc>
          <w:tcPr>
            <w:tcW w:w="2126" w:type="dxa"/>
          </w:tcPr>
          <w:p w14:paraId="3B415A69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43" w:type="dxa"/>
          </w:tcPr>
          <w:p w14:paraId="55363001" w14:textId="77777777" w:rsidR="004A518A" w:rsidRDefault="004A5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эффективен</w:t>
            </w:r>
          </w:p>
        </w:tc>
        <w:tc>
          <w:tcPr>
            <w:tcW w:w="2126" w:type="dxa"/>
          </w:tcPr>
          <w:p w14:paraId="1ADC899B" w14:textId="77777777" w:rsidR="004A518A" w:rsidRDefault="004A518A">
            <w:pPr>
              <w:jc w:val="center"/>
            </w:pPr>
            <w:r>
              <w:rPr>
                <w:sz w:val="20"/>
              </w:rPr>
              <w:t>сохранение</w:t>
            </w:r>
          </w:p>
        </w:tc>
      </w:tr>
    </w:tbl>
    <w:p w14:paraId="6DC942A2" w14:textId="77777777" w:rsidR="004A518A" w:rsidRDefault="004A518A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>3</w:t>
      </w:r>
    </w:p>
    <w:sectPr w:rsidR="004A518A">
      <w:pgSz w:w="16838" w:h="11906" w:orient="landscape"/>
      <w:pgMar w:top="719" w:right="24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BAE1" w14:textId="77777777" w:rsidR="004A518A" w:rsidRDefault="004A518A">
      <w:r>
        <w:separator/>
      </w:r>
    </w:p>
  </w:endnote>
  <w:endnote w:type="continuationSeparator" w:id="0">
    <w:p w14:paraId="6E587006" w14:textId="77777777" w:rsidR="004A518A" w:rsidRDefault="004A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99DC" w14:textId="77777777" w:rsidR="004A518A" w:rsidRDefault="004A51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082A" w14:textId="77777777" w:rsidR="004A518A" w:rsidRDefault="004A518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9610FB8" w14:textId="77777777" w:rsidR="004A518A" w:rsidRDefault="004A51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C4AC" w14:textId="77777777" w:rsidR="004A518A" w:rsidRDefault="004A518A">
    <w:pPr>
      <w:pStyle w:val="a6"/>
      <w:framePr w:wrap="around" w:vAnchor="text" w:hAnchor="margin" w:xAlign="center" w:y="1"/>
      <w:rPr>
        <w:rStyle w:val="a3"/>
      </w:rPr>
    </w:pPr>
  </w:p>
  <w:p w14:paraId="5257FC2F" w14:textId="77777777" w:rsidR="004A518A" w:rsidRDefault="004A51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15A" w14:textId="77777777" w:rsidR="004A518A" w:rsidRDefault="004A518A">
      <w:r>
        <w:separator/>
      </w:r>
    </w:p>
  </w:footnote>
  <w:footnote w:type="continuationSeparator" w:id="0">
    <w:p w14:paraId="749B7E4C" w14:textId="77777777" w:rsidR="004A518A" w:rsidRDefault="004A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D33"/>
    <w:rsid w:val="00001D05"/>
    <w:rsid w:val="000A5E29"/>
    <w:rsid w:val="000B2CFD"/>
    <w:rsid w:val="000B4551"/>
    <w:rsid w:val="000C4156"/>
    <w:rsid w:val="000C7E55"/>
    <w:rsid w:val="000D66E9"/>
    <w:rsid w:val="000E0A67"/>
    <w:rsid w:val="000E5C55"/>
    <w:rsid w:val="000F3633"/>
    <w:rsid w:val="00126294"/>
    <w:rsid w:val="001524B1"/>
    <w:rsid w:val="00181921"/>
    <w:rsid w:val="001861A2"/>
    <w:rsid w:val="001E1E6A"/>
    <w:rsid w:val="002105AE"/>
    <w:rsid w:val="002479EB"/>
    <w:rsid w:val="00296CDB"/>
    <w:rsid w:val="002A2A45"/>
    <w:rsid w:val="002C0727"/>
    <w:rsid w:val="003322F8"/>
    <w:rsid w:val="004702FF"/>
    <w:rsid w:val="00472E5A"/>
    <w:rsid w:val="00481D2E"/>
    <w:rsid w:val="004A518A"/>
    <w:rsid w:val="004E238C"/>
    <w:rsid w:val="00583E9A"/>
    <w:rsid w:val="00596CEA"/>
    <w:rsid w:val="005A2074"/>
    <w:rsid w:val="005B4DA7"/>
    <w:rsid w:val="005F33DF"/>
    <w:rsid w:val="00607BA5"/>
    <w:rsid w:val="0062789B"/>
    <w:rsid w:val="00646147"/>
    <w:rsid w:val="006C461D"/>
    <w:rsid w:val="007109DC"/>
    <w:rsid w:val="00723A18"/>
    <w:rsid w:val="00774C83"/>
    <w:rsid w:val="0077795A"/>
    <w:rsid w:val="007A1517"/>
    <w:rsid w:val="007E19A7"/>
    <w:rsid w:val="008445DB"/>
    <w:rsid w:val="008A622E"/>
    <w:rsid w:val="008D2786"/>
    <w:rsid w:val="008F0810"/>
    <w:rsid w:val="00906370"/>
    <w:rsid w:val="00916C15"/>
    <w:rsid w:val="00921082"/>
    <w:rsid w:val="00960C2D"/>
    <w:rsid w:val="009B1CEB"/>
    <w:rsid w:val="009C3FBF"/>
    <w:rsid w:val="009F0D33"/>
    <w:rsid w:val="00A00B6F"/>
    <w:rsid w:val="00A50420"/>
    <w:rsid w:val="00A5542F"/>
    <w:rsid w:val="00A86073"/>
    <w:rsid w:val="00AE7E7A"/>
    <w:rsid w:val="00B1766C"/>
    <w:rsid w:val="00B465DD"/>
    <w:rsid w:val="00B56C3B"/>
    <w:rsid w:val="00B972A0"/>
    <w:rsid w:val="00BE1F13"/>
    <w:rsid w:val="00BF0CE3"/>
    <w:rsid w:val="00CB48E7"/>
    <w:rsid w:val="00CB7CCA"/>
    <w:rsid w:val="00CC4E08"/>
    <w:rsid w:val="00CE5607"/>
    <w:rsid w:val="00D41B98"/>
    <w:rsid w:val="00D60100"/>
    <w:rsid w:val="00D90BA8"/>
    <w:rsid w:val="00DF682E"/>
    <w:rsid w:val="00E27E0D"/>
    <w:rsid w:val="00E7786B"/>
    <w:rsid w:val="00F60D4D"/>
    <w:rsid w:val="00F95B4E"/>
    <w:rsid w:val="00FA37C4"/>
    <w:rsid w:val="00FE2D14"/>
    <w:rsid w:val="0D021523"/>
    <w:rsid w:val="13B61D5B"/>
    <w:rsid w:val="642C502B"/>
    <w:rsid w:val="66B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E1EBF7"/>
  <w15:chartTrackingRefBased/>
  <w15:docId w15:val="{827D2D35-8E24-4CEA-BDCA-76714822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ind w:firstLine="1440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ConsNormal0">
    <w:name w:val="ConsNormal Знак"/>
    <w:link w:val="ConsNormal"/>
    <w:rPr>
      <w:rFonts w:ascii="Arial" w:hAnsi="Arial" w:cs="Arial"/>
      <w:sz w:val="40"/>
      <w:szCs w:val="40"/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extList1">
    <w:name w:val="ConsPlusTextList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1</Company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1</dc:creator>
  <cp:keywords/>
  <cp:lastModifiedBy>Pai Pinky</cp:lastModifiedBy>
  <cp:revision>2</cp:revision>
  <cp:lastPrinted>2024-01-19T07:56:00Z</cp:lastPrinted>
  <dcterms:created xsi:type="dcterms:W3CDTF">2025-08-31T11:18:00Z</dcterms:created>
  <dcterms:modified xsi:type="dcterms:W3CDTF">2025-08-31T11:18:00Z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F47E472AF26D49A7B3EBA9A805D4FB10_12</vt:lpwstr>
  </property>
</Properties>
</file>