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D236" w14:textId="77777777" w:rsidR="001007F7" w:rsidRDefault="001007F7">
      <w:pPr>
        <w:jc w:val="center"/>
        <w:rPr>
          <w:b/>
          <w:szCs w:val="24"/>
        </w:rPr>
      </w:pPr>
    </w:p>
    <w:p w14:paraId="62E42FEA" w14:textId="77777777" w:rsidR="001007F7" w:rsidRDefault="001007F7">
      <w:pPr>
        <w:jc w:val="center"/>
        <w:rPr>
          <w:b/>
          <w:sz w:val="28"/>
          <w:szCs w:val="28"/>
        </w:rPr>
      </w:pPr>
    </w:p>
    <w:p w14:paraId="670F1D17" w14:textId="77777777" w:rsidR="001007F7" w:rsidRDefault="001007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14:paraId="49DBE993" w14:textId="77777777" w:rsidR="001007F7" w:rsidRDefault="001007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РОСТОВСКАЯ ОБЛАСТЬ КАШАРСКИЙ РАЙОН</w:t>
      </w:r>
    </w:p>
    <w:p w14:paraId="149C8DAA" w14:textId="77777777" w:rsidR="001007F7" w:rsidRDefault="001007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ОБРАЗОВАНИЕ </w:t>
      </w:r>
    </w:p>
    <w:p w14:paraId="54F35D64" w14:textId="77777777" w:rsidR="001007F7" w:rsidRDefault="001007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 ИНДУСТРИАЛЬНОЕ СЕЛЬСКОЕ ПОСЕЛЕНИЕ»</w:t>
      </w:r>
    </w:p>
    <w:p w14:paraId="1752ACBB" w14:textId="77777777" w:rsidR="001007F7" w:rsidRDefault="001007F7">
      <w:pPr>
        <w:jc w:val="center"/>
        <w:rPr>
          <w:bCs/>
          <w:sz w:val="28"/>
          <w:szCs w:val="28"/>
        </w:rPr>
      </w:pPr>
    </w:p>
    <w:p w14:paraId="59B94EE2" w14:textId="77777777" w:rsidR="001007F7" w:rsidRDefault="001007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14:paraId="351422D9" w14:textId="77777777" w:rsidR="001007F7" w:rsidRDefault="001007F7">
      <w:pPr>
        <w:pStyle w:val="7"/>
        <w:spacing w:before="0" w:after="0"/>
        <w:jc w:val="center"/>
        <w:rPr>
          <w:bCs/>
        </w:rPr>
      </w:pPr>
    </w:p>
    <w:p w14:paraId="6089A424" w14:textId="77777777" w:rsidR="001007F7" w:rsidRDefault="001007F7">
      <w:pPr>
        <w:pStyle w:val="7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1B6AD398" w14:textId="77777777" w:rsidR="001007F7" w:rsidRDefault="001007F7">
      <w:pPr>
        <w:jc w:val="center"/>
        <w:rPr>
          <w:szCs w:val="24"/>
        </w:rPr>
      </w:pPr>
    </w:p>
    <w:p w14:paraId="6C4431E0" w14:textId="77777777" w:rsidR="001007F7" w:rsidRDefault="001007F7">
      <w:pPr>
        <w:tabs>
          <w:tab w:val="left" w:pos="7620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11.06.2025 год                                                   </w:t>
      </w:r>
      <w:r>
        <w:rPr>
          <w:bCs/>
          <w:sz w:val="27"/>
          <w:szCs w:val="27"/>
          <w:lang w:val="en-US"/>
        </w:rPr>
        <w:t>N</w:t>
      </w:r>
      <w:r>
        <w:rPr>
          <w:bCs/>
          <w:sz w:val="27"/>
          <w:szCs w:val="27"/>
        </w:rPr>
        <w:t xml:space="preserve"> 67</w:t>
      </w:r>
      <w:r>
        <w:rPr>
          <w:bCs/>
          <w:sz w:val="27"/>
          <w:szCs w:val="27"/>
        </w:rPr>
        <w:tab/>
        <w:t>пос. Индустриальный</w:t>
      </w:r>
    </w:p>
    <w:p w14:paraId="0F3A5F68" w14:textId="77777777" w:rsidR="001007F7" w:rsidRDefault="001007F7">
      <w:pPr>
        <w:jc w:val="center"/>
        <w:rPr>
          <w:sz w:val="27"/>
          <w:szCs w:val="27"/>
        </w:rPr>
      </w:pPr>
    </w:p>
    <w:p w14:paraId="4D6AC42A" w14:textId="77777777" w:rsidR="001007F7" w:rsidRDefault="001007F7">
      <w:pPr>
        <w:ind w:right="-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изменении вида разрешенного использования земельного участка </w:t>
      </w:r>
    </w:p>
    <w:p w14:paraId="13F45F9E" w14:textId="77777777" w:rsidR="001007F7" w:rsidRDefault="001007F7">
      <w:pPr>
        <w:ind w:right="-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площадью 550 кв.м.</w:t>
      </w:r>
    </w:p>
    <w:p w14:paraId="2104FA81" w14:textId="77777777" w:rsidR="001007F7" w:rsidRDefault="001007F7">
      <w:pPr>
        <w:pStyle w:val="1"/>
        <w:numPr>
          <w:ilvl w:val="0"/>
          <w:numId w:val="0"/>
        </w:numPr>
        <w:rPr>
          <w:sz w:val="27"/>
          <w:szCs w:val="27"/>
        </w:rPr>
      </w:pPr>
    </w:p>
    <w:p w14:paraId="570AF2FD" w14:textId="77777777" w:rsidR="001007F7" w:rsidRDefault="001007F7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Cs w:val="24"/>
        </w:rPr>
        <w:t xml:space="preserve">             Р</w:t>
      </w:r>
      <w:r>
        <w:rPr>
          <w:sz w:val="28"/>
          <w:szCs w:val="28"/>
        </w:rPr>
        <w:t xml:space="preserve">уководствуясь ст.7 Земельного кодекса Российской Федерации, ч.2 ст.3.3  Федерального закона «О введении в действие Земельного кодекса Российской Федерации» № 137-ФЗ от 25.10.2001,в целях наиболее рационального использования земельного участка находящегося в муниципальной собственности, Правилами землепользования и застройки «Индустриальное сельское поселение» и Уставом муниципального образования «Индустриальное сельское поселение», Администрация Индустриального сельского поселения                             </w:t>
      </w:r>
    </w:p>
    <w:p w14:paraId="5A18C2BA" w14:textId="77777777" w:rsidR="001007F7" w:rsidRDefault="001007F7">
      <w:pPr>
        <w:pStyle w:val="a6"/>
        <w:spacing w:line="360" w:lineRule="auto"/>
        <w:ind w:firstLine="709"/>
        <w:jc w:val="center"/>
        <w:rPr>
          <w:sz w:val="28"/>
          <w:szCs w:val="28"/>
        </w:rPr>
      </w:pPr>
    </w:p>
    <w:p w14:paraId="02F34C37" w14:textId="77777777" w:rsidR="001007F7" w:rsidRDefault="001007F7">
      <w:pPr>
        <w:pStyle w:val="a6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ABF8A02" w14:textId="77777777" w:rsidR="001007F7" w:rsidRDefault="001007F7">
      <w:pPr>
        <w:pStyle w:val="a6"/>
        <w:numPr>
          <w:ilvl w:val="0"/>
          <w:numId w:val="2"/>
        </w:numPr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Изменить разрешённое использование земельного участка площадью 550 кв.м, кадастровый номер  61:16:0060101:1052 расположенного  по адресу: Ростовская область, Кашарский район, Индустриальное сельское поселение пос. Индустриальный</w:t>
      </w:r>
    </w:p>
    <w:p w14:paraId="311E5921" w14:textId="77777777" w:rsidR="001007F7" w:rsidRDefault="001007F7">
      <w:pPr>
        <w:pStyle w:val="a6"/>
        <w:ind w:firstLine="709"/>
        <w:jc w:val="left"/>
        <w:rPr>
          <w:sz w:val="28"/>
          <w:szCs w:val="28"/>
        </w:rPr>
      </w:pPr>
    </w:p>
    <w:p w14:paraId="744E0EC4" w14:textId="77777777" w:rsidR="001007F7" w:rsidRDefault="001007F7">
      <w:pPr>
        <w:pStyle w:val="a6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2. В соответствии с градостроительным регламентом территориальной зоны скверов,бульваров,набережных (Р-2/1,Р-2/2,Р-2/3), установить вид разрешённого использования « Земельные участки (территории) общего пользования », вместо разрешённого использования «Оказание услуг связи»</w:t>
      </w:r>
    </w:p>
    <w:p w14:paraId="719975DA" w14:textId="77777777" w:rsidR="001007F7" w:rsidRDefault="001007F7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4B27C1" w14:textId="77777777" w:rsidR="001007F7" w:rsidRDefault="001007F7">
      <w:pPr>
        <w:pStyle w:val="a9"/>
        <w:spacing w:before="0" w:beforeAutospacing="0" w:after="0" w:afterAutospacing="0"/>
        <w:ind w:firstLineChars="250" w:firstLine="70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 Контроль за исполнением настоящего постановления оставляю за собой.</w:t>
      </w:r>
    </w:p>
    <w:p w14:paraId="0940DED3" w14:textId="77777777" w:rsidR="001007F7" w:rsidRDefault="001007F7">
      <w:pPr>
        <w:pStyle w:val="a9"/>
        <w:spacing w:before="0" w:beforeAutospacing="0" w:after="0" w:afterAutospacing="0"/>
        <w:ind w:firstLine="539"/>
        <w:jc w:val="both"/>
        <w:rPr>
          <w:sz w:val="28"/>
          <w:szCs w:val="28"/>
          <w:lang w:eastAsia="ar-SA"/>
        </w:rPr>
      </w:pPr>
    </w:p>
    <w:p w14:paraId="18B0F19D" w14:textId="77777777" w:rsidR="001007F7" w:rsidRDefault="001007F7">
      <w:pPr>
        <w:pStyle w:val="a9"/>
        <w:spacing w:before="0" w:beforeAutospacing="0" w:after="0" w:afterAutospacing="0"/>
        <w:ind w:firstLine="539"/>
        <w:jc w:val="both"/>
        <w:rPr>
          <w:sz w:val="28"/>
          <w:szCs w:val="28"/>
          <w:lang w:eastAsia="ar-SA"/>
        </w:rPr>
      </w:pPr>
    </w:p>
    <w:p w14:paraId="5731C6E9" w14:textId="77777777" w:rsidR="001007F7" w:rsidRDefault="001007F7">
      <w:pPr>
        <w:pStyle w:val="a6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BA8BF4C" w14:textId="77777777" w:rsidR="001007F7" w:rsidRDefault="001007F7">
      <w:pPr>
        <w:pStyle w:val="a6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Индустриального</w:t>
      </w:r>
    </w:p>
    <w:p w14:paraId="03BF9A9C" w14:textId="77777777" w:rsidR="001007F7" w:rsidRDefault="001007F7">
      <w:pPr>
        <w:pStyle w:val="a6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Л.С Варивода</w:t>
      </w:r>
    </w:p>
    <w:sectPr w:rsidR="001007F7">
      <w:pgSz w:w="11906" w:h="16838"/>
      <w:pgMar w:top="360" w:right="567" w:bottom="1134" w:left="1134" w:header="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40" w:firstLine="0"/>
      </w:pPr>
    </w:lvl>
  </w:abstractNum>
  <w:abstractNum w:abstractNumId="1" w15:restartNumberingAfterBreak="0">
    <w:nsid w:val="59DBC9D4"/>
    <w:multiLevelType w:val="singleLevel"/>
    <w:tmpl w:val="59DBC9D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71F"/>
    <w:rsid w:val="00007351"/>
    <w:rsid w:val="000148D6"/>
    <w:rsid w:val="000610A0"/>
    <w:rsid w:val="00071E16"/>
    <w:rsid w:val="00083B72"/>
    <w:rsid w:val="000F4353"/>
    <w:rsid w:val="001007F7"/>
    <w:rsid w:val="00112855"/>
    <w:rsid w:val="00116A48"/>
    <w:rsid w:val="00122217"/>
    <w:rsid w:val="00125D6C"/>
    <w:rsid w:val="0018428E"/>
    <w:rsid w:val="00196C9B"/>
    <w:rsid w:val="001B49F0"/>
    <w:rsid w:val="002041DD"/>
    <w:rsid w:val="00313193"/>
    <w:rsid w:val="00326E3B"/>
    <w:rsid w:val="00341AEE"/>
    <w:rsid w:val="003837C3"/>
    <w:rsid w:val="003B635A"/>
    <w:rsid w:val="00485828"/>
    <w:rsid w:val="00495F34"/>
    <w:rsid w:val="004F2BEA"/>
    <w:rsid w:val="00553C84"/>
    <w:rsid w:val="00560EDA"/>
    <w:rsid w:val="00596EE2"/>
    <w:rsid w:val="005C725D"/>
    <w:rsid w:val="005D0525"/>
    <w:rsid w:val="00612FB6"/>
    <w:rsid w:val="00644DE3"/>
    <w:rsid w:val="006D63F1"/>
    <w:rsid w:val="00716A6E"/>
    <w:rsid w:val="0072593D"/>
    <w:rsid w:val="00727CC3"/>
    <w:rsid w:val="008323F2"/>
    <w:rsid w:val="00844E6F"/>
    <w:rsid w:val="00886E28"/>
    <w:rsid w:val="008B1628"/>
    <w:rsid w:val="008F5369"/>
    <w:rsid w:val="0099346B"/>
    <w:rsid w:val="009A0324"/>
    <w:rsid w:val="009A0EF7"/>
    <w:rsid w:val="009A675C"/>
    <w:rsid w:val="009F7261"/>
    <w:rsid w:val="00A27D41"/>
    <w:rsid w:val="00A435DA"/>
    <w:rsid w:val="00AA0263"/>
    <w:rsid w:val="00B02F22"/>
    <w:rsid w:val="00B06513"/>
    <w:rsid w:val="00B33A77"/>
    <w:rsid w:val="00B473B0"/>
    <w:rsid w:val="00B83F0C"/>
    <w:rsid w:val="00BA6DCC"/>
    <w:rsid w:val="00C05944"/>
    <w:rsid w:val="00C30E90"/>
    <w:rsid w:val="00C734AF"/>
    <w:rsid w:val="00C82855"/>
    <w:rsid w:val="00C934B1"/>
    <w:rsid w:val="00CB0A75"/>
    <w:rsid w:val="00CD6398"/>
    <w:rsid w:val="00CF2F2B"/>
    <w:rsid w:val="00D20D6E"/>
    <w:rsid w:val="00D42382"/>
    <w:rsid w:val="00D8353F"/>
    <w:rsid w:val="00D84BFF"/>
    <w:rsid w:val="00DF4807"/>
    <w:rsid w:val="00E067C0"/>
    <w:rsid w:val="00E21F00"/>
    <w:rsid w:val="00E23D84"/>
    <w:rsid w:val="00E3244F"/>
    <w:rsid w:val="00E327F1"/>
    <w:rsid w:val="00E9556D"/>
    <w:rsid w:val="00E95C28"/>
    <w:rsid w:val="00EA734E"/>
    <w:rsid w:val="00EC13C0"/>
    <w:rsid w:val="00EC6A8C"/>
    <w:rsid w:val="00F0071F"/>
    <w:rsid w:val="00F00C9B"/>
    <w:rsid w:val="00F24DF2"/>
    <w:rsid w:val="00F40F1C"/>
    <w:rsid w:val="00F572BA"/>
    <w:rsid w:val="00F9317D"/>
    <w:rsid w:val="00FA27D5"/>
    <w:rsid w:val="00FC16A2"/>
    <w:rsid w:val="00FC65C2"/>
    <w:rsid w:val="00FC7676"/>
    <w:rsid w:val="0B0A2CD2"/>
    <w:rsid w:val="1B131ABD"/>
    <w:rsid w:val="25C5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172AB3"/>
  <w15:chartTrackingRefBased/>
  <w15:docId w15:val="{B684F5FD-2B0E-4C2A-8925-23245D2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7">
    <w:name w:val="heading 7"/>
    <w:basedOn w:val="a"/>
    <w:next w:val="a"/>
    <w:qFormat/>
    <w:pPr>
      <w:suppressAutoHyphens w:val="0"/>
      <w:spacing w:before="240" w:after="60"/>
      <w:outlineLvl w:val="6"/>
    </w:pPr>
    <w:rPr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sz w:val="24"/>
      <w:lang w:eastAsia="ar-SA"/>
    </w:rPr>
  </w:style>
  <w:style w:type="paragraph" w:styleId="a6">
    <w:name w:val="Body Text Indent"/>
    <w:basedOn w:val="a"/>
    <w:pPr>
      <w:ind w:firstLine="284"/>
      <w:jc w:val="both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Pr>
      <w:sz w:val="24"/>
      <w:lang w:eastAsia="ar-SA"/>
    </w:rPr>
  </w:style>
  <w:style w:type="paragraph" w:styleId="a9">
    <w:name w:val="Обычный (веб)"/>
    <w:basedOn w:val="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cp:lastModifiedBy>Pai Pinky</cp:lastModifiedBy>
  <cp:revision>2</cp:revision>
  <cp:lastPrinted>2025-06-11T08:39:00Z</cp:lastPrinted>
  <dcterms:created xsi:type="dcterms:W3CDTF">2025-08-31T11:18:00Z</dcterms:created>
  <dcterms:modified xsi:type="dcterms:W3CDTF">2025-08-31T11:18:00Z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E6259B329D3744148FB75E05273E333F_13</vt:lpwstr>
  </property>
</Properties>
</file>