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Pr="007D2655" w:rsidRDefault="00B634C0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66B0B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24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D276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538"/>
      </w:tblGrid>
      <w:tr w:rsidR="00F5172A" w:rsidTr="00F5172A">
        <w:tc>
          <w:tcPr>
            <w:tcW w:w="8930" w:type="dxa"/>
            <w:hideMark/>
          </w:tcPr>
          <w:p w:rsidR="00F5172A" w:rsidRDefault="00F5172A" w:rsidP="00DB53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DB53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культуры и туризма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DA4F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B6A50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066B0B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>Развитие культуры и туризма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20</w:t>
      </w:r>
      <w:r w:rsidR="003B6A50">
        <w:rPr>
          <w:rFonts w:ascii="Times New Roman" w:hAnsi="Times New Roman"/>
          <w:kern w:val="2"/>
          <w:sz w:val="28"/>
          <w:szCs w:val="28"/>
          <w:lang w:eastAsia="en-US"/>
        </w:rPr>
        <w:t>23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DA4F2B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DB5311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B634C0">
        <w:rPr>
          <w:rFonts w:ascii="Times New Roman" w:hAnsi="Times New Roman" w:cs="Times New Roman"/>
          <w:sz w:val="24"/>
          <w:szCs w:val="24"/>
        </w:rPr>
        <w:t>1</w:t>
      </w:r>
      <w:r w:rsidR="00D329C4">
        <w:rPr>
          <w:rFonts w:ascii="Times New Roman" w:hAnsi="Times New Roman" w:cs="Times New Roman"/>
          <w:sz w:val="24"/>
          <w:szCs w:val="24"/>
        </w:rPr>
        <w:t>0</w:t>
      </w:r>
      <w:r w:rsidR="00DB5311">
        <w:rPr>
          <w:rFonts w:ascii="Times New Roman" w:hAnsi="Times New Roman" w:cs="Times New Roman"/>
          <w:sz w:val="24"/>
          <w:szCs w:val="24"/>
        </w:rPr>
        <w:t>.</w:t>
      </w:r>
      <w:r w:rsidR="00B634C0">
        <w:rPr>
          <w:rFonts w:ascii="Times New Roman" w:hAnsi="Times New Roman" w:cs="Times New Roman"/>
          <w:sz w:val="24"/>
          <w:szCs w:val="24"/>
        </w:rPr>
        <w:t>0</w:t>
      </w:r>
      <w:r w:rsidR="00066B0B">
        <w:rPr>
          <w:rFonts w:ascii="Times New Roman" w:hAnsi="Times New Roman" w:cs="Times New Roman"/>
          <w:sz w:val="24"/>
          <w:szCs w:val="24"/>
        </w:rPr>
        <w:t>1</w:t>
      </w:r>
      <w:r w:rsidR="00DB5311">
        <w:rPr>
          <w:rFonts w:ascii="Times New Roman" w:hAnsi="Times New Roman" w:cs="Times New Roman"/>
          <w:sz w:val="24"/>
          <w:szCs w:val="24"/>
        </w:rPr>
        <w:t>.20</w:t>
      </w:r>
      <w:r w:rsidR="00DA4F2B">
        <w:rPr>
          <w:rFonts w:ascii="Times New Roman" w:hAnsi="Times New Roman" w:cs="Times New Roman"/>
          <w:sz w:val="24"/>
          <w:szCs w:val="24"/>
        </w:rPr>
        <w:t>2</w:t>
      </w:r>
      <w:r w:rsidR="00B634C0">
        <w:rPr>
          <w:rFonts w:ascii="Times New Roman" w:hAnsi="Times New Roman" w:cs="Times New Roman"/>
          <w:sz w:val="24"/>
          <w:szCs w:val="24"/>
        </w:rPr>
        <w:t>4</w:t>
      </w:r>
      <w:r w:rsidR="00DB5311">
        <w:rPr>
          <w:rFonts w:ascii="Times New Roman" w:hAnsi="Times New Roman" w:cs="Times New Roman"/>
          <w:sz w:val="24"/>
          <w:szCs w:val="24"/>
        </w:rPr>
        <w:t xml:space="preserve"> №</w:t>
      </w:r>
      <w:r w:rsidR="00B634C0">
        <w:rPr>
          <w:rFonts w:ascii="Times New Roman" w:hAnsi="Times New Roman" w:cs="Times New Roman"/>
          <w:sz w:val="24"/>
          <w:szCs w:val="24"/>
        </w:rPr>
        <w:t>9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DB531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и туризма</w:t>
      </w:r>
      <w:r w:rsidR="00512461"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3B6A50">
        <w:rPr>
          <w:rFonts w:ascii="Times New Roman" w:hAnsi="Times New Roman" w:cs="Times New Roman"/>
          <w:sz w:val="24"/>
          <w:szCs w:val="24"/>
        </w:rPr>
        <w:t>23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764D0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764D0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764D0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12461" w:rsidRPr="006A4817" w:rsidRDefault="004F7C8C" w:rsidP="004F7C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культуры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4F7C8C" w:rsidRDefault="004F7C8C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7C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МБУК ДК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4F7C8C" w:rsidRDefault="00512461" w:rsidP="004F7C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DA4F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3B6A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DA4F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A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A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B6A5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DA4F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B6A5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DA4F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634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634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634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29C4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4" w:rsidRPr="006A4817" w:rsidRDefault="00D329C4" w:rsidP="00D32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4" w:rsidRPr="004F7C8C" w:rsidRDefault="00D329C4" w:rsidP="00D32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7C8C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Развитие куль</w:t>
            </w:r>
            <w:r w:rsidRPr="004F7C8C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softHyphen/>
              <w:t>турно-досуго</w:t>
            </w:r>
            <w:r w:rsidRPr="004F7C8C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softHyphen/>
              <w:t>вой деятель</w:t>
            </w:r>
            <w:r w:rsidRPr="004F7C8C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softHyphen/>
              <w:t>ности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4" w:rsidRPr="004F7C8C" w:rsidRDefault="00D329C4" w:rsidP="00D32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7C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МБУК ДК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B634C0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B634C0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066B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bookmarkStart w:id="0" w:name="_GoBack"/>
            <w:bookmarkEnd w:id="0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B634C0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29C4" w:rsidRPr="006A4817" w:rsidTr="000A6E0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C4" w:rsidRPr="006A4817" w:rsidRDefault="00D329C4" w:rsidP="00D32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C4" w:rsidRDefault="00D329C4" w:rsidP="00D32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4" w:rsidRPr="006A4817" w:rsidRDefault="00D329C4" w:rsidP="00D32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C4" w:rsidRPr="006A4817" w:rsidRDefault="00D329C4" w:rsidP="00D32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01" w:rsidRDefault="00764D01" w:rsidP="00735B23">
      <w:pPr>
        <w:spacing w:after="0" w:line="240" w:lineRule="auto"/>
      </w:pPr>
      <w:r>
        <w:separator/>
      </w:r>
    </w:p>
  </w:endnote>
  <w:endnote w:type="continuationSeparator" w:id="0">
    <w:p w:rsidR="00764D01" w:rsidRDefault="00764D01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01" w:rsidRDefault="00764D01" w:rsidP="00735B23">
      <w:pPr>
        <w:spacing w:after="0" w:line="240" w:lineRule="auto"/>
      </w:pPr>
      <w:r>
        <w:separator/>
      </w:r>
    </w:p>
  </w:footnote>
  <w:footnote w:type="continuationSeparator" w:id="0">
    <w:p w:rsidR="00764D01" w:rsidRDefault="00764D01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2A"/>
    <w:rsid w:val="00053740"/>
    <w:rsid w:val="00066B0B"/>
    <w:rsid w:val="000977EE"/>
    <w:rsid w:val="000A6E09"/>
    <w:rsid w:val="000B30ED"/>
    <w:rsid w:val="000E1987"/>
    <w:rsid w:val="000E7524"/>
    <w:rsid w:val="0016113C"/>
    <w:rsid w:val="001712DB"/>
    <w:rsid w:val="001839AF"/>
    <w:rsid w:val="00273077"/>
    <w:rsid w:val="002C4A55"/>
    <w:rsid w:val="002C4C30"/>
    <w:rsid w:val="002D6B43"/>
    <w:rsid w:val="00317A04"/>
    <w:rsid w:val="003620B8"/>
    <w:rsid w:val="003B6A50"/>
    <w:rsid w:val="003D3B90"/>
    <w:rsid w:val="004B788C"/>
    <w:rsid w:val="004E3C24"/>
    <w:rsid w:val="004F7C8C"/>
    <w:rsid w:val="00512461"/>
    <w:rsid w:val="00602828"/>
    <w:rsid w:val="006312E3"/>
    <w:rsid w:val="00697599"/>
    <w:rsid w:val="00735B23"/>
    <w:rsid w:val="00764D01"/>
    <w:rsid w:val="0077151E"/>
    <w:rsid w:val="007D159F"/>
    <w:rsid w:val="007D2655"/>
    <w:rsid w:val="008529F0"/>
    <w:rsid w:val="008858C0"/>
    <w:rsid w:val="008E6C33"/>
    <w:rsid w:val="00A16358"/>
    <w:rsid w:val="00A579F9"/>
    <w:rsid w:val="00B27386"/>
    <w:rsid w:val="00B53A6B"/>
    <w:rsid w:val="00B634C0"/>
    <w:rsid w:val="00BE1341"/>
    <w:rsid w:val="00BE1F34"/>
    <w:rsid w:val="00D276D6"/>
    <w:rsid w:val="00D329C4"/>
    <w:rsid w:val="00DA4F2B"/>
    <w:rsid w:val="00DB5311"/>
    <w:rsid w:val="00E03F85"/>
    <w:rsid w:val="00E4125F"/>
    <w:rsid w:val="00E54F41"/>
    <w:rsid w:val="00E8496C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1EE0"/>
  <w15:docId w15:val="{78FA8464-B44A-4F2C-AE83-62367989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9C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BE2E-817C-45D0-848C-B0A21800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2023-10-09T11:00:00Z</cp:lastPrinted>
  <dcterms:created xsi:type="dcterms:W3CDTF">2022-10-19T08:10:00Z</dcterms:created>
  <dcterms:modified xsi:type="dcterms:W3CDTF">2024-01-20T18:33:00Z</dcterms:modified>
</cp:coreProperties>
</file>