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DF" w:rsidRDefault="00240EDF" w:rsidP="00240EDF">
      <w:pPr>
        <w:pStyle w:val="1"/>
        <w:tabs>
          <w:tab w:val="left" w:pos="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240EDF" w:rsidRPr="00F96309" w:rsidRDefault="00240EDF" w:rsidP="00240EDF">
      <w:pPr>
        <w:pStyle w:val="1"/>
        <w:tabs>
          <w:tab w:val="left" w:pos="0"/>
        </w:tabs>
        <w:jc w:val="center"/>
        <w:rPr>
          <w:b/>
        </w:rPr>
      </w:pPr>
      <w:r>
        <w:rPr>
          <w:b/>
        </w:rPr>
        <w:t xml:space="preserve">РОСТОВСКАЯ ОБЛАСТЬ </w:t>
      </w:r>
      <w:r w:rsidRPr="00F96309">
        <w:rPr>
          <w:b/>
        </w:rPr>
        <w:t>КАШАРСКИЙ  РАЙОН</w:t>
      </w:r>
    </w:p>
    <w:p w:rsidR="00240EDF" w:rsidRDefault="00240EDF" w:rsidP="00240EDF">
      <w:pPr>
        <w:pStyle w:val="1"/>
        <w:tabs>
          <w:tab w:val="left" w:pos="0"/>
        </w:tabs>
        <w:jc w:val="center"/>
        <w:rPr>
          <w:b/>
        </w:rPr>
      </w:pPr>
      <w:r w:rsidRPr="004772BD">
        <w:rPr>
          <w:b/>
        </w:rPr>
        <w:t>МУНИЦИПАЛЬНОЕ ОБРАЗОВАНИЕ</w:t>
      </w:r>
      <w:r w:rsidRPr="004772BD">
        <w:rPr>
          <w:b/>
        </w:rPr>
        <w:br/>
        <w:t>«</w:t>
      </w:r>
      <w:r>
        <w:rPr>
          <w:b/>
        </w:rPr>
        <w:t>ИНДУСТРИАЛЬНОЕ</w:t>
      </w:r>
      <w:r w:rsidRPr="004772BD">
        <w:rPr>
          <w:b/>
        </w:rPr>
        <w:t xml:space="preserve"> СЕЛЬСКОЕ ПОСЕЛЕНИЕ»</w:t>
      </w:r>
    </w:p>
    <w:p w:rsidR="00240EDF" w:rsidRPr="00F96309" w:rsidRDefault="00240EDF" w:rsidP="00240EDF">
      <w:pPr>
        <w:pStyle w:val="1"/>
        <w:tabs>
          <w:tab w:val="left" w:pos="0"/>
        </w:tabs>
        <w:jc w:val="center"/>
        <w:rPr>
          <w:b/>
        </w:rPr>
      </w:pPr>
      <w:r w:rsidRPr="004772BD">
        <w:rPr>
          <w:b/>
        </w:rPr>
        <w:br/>
        <w:t xml:space="preserve">АДМИНИСТРАЦИЯ </w:t>
      </w:r>
      <w:r>
        <w:rPr>
          <w:b/>
        </w:rPr>
        <w:t xml:space="preserve">ИНДУСТРИАЛЬНОГО </w:t>
      </w:r>
      <w:r w:rsidRPr="00F96309">
        <w:rPr>
          <w:b/>
        </w:rPr>
        <w:t>СЕЛЬСКОГО ПОСЕЛЕНИЯ</w:t>
      </w:r>
    </w:p>
    <w:p w:rsidR="00240EDF" w:rsidRDefault="00240EDF" w:rsidP="00240EDF">
      <w:pPr>
        <w:jc w:val="center"/>
        <w:rPr>
          <w:b/>
          <w:sz w:val="16"/>
        </w:rPr>
      </w:pPr>
    </w:p>
    <w:p w:rsidR="00240EDF" w:rsidRDefault="00240EDF" w:rsidP="00240EDF">
      <w:pPr>
        <w:jc w:val="center"/>
        <w:rPr>
          <w:b/>
          <w:spacing w:val="24"/>
          <w:sz w:val="28"/>
        </w:rPr>
      </w:pPr>
      <w:r>
        <w:rPr>
          <w:b/>
          <w:spacing w:val="24"/>
          <w:sz w:val="28"/>
        </w:rPr>
        <w:t>ПОСТАНОВЛЕНИЕ</w:t>
      </w:r>
    </w:p>
    <w:p w:rsidR="00240EDF" w:rsidRDefault="00240EDF" w:rsidP="00240EDF">
      <w:pPr>
        <w:jc w:val="center"/>
        <w:rPr>
          <w:b/>
          <w:spacing w:val="24"/>
          <w:sz w:val="28"/>
        </w:rPr>
      </w:pPr>
    </w:p>
    <w:p w:rsidR="00240EDF" w:rsidRDefault="00240EDF" w:rsidP="00240EDF">
      <w:pPr>
        <w:rPr>
          <w:sz w:val="28"/>
        </w:rPr>
      </w:pPr>
      <w:r>
        <w:rPr>
          <w:sz w:val="28"/>
        </w:rPr>
        <w:t xml:space="preserve">02.02.2016 г.                                п. Индустриальный                                   </w:t>
      </w:r>
      <w:r>
        <w:rPr>
          <w:sz w:val="28"/>
          <w:lang w:val="en-US"/>
        </w:rPr>
        <w:t>N</w:t>
      </w:r>
      <w:r w:rsidRPr="00637ABB">
        <w:rPr>
          <w:sz w:val="28"/>
        </w:rPr>
        <w:t xml:space="preserve"> </w:t>
      </w:r>
      <w:r>
        <w:rPr>
          <w:sz w:val="28"/>
        </w:rPr>
        <w:t>13</w:t>
      </w:r>
    </w:p>
    <w:p w:rsidR="00240EDF" w:rsidRPr="004772BD" w:rsidRDefault="00240EDF" w:rsidP="00240EDF">
      <w:pPr>
        <w:rPr>
          <w:b/>
          <w:spacing w:val="24"/>
          <w:sz w:val="28"/>
        </w:rPr>
      </w:pPr>
    </w:p>
    <w:p w:rsidR="00240EDF" w:rsidRDefault="00240EDF" w:rsidP="00240EDF">
      <w:pPr>
        <w:jc w:val="center"/>
        <w:rPr>
          <w:sz w:val="28"/>
        </w:rPr>
      </w:pPr>
    </w:p>
    <w:p w:rsidR="00240EDF" w:rsidRDefault="00240EDF" w:rsidP="00240EDF">
      <w:pPr>
        <w:jc w:val="center"/>
        <w:rPr>
          <w:sz w:val="16"/>
        </w:rPr>
      </w:pPr>
    </w:p>
    <w:tbl>
      <w:tblPr>
        <w:tblW w:w="7938" w:type="dxa"/>
        <w:jc w:val="center"/>
        <w:tblInd w:w="1242" w:type="dxa"/>
        <w:tblLook w:val="01E0"/>
      </w:tblPr>
      <w:tblGrid>
        <w:gridCol w:w="7938"/>
      </w:tblGrid>
      <w:tr w:rsidR="00240EDF" w:rsidRPr="007556DC" w:rsidTr="003D0930">
        <w:trPr>
          <w:jc w:val="center"/>
        </w:trPr>
        <w:tc>
          <w:tcPr>
            <w:tcW w:w="7938" w:type="dxa"/>
            <w:shd w:val="clear" w:color="auto" w:fill="auto"/>
          </w:tcPr>
          <w:p w:rsidR="00240EDF" w:rsidRDefault="00240EDF" w:rsidP="003D0930">
            <w:pPr>
              <w:jc w:val="center"/>
              <w:rPr>
                <w:b/>
                <w:sz w:val="28"/>
                <w:szCs w:val="28"/>
              </w:rPr>
            </w:pPr>
            <w:r w:rsidRPr="007556DC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результатах мониторинга и контроля исполнения муниципального задания на предоставление</w:t>
            </w:r>
            <w:r w:rsidRPr="007556D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муниципальных услуг муниципальным учреждением культуры Индустриального сельского поселения</w:t>
            </w:r>
          </w:p>
          <w:p w:rsidR="00240EDF" w:rsidRPr="007556DC" w:rsidRDefault="00240EDF" w:rsidP="003D093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  2015 год</w:t>
            </w:r>
          </w:p>
        </w:tc>
      </w:tr>
    </w:tbl>
    <w:p w:rsidR="00240EDF" w:rsidRDefault="00240EDF" w:rsidP="00240EDF">
      <w:pPr>
        <w:ind w:firstLine="851"/>
        <w:jc w:val="center"/>
        <w:rPr>
          <w:sz w:val="28"/>
          <w:szCs w:val="28"/>
        </w:rPr>
      </w:pPr>
    </w:p>
    <w:p w:rsidR="00240EDF" w:rsidRDefault="00240EDF" w:rsidP="00240EDF">
      <w:pPr>
        <w:ind w:firstLine="851"/>
        <w:jc w:val="both"/>
        <w:rPr>
          <w:sz w:val="28"/>
          <w:szCs w:val="28"/>
        </w:rPr>
      </w:pPr>
      <w:r w:rsidRPr="00310095">
        <w:rPr>
          <w:sz w:val="28"/>
          <w:szCs w:val="28"/>
        </w:rPr>
        <w:t>В соответствии со статьей 6</w:t>
      </w:r>
      <w:r>
        <w:rPr>
          <w:sz w:val="28"/>
          <w:szCs w:val="28"/>
        </w:rPr>
        <w:t>9</w:t>
      </w:r>
      <w:r w:rsidRPr="00310095">
        <w:rPr>
          <w:sz w:val="28"/>
          <w:szCs w:val="28"/>
        </w:rPr>
        <w:t xml:space="preserve">.2 Бюджетного кодекса Российской Федерации, статьей 52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Индустриального сельского поселения </w:t>
      </w:r>
      <w:r>
        <w:rPr>
          <w:b/>
          <w:bCs/>
          <w:sz w:val="28"/>
          <w:szCs w:val="28"/>
        </w:rPr>
        <w:t xml:space="preserve">от  17.09.2009 № 41 </w:t>
      </w:r>
      <w:r>
        <w:rPr>
          <w:sz w:val="28"/>
          <w:szCs w:val="28"/>
        </w:rPr>
        <w:t>«О порядке организации по формированию и финансовому обеспечению муниципального задания муниципальным учреждениям Индустриального сельского поселения»</w:t>
      </w:r>
    </w:p>
    <w:p w:rsidR="00240EDF" w:rsidRPr="00310095" w:rsidRDefault="00240EDF" w:rsidP="00240EDF">
      <w:pPr>
        <w:ind w:firstLine="851"/>
        <w:jc w:val="both"/>
        <w:rPr>
          <w:sz w:val="28"/>
          <w:szCs w:val="28"/>
        </w:rPr>
      </w:pPr>
    </w:p>
    <w:p w:rsidR="00240EDF" w:rsidRDefault="00240EDF" w:rsidP="00240EDF">
      <w:pPr>
        <w:ind w:firstLine="851"/>
        <w:jc w:val="center"/>
        <w:rPr>
          <w:sz w:val="28"/>
          <w:szCs w:val="28"/>
        </w:rPr>
      </w:pPr>
      <w:r w:rsidRPr="00310095">
        <w:rPr>
          <w:sz w:val="28"/>
          <w:szCs w:val="28"/>
        </w:rPr>
        <w:t>ПОСТАНОВЛЯЮ:</w:t>
      </w:r>
    </w:p>
    <w:p w:rsidR="00240EDF" w:rsidRPr="00310095" w:rsidRDefault="00240EDF" w:rsidP="00240EDF">
      <w:pPr>
        <w:ind w:firstLine="851"/>
        <w:jc w:val="center"/>
        <w:rPr>
          <w:sz w:val="28"/>
          <w:szCs w:val="28"/>
        </w:rPr>
      </w:pPr>
    </w:p>
    <w:p w:rsidR="00240EDF" w:rsidRPr="00310095" w:rsidRDefault="00240EDF" w:rsidP="00240EDF">
      <w:pPr>
        <w:numPr>
          <w:ilvl w:val="0"/>
          <w:numId w:val="1"/>
        </w:numPr>
        <w:suppressAutoHyphens w:val="0"/>
        <w:ind w:left="0" w:firstLine="851"/>
        <w:jc w:val="both"/>
        <w:rPr>
          <w:sz w:val="28"/>
          <w:szCs w:val="28"/>
        </w:rPr>
      </w:pPr>
      <w:r w:rsidRPr="0031009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результаты мониторинга и контроля муниципального задания     на предоставление муниципальных услуг муниципальным учреждением культуры Индустриального сельского поселения за 2015 год</w:t>
      </w:r>
      <w:r w:rsidRPr="00310095">
        <w:rPr>
          <w:sz w:val="28"/>
          <w:szCs w:val="28"/>
        </w:rPr>
        <w:t>.</w:t>
      </w:r>
    </w:p>
    <w:p w:rsidR="00240EDF" w:rsidRPr="00AB55B6" w:rsidRDefault="00240EDF" w:rsidP="00240EDF">
      <w:pPr>
        <w:pStyle w:val="a5"/>
        <w:numPr>
          <w:ilvl w:val="0"/>
          <w:numId w:val="1"/>
        </w:numPr>
        <w:tabs>
          <w:tab w:val="clear" w:pos="4153"/>
          <w:tab w:val="clear" w:pos="8306"/>
        </w:tabs>
        <w:suppressAutoHyphens w:val="0"/>
        <w:ind w:left="567"/>
        <w:jc w:val="both"/>
        <w:rPr>
          <w:sz w:val="28"/>
          <w:szCs w:val="28"/>
        </w:rPr>
      </w:pPr>
      <w:r w:rsidRPr="00AB55B6">
        <w:rPr>
          <w:sz w:val="28"/>
          <w:szCs w:val="28"/>
        </w:rPr>
        <w:t xml:space="preserve">В целях информирования населения сельского поселения опубликовать (обнародовать) сведения </w:t>
      </w:r>
      <w:r w:rsidRPr="00AB55B6">
        <w:rPr>
          <w:sz w:val="28"/>
        </w:rPr>
        <w:t xml:space="preserve">о результатах мониторинга и контроля исполнения муниципального задания на предоставление муниципальных услуг муниципальным учреждением культуры </w:t>
      </w:r>
      <w:r>
        <w:rPr>
          <w:sz w:val="28"/>
        </w:rPr>
        <w:t xml:space="preserve">Индустриального </w:t>
      </w:r>
      <w:r w:rsidRPr="00AB55B6">
        <w:rPr>
          <w:sz w:val="28"/>
        </w:rPr>
        <w:t xml:space="preserve">сельского поселения </w:t>
      </w:r>
      <w:r>
        <w:rPr>
          <w:sz w:val="28"/>
        </w:rPr>
        <w:t xml:space="preserve">за </w:t>
      </w:r>
      <w:r w:rsidRPr="00AB55B6">
        <w:rPr>
          <w:sz w:val="28"/>
        </w:rPr>
        <w:t xml:space="preserve"> 201</w:t>
      </w:r>
      <w:r>
        <w:rPr>
          <w:sz w:val="28"/>
        </w:rPr>
        <w:t>5</w:t>
      </w:r>
      <w:r w:rsidRPr="00AB55B6">
        <w:rPr>
          <w:sz w:val="28"/>
        </w:rPr>
        <w:t xml:space="preserve"> год</w:t>
      </w:r>
      <w:r w:rsidRPr="00AB55B6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AB55B6">
        <w:rPr>
          <w:sz w:val="28"/>
          <w:szCs w:val="28"/>
        </w:rPr>
        <w:t xml:space="preserve"> к настоящему постановлению.</w:t>
      </w:r>
    </w:p>
    <w:p w:rsidR="00240EDF" w:rsidRPr="00310095" w:rsidRDefault="00240EDF" w:rsidP="00240EDF">
      <w:pPr>
        <w:pStyle w:val="3"/>
        <w:numPr>
          <w:ilvl w:val="0"/>
          <w:numId w:val="1"/>
        </w:numPr>
        <w:suppressAutoHyphens w:val="0"/>
        <w:spacing w:after="0"/>
        <w:jc w:val="both"/>
        <w:rPr>
          <w:sz w:val="28"/>
          <w:szCs w:val="28"/>
        </w:rPr>
      </w:pPr>
      <w:r w:rsidRPr="0031009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по исполнению постановления оставляю за собой.</w:t>
      </w:r>
    </w:p>
    <w:p w:rsidR="00240EDF" w:rsidRDefault="00240EDF" w:rsidP="00240EDF">
      <w:pPr>
        <w:ind w:firstLine="851"/>
        <w:jc w:val="both"/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6671C">
        <w:rPr>
          <w:sz w:val="28"/>
          <w:szCs w:val="28"/>
        </w:rPr>
        <w:t>Глав</w:t>
      </w:r>
      <w:r>
        <w:rPr>
          <w:sz w:val="28"/>
          <w:szCs w:val="28"/>
        </w:rPr>
        <w:t>а  Индустриального</w:t>
      </w:r>
    </w:p>
    <w:p w:rsidR="00240EDF" w:rsidRPr="00C6671C" w:rsidRDefault="00240EDF" w:rsidP="00240EDF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6671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C667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Ю.П. Луганцев</w:t>
      </w:r>
    </w:p>
    <w:p w:rsidR="00240EDF" w:rsidRDefault="00240EDF" w:rsidP="00240EDF">
      <w:pPr>
        <w:ind w:firstLine="851"/>
        <w:rPr>
          <w:sz w:val="28"/>
          <w:szCs w:val="28"/>
        </w:rPr>
      </w:pPr>
    </w:p>
    <w:p w:rsidR="00240EDF" w:rsidRDefault="00240EDF" w:rsidP="00240EDF">
      <w:pPr>
        <w:ind w:firstLine="851"/>
        <w:jc w:val="both"/>
        <w:rPr>
          <w:sz w:val="16"/>
          <w:szCs w:val="16"/>
        </w:rPr>
      </w:pPr>
      <w:r w:rsidRPr="00C6671C">
        <w:rPr>
          <w:sz w:val="16"/>
          <w:szCs w:val="16"/>
        </w:rPr>
        <w:t xml:space="preserve">Постановление вносит </w:t>
      </w:r>
      <w:r>
        <w:rPr>
          <w:sz w:val="16"/>
          <w:szCs w:val="16"/>
        </w:rPr>
        <w:t xml:space="preserve">сектор экономики и финансов </w:t>
      </w:r>
    </w:p>
    <w:p w:rsidR="00240EDF" w:rsidRDefault="00240EDF" w:rsidP="00240EDF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240EDF" w:rsidRDefault="00240EDF" w:rsidP="00240EDF">
      <w:pPr>
        <w:pStyle w:val="a3"/>
        <w:tabs>
          <w:tab w:val="clear" w:pos="4153"/>
          <w:tab w:val="clear" w:pos="8306"/>
        </w:tabs>
        <w:ind w:left="6237"/>
        <w:jc w:val="right"/>
        <w:rPr>
          <w:sz w:val="28"/>
          <w:szCs w:val="28"/>
        </w:rPr>
      </w:pPr>
      <w:r w:rsidRPr="00310095">
        <w:rPr>
          <w:sz w:val="28"/>
          <w:szCs w:val="28"/>
        </w:rPr>
        <w:lastRenderedPageBreak/>
        <w:t>Приложение</w:t>
      </w:r>
    </w:p>
    <w:p w:rsidR="00240EDF" w:rsidRDefault="00240EDF" w:rsidP="00240EDF">
      <w:pPr>
        <w:pStyle w:val="a3"/>
        <w:tabs>
          <w:tab w:val="clear" w:pos="4153"/>
          <w:tab w:val="clear" w:pos="8306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40EDF" w:rsidRDefault="00240EDF" w:rsidP="00240EDF">
      <w:pPr>
        <w:pStyle w:val="a3"/>
        <w:tabs>
          <w:tab w:val="clear" w:pos="4153"/>
          <w:tab w:val="clear" w:pos="8306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Индустриального сельского поселения</w:t>
      </w:r>
    </w:p>
    <w:p w:rsidR="00240EDF" w:rsidRPr="00310095" w:rsidRDefault="00240EDF" w:rsidP="00240EDF">
      <w:pPr>
        <w:pStyle w:val="a3"/>
        <w:tabs>
          <w:tab w:val="clear" w:pos="4153"/>
          <w:tab w:val="clear" w:pos="8306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02.02.2016  №13</w:t>
      </w:r>
    </w:p>
    <w:p w:rsidR="00240EDF" w:rsidRDefault="00240EDF" w:rsidP="00240EDF">
      <w:pPr>
        <w:pStyle w:val="a5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240EDF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СВЕДЕНИЯ</w:t>
      </w:r>
    </w:p>
    <w:p w:rsidR="00240EDF" w:rsidRPr="00B21B7F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rFonts w:ascii="Arial" w:hAnsi="Arial"/>
          <w:b/>
        </w:rPr>
      </w:pPr>
    </w:p>
    <w:p w:rsidR="00240EDF" w:rsidRPr="00A3375D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sz w:val="28"/>
        </w:rPr>
      </w:pPr>
      <w:r w:rsidRPr="00A3375D">
        <w:rPr>
          <w:sz w:val="28"/>
        </w:rPr>
        <w:t>о результатах мониторинга и контроля исполнения муниципального задания</w:t>
      </w:r>
    </w:p>
    <w:p w:rsidR="00240EDF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sz w:val="28"/>
        </w:rPr>
      </w:pPr>
      <w:r w:rsidRPr="00A3375D">
        <w:rPr>
          <w:sz w:val="28"/>
        </w:rPr>
        <w:t xml:space="preserve">на предоставление муниципальных услуг </w:t>
      </w:r>
    </w:p>
    <w:p w:rsidR="00240EDF" w:rsidRPr="00A3375D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sz w:val="28"/>
        </w:rPr>
      </w:pPr>
      <w:r w:rsidRPr="00A3375D">
        <w:rPr>
          <w:sz w:val="28"/>
        </w:rPr>
        <w:t xml:space="preserve">муниципальным учреждением культуры </w:t>
      </w:r>
    </w:p>
    <w:p w:rsidR="00240EDF" w:rsidRPr="00A3375D" w:rsidRDefault="00240EDF" w:rsidP="00240EDF">
      <w:pPr>
        <w:pStyle w:val="a5"/>
        <w:tabs>
          <w:tab w:val="clear" w:pos="4153"/>
          <w:tab w:val="clear" w:pos="8306"/>
        </w:tabs>
        <w:jc w:val="center"/>
        <w:rPr>
          <w:sz w:val="28"/>
        </w:rPr>
      </w:pPr>
      <w:r>
        <w:rPr>
          <w:sz w:val="28"/>
        </w:rPr>
        <w:t xml:space="preserve">Индустриального </w:t>
      </w:r>
      <w:r w:rsidRPr="00A3375D">
        <w:rPr>
          <w:sz w:val="28"/>
        </w:rPr>
        <w:t xml:space="preserve">сельского поселения </w:t>
      </w:r>
      <w:r>
        <w:rPr>
          <w:sz w:val="28"/>
        </w:rPr>
        <w:t xml:space="preserve">за  </w:t>
      </w:r>
      <w:r w:rsidRPr="00A3375D">
        <w:rPr>
          <w:sz w:val="28"/>
        </w:rPr>
        <w:t>201</w:t>
      </w:r>
      <w:r>
        <w:rPr>
          <w:sz w:val="28"/>
        </w:rPr>
        <w:t>5</w:t>
      </w:r>
      <w:r w:rsidRPr="00A3375D">
        <w:rPr>
          <w:sz w:val="28"/>
        </w:rPr>
        <w:t xml:space="preserve"> год</w:t>
      </w:r>
    </w:p>
    <w:p w:rsidR="00240EDF" w:rsidRPr="00B21B7F" w:rsidRDefault="00240EDF" w:rsidP="00240EDF">
      <w:pPr>
        <w:pStyle w:val="a5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240EDF" w:rsidRPr="00D5765D" w:rsidRDefault="00240EDF" w:rsidP="00240EDF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задание на 2015 год по оказанию муниципальных  услуг в области культуры было установлено в соответствии с постановлением Администрации Индустриального сельского поселения </w:t>
      </w:r>
      <w:r w:rsidRPr="00D5765D">
        <w:rPr>
          <w:bCs/>
          <w:sz w:val="24"/>
          <w:szCs w:val="24"/>
        </w:rPr>
        <w:t xml:space="preserve">от  17.09.2009 № 41 </w:t>
      </w:r>
      <w:r w:rsidRPr="00D5765D">
        <w:rPr>
          <w:rFonts w:ascii="Times New Roman" w:hAnsi="Times New Roman" w:cs="Times New Roman"/>
          <w:sz w:val="28"/>
          <w:szCs w:val="28"/>
        </w:rPr>
        <w:t xml:space="preserve"> «О  порядке организации по формированию и финансовому обеспечению муниципального задания муниципальным учреждениям Индустриального сельского поселения».            </w:t>
      </w:r>
    </w:p>
    <w:p w:rsidR="00240EDF" w:rsidRDefault="00240EDF" w:rsidP="00240EDF">
      <w:pPr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устанавливалось в целях достижения основной  цели по предоставлению культурно-досуговых услуг,  а именно: сохранение, восстановление и развитие традиционной народной культуры как основной составляющей единого культурного пространства Индустриального сельского поселения, воспитание творческой активности новых поколений жителей района, возрождения у граждан чувства любви к малой родине и гордости за его историко-культурные традиции. Кроме того, установление муниципального задания является стимулом для повышения качества и соблюдения стандартов предоставляемых услуг, а также устанавливает зависимость объемов финансирования от конкретных результатов работы.</w:t>
      </w:r>
    </w:p>
    <w:p w:rsidR="00240EDF" w:rsidRDefault="00240EDF" w:rsidP="00240EDF">
      <w:pPr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задание  на 2015 год и на плановый период 2016 и 2017 годов утверждено главой Индустриального сельского поселения 30.12.2014г.,  также   включено в муниципальную программу «Развитие культуры и туризма», утвержденную постановлением Администрации Индустриального сельского поселения  «Об утверждении муниципальной программы Индустриального сельского поселения  «Развитие  культуры и туризма» </w:t>
      </w:r>
      <w:r w:rsidRPr="00D5765D">
        <w:rPr>
          <w:sz w:val="28"/>
          <w:szCs w:val="28"/>
        </w:rPr>
        <w:t xml:space="preserve"> </w:t>
      </w:r>
      <w:r w:rsidRPr="00D5765D">
        <w:rPr>
          <w:sz w:val="28"/>
          <w:szCs w:val="28"/>
          <w:shd w:val="clear" w:color="auto" w:fill="FFFFFF"/>
        </w:rPr>
        <w:t>№ 94 от 11.10.2013г.</w:t>
      </w:r>
      <w:r>
        <w:rPr>
          <w:sz w:val="28"/>
          <w:szCs w:val="28"/>
        </w:rPr>
        <w:t xml:space="preserve"> (с последующими изменениями).</w:t>
      </w:r>
    </w:p>
    <w:p w:rsidR="00240EDF" w:rsidRDefault="00240EDF" w:rsidP="00240EDF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работы учреждений культуры по оказанию муниципальных услуг и своевременной корректировки количественных характеристик и объемов финансового обеспечения выполнения муниципального задания  в 2015 году  проводился мониторинг и контроль исполнения муниципальных заданий на предоставление муниципальных услуг учреждениями культуры. </w:t>
      </w:r>
    </w:p>
    <w:p w:rsidR="00240EDF" w:rsidRDefault="00240EDF" w:rsidP="00240EDF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 выполнении за 2015 год муниципального задания по муниципальным услугам, оказываемым в области культуры в Индустриальном сельском поселении, представлен в таблице №1.</w:t>
      </w:r>
    </w:p>
    <w:p w:rsidR="00240EDF" w:rsidRDefault="00240EDF" w:rsidP="00240EDF">
      <w:pPr>
        <w:pStyle w:val="ConsPlusNormal"/>
        <w:widowControl/>
        <w:spacing w:line="230" w:lineRule="auto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 оказания муниципальных услуг предоставлена в таблице №2.</w:t>
      </w:r>
    </w:p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/>
    <w:p w:rsidR="00240EDF" w:rsidRDefault="00240EDF" w:rsidP="00240E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Утверждаю:</w:t>
      </w:r>
    </w:p>
    <w:p w:rsidR="00240EDF" w:rsidRDefault="00240EDF" w:rsidP="00240ED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Индустриального</w:t>
      </w:r>
    </w:p>
    <w:p w:rsidR="00240EDF" w:rsidRDefault="00240EDF" w:rsidP="00240E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сельского поселения</w:t>
      </w:r>
    </w:p>
    <w:p w:rsidR="00240EDF" w:rsidRDefault="00240EDF" w:rsidP="00240ED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______________Ю.П. Луганцев</w:t>
      </w:r>
    </w:p>
    <w:p w:rsidR="00240EDF" w:rsidRDefault="00240EDF" w:rsidP="00240EDF">
      <w:pPr>
        <w:jc w:val="right"/>
        <w:rPr>
          <w:sz w:val="28"/>
          <w:szCs w:val="28"/>
        </w:rPr>
      </w:pPr>
    </w:p>
    <w:p w:rsidR="00240EDF" w:rsidRPr="000953DD" w:rsidRDefault="00240EDF" w:rsidP="00240EDF">
      <w:pPr>
        <w:jc w:val="center"/>
        <w:rPr>
          <w:b/>
          <w:bCs/>
          <w:sz w:val="28"/>
          <w:szCs w:val="28"/>
        </w:rPr>
      </w:pPr>
      <w:r w:rsidRPr="000953DD">
        <w:rPr>
          <w:b/>
          <w:bCs/>
          <w:sz w:val="28"/>
          <w:szCs w:val="28"/>
        </w:rPr>
        <w:t>Пояснительная записка</w:t>
      </w:r>
    </w:p>
    <w:p w:rsidR="00240EDF" w:rsidRDefault="00240EDF" w:rsidP="00240EDF">
      <w:pPr>
        <w:jc w:val="center"/>
        <w:rPr>
          <w:sz w:val="28"/>
          <w:szCs w:val="28"/>
        </w:rPr>
      </w:pPr>
    </w:p>
    <w:p w:rsidR="00240EDF" w:rsidRDefault="00240EDF" w:rsidP="00240ED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муниципального задания на оказание муниципальной услуги «Услуги клубных учреждений по организации и проведению культурного досуга жителей Индустриального сельского поселения за  2015</w:t>
      </w:r>
      <w:bookmarkStart w:id="0" w:name="_GoBack"/>
      <w:bookmarkEnd w:id="0"/>
      <w:r>
        <w:rPr>
          <w:sz w:val="28"/>
          <w:szCs w:val="28"/>
        </w:rPr>
        <w:t>г.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40EDF" w:rsidRDefault="00240EDF" w:rsidP="0024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Муниципальное бюджетное учреждение культуры Дом </w:t>
      </w:r>
      <w:r w:rsidRPr="00A45A17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Индустриального  сельского поселения осуществляет свою деятельность на основании Устава</w:t>
      </w:r>
    </w:p>
    <w:p w:rsidR="00240EDF" w:rsidRDefault="00240EDF" w:rsidP="0024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Предметом деятельности и целями создания МБУК ДК является оказание услуг в области обеспечения реализации полномочий органов местного самоуправления Ростовской области, предусмотренных пунктом 12 части 1 статьи 14 Федерального закона Российской Федерации от 6 октября 2003г № 131-ФЗ «Об общих принципах организации местного самоуправления в Российской Федерации»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поставленной цели Учреждение предоставляет комплексную услугу клубных учреждений по организации и проведению культурного досуга.</w:t>
      </w:r>
    </w:p>
    <w:p w:rsidR="00240EDF" w:rsidRDefault="00240EDF" w:rsidP="00240EDF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Предоставление культурно-досуговых услуг: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деятельности кружков, творческих коллективов, студий любительского художественного, декоративно-прикладного, изобразительного и  технического творчества, занятий на факультетах народных университетов, курсов прикладных знаний и навыков, творческих лабораторий.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работы любительских объединений, групп, клубов по интересам.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и проведению различных культурно-досуговых  мероприятий.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 и проведению различных информационно-просветительских мероприятий.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выездному обслуживанию отдельных граждан (граждан с ограниченными возможностями, пожилых граждан, жителей отдаленных населенных пунктов и др.).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работы отдыха детей в летнее время.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консультативные услуги и научно-исследовательские работы в культурно-досуговой сфере.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организации работы летних площадок для детей (по месту жительства детей, на базе организации культурно-досугового типа, на базе других организаций).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услуги по формированию и предоставлению в пользование банков данных, фонотек, видеотек, фотоматериалов и др. материалов.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услуги по формированию и распространению информации банка данных о клубных формированиях и деятельности культурно-досуговых учреждений.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организация деятельности музеев.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- организация участия творческих коллективов, клубных формирований в местных,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</w:r>
    </w:p>
    <w:p w:rsidR="00240EDF" w:rsidRDefault="00240EDF" w:rsidP="00240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Согласно  Устава МБУК ДК Индустриального сельского поселения, включая структурные подразделения, работает 6 дней в неделю по утвержденному расписанию. Клубные формирования по месту жительства посещают 44 человек. Всего при МБУК ДК Индустриального с.п. 5 клубных формирований (Прил. № 1).</w:t>
      </w:r>
    </w:p>
    <w:p w:rsidR="00240EDF" w:rsidRDefault="00240EDF" w:rsidP="00240EDF">
      <w:pPr>
        <w:rPr>
          <w:sz w:val="28"/>
          <w:szCs w:val="28"/>
        </w:rPr>
      </w:pPr>
    </w:p>
    <w:p w:rsidR="00240EDF" w:rsidRPr="00072C47" w:rsidRDefault="00240EDF" w:rsidP="00240EDF">
      <w:pPr>
        <w:rPr>
          <w:sz w:val="28"/>
          <w:szCs w:val="28"/>
        </w:rPr>
      </w:pPr>
      <w:r w:rsidRPr="00072C47">
        <w:rPr>
          <w:sz w:val="28"/>
          <w:szCs w:val="28"/>
        </w:rPr>
        <w:t xml:space="preserve"> Из них детских - 4 участвуют  36 человек</w:t>
      </w:r>
    </w:p>
    <w:p w:rsidR="00240EDF" w:rsidRPr="00B06261" w:rsidRDefault="00240EDF" w:rsidP="00240EDF">
      <w:pPr>
        <w:rPr>
          <w:color w:val="FF0000"/>
          <w:sz w:val="28"/>
          <w:szCs w:val="28"/>
        </w:rPr>
      </w:pPr>
      <w:r w:rsidRPr="00072C47">
        <w:rPr>
          <w:sz w:val="28"/>
          <w:szCs w:val="28"/>
        </w:rPr>
        <w:t>Молодёжных  1- участвуют  8 человек</w:t>
      </w: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Потребители муниципальной услуги</w:t>
      </w: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240EDF" w:rsidRPr="00FE1E9A" w:rsidTr="003D09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Наименование категории потребителей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Основа предоставления (бесплатная, частично платная)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Плановое количество потребителей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Фактическое количество потребителей</w:t>
            </w:r>
          </w:p>
        </w:tc>
      </w:tr>
      <w:tr w:rsidR="00240EDF" w:rsidRPr="00FE1E9A" w:rsidTr="003D093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 xml:space="preserve">Население </w:t>
            </w:r>
            <w:r>
              <w:rPr>
                <w:szCs w:val="24"/>
              </w:rPr>
              <w:t xml:space="preserve">Индустриального </w:t>
            </w:r>
            <w:r w:rsidRPr="00FE1E9A">
              <w:rPr>
                <w:szCs w:val="24"/>
              </w:rPr>
              <w:t>с.п. (физические и юридические лица)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Бесплатная, частично платная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5456</w:t>
            </w:r>
          </w:p>
        </w:tc>
      </w:tr>
    </w:tbl>
    <w:p w:rsidR="00240EDF" w:rsidRPr="00B7147C" w:rsidRDefault="00240EDF" w:rsidP="00240EDF">
      <w:pPr>
        <w:rPr>
          <w:szCs w:val="24"/>
        </w:rPr>
      </w:pPr>
    </w:p>
    <w:p w:rsidR="00240EDF" w:rsidRPr="00B7147C" w:rsidRDefault="00240EDF" w:rsidP="00240EDF">
      <w:pPr>
        <w:rPr>
          <w:sz w:val="28"/>
          <w:szCs w:val="28"/>
        </w:rPr>
      </w:pPr>
      <w:r w:rsidRPr="00B7147C">
        <w:rPr>
          <w:sz w:val="28"/>
          <w:szCs w:val="28"/>
        </w:rPr>
        <w:t>Состав и объем муниципальной услуги (выполняемой работы)</w:t>
      </w:r>
    </w:p>
    <w:p w:rsidR="00240EDF" w:rsidRPr="00B7147C" w:rsidRDefault="00240EDF" w:rsidP="00240ED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701"/>
        <w:gridCol w:w="1559"/>
        <w:gridCol w:w="1418"/>
        <w:gridCol w:w="1559"/>
        <w:gridCol w:w="1383"/>
      </w:tblGrid>
      <w:tr w:rsidR="00240EDF" w:rsidRPr="00FE1E9A" w:rsidTr="003D0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Состав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Планируемые объемы в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Фактические объемы в отчетном периоде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Отклонение планового показателя от фактического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Причины отклонения</w:t>
            </w:r>
          </w:p>
        </w:tc>
      </w:tr>
      <w:tr w:rsidR="00240EDF" w:rsidRPr="00FE1E9A" w:rsidTr="003D0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Организация и проведение кул-досуг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Кол-во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Выполнено больше планируемого плана работы клубных формирований</w:t>
            </w:r>
          </w:p>
        </w:tc>
      </w:tr>
      <w:tr w:rsidR="00240EDF" w:rsidRPr="00FE1E9A" w:rsidTr="003D09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 xml:space="preserve">Обеспечение творч. </w:t>
            </w:r>
            <w:r w:rsidRPr="00FE1E9A">
              <w:rPr>
                <w:szCs w:val="24"/>
              </w:rPr>
              <w:lastRenderedPageBreak/>
              <w:t>Деятельности граждан через участников в культурно-досуговых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lastRenderedPageBreak/>
              <w:t>Количество формировани</w:t>
            </w:r>
            <w:r w:rsidRPr="00FE1E9A">
              <w:rPr>
                <w:szCs w:val="24"/>
              </w:rPr>
              <w:lastRenderedPageBreak/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 xml:space="preserve">Выполнено согласно </w:t>
            </w:r>
            <w:r w:rsidRPr="00FE1E9A">
              <w:rPr>
                <w:szCs w:val="24"/>
              </w:rPr>
              <w:lastRenderedPageBreak/>
              <w:t>плана работы клубных формирований</w:t>
            </w:r>
          </w:p>
        </w:tc>
      </w:tr>
    </w:tbl>
    <w:p w:rsidR="00240EDF" w:rsidRPr="00B7147C" w:rsidRDefault="00240EDF" w:rsidP="00240EDF">
      <w:pPr>
        <w:rPr>
          <w:szCs w:val="24"/>
        </w:rPr>
      </w:pPr>
    </w:p>
    <w:p w:rsidR="00240EDF" w:rsidRPr="00B7147C" w:rsidRDefault="00240EDF" w:rsidP="00240EDF">
      <w:pPr>
        <w:rPr>
          <w:sz w:val="28"/>
          <w:szCs w:val="28"/>
        </w:rPr>
      </w:pPr>
      <w:r w:rsidRPr="00B7147C">
        <w:rPr>
          <w:sz w:val="28"/>
          <w:szCs w:val="28"/>
        </w:rPr>
        <w:t>Показатели оценки качества муниципальной услуги (выполняемой работы)</w:t>
      </w:r>
    </w:p>
    <w:p w:rsidR="00240EDF" w:rsidRDefault="00240EDF" w:rsidP="00240EDF">
      <w:pPr>
        <w:rPr>
          <w:szCs w:val="24"/>
        </w:rPr>
      </w:pPr>
    </w:p>
    <w:p w:rsidR="00240EDF" w:rsidRPr="00B7147C" w:rsidRDefault="00240EDF" w:rsidP="00240ED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9"/>
        <w:gridCol w:w="1360"/>
        <w:gridCol w:w="1665"/>
        <w:gridCol w:w="1789"/>
        <w:gridCol w:w="1477"/>
        <w:gridCol w:w="1551"/>
      </w:tblGrid>
      <w:tr w:rsidR="00240EDF" w:rsidRPr="00FE1E9A" w:rsidTr="003D093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Наименование показателя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Единица измерения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Формула расчета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Значение показателя, утвержденного в муниципальном задании на отчетный период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Фактическое значение показателя в отчетном периоде (2013г)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Отклонение планового показателя от фактического</w:t>
            </w:r>
          </w:p>
        </w:tc>
      </w:tr>
      <w:tr w:rsidR="00240EDF" w:rsidRPr="00FE1E9A" w:rsidTr="003D093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Разнообразие форм культурно-досуговой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Количество форм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Количество форм за отчетный период (ед)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</w:tr>
      <w:tr w:rsidR="00240EDF" w:rsidRPr="00FE1E9A" w:rsidTr="003D093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Наполняемость культурно-досуговых формирований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Количество участников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Общее количество участников формирований за отчетный период (ед)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</w:tr>
    </w:tbl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МБУК ДК </w:t>
      </w:r>
    </w:p>
    <w:p w:rsidR="00240EDF" w:rsidRDefault="00240EDF" w:rsidP="00240EDF">
      <w:pPr>
        <w:tabs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Индустриального с.п.                                 Семенова Л.Г.</w:t>
      </w: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Pr="00393D42" w:rsidRDefault="00240EDF" w:rsidP="00240EDF">
      <w:pPr>
        <w:rPr>
          <w:sz w:val="28"/>
          <w:szCs w:val="28"/>
        </w:rPr>
      </w:pPr>
    </w:p>
    <w:p w:rsidR="00240EDF" w:rsidRPr="00267E6F" w:rsidRDefault="00240EDF" w:rsidP="00240EDF">
      <w:pPr>
        <w:jc w:val="center"/>
        <w:rPr>
          <w:sz w:val="28"/>
          <w:szCs w:val="28"/>
        </w:rPr>
      </w:pPr>
      <w:r w:rsidRPr="00267E6F">
        <w:rPr>
          <w:sz w:val="28"/>
          <w:szCs w:val="28"/>
        </w:rPr>
        <w:t xml:space="preserve">МБУК ДК </w:t>
      </w:r>
      <w:r>
        <w:rPr>
          <w:sz w:val="28"/>
          <w:szCs w:val="28"/>
        </w:rPr>
        <w:t xml:space="preserve">Индустриального </w:t>
      </w:r>
      <w:r w:rsidRPr="00267E6F">
        <w:rPr>
          <w:sz w:val="28"/>
          <w:szCs w:val="28"/>
        </w:rPr>
        <w:t>сельского поселения</w:t>
      </w:r>
    </w:p>
    <w:p w:rsidR="00240EDF" w:rsidRDefault="00240EDF" w:rsidP="00240EDF"/>
    <w:p w:rsidR="00240EDF" w:rsidRPr="00267E6F" w:rsidRDefault="00240EDF" w:rsidP="00240EDF">
      <w:pPr>
        <w:jc w:val="center"/>
        <w:rPr>
          <w:sz w:val="28"/>
          <w:szCs w:val="28"/>
        </w:rPr>
      </w:pPr>
    </w:p>
    <w:p w:rsidR="00240EDF" w:rsidRPr="00267E6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муниципального задания за  2015г.</w:t>
      </w:r>
    </w:p>
    <w:p w:rsidR="00240EDF" w:rsidRDefault="00240EDF" w:rsidP="00240ED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134"/>
        <w:gridCol w:w="1559"/>
        <w:gridCol w:w="1559"/>
        <w:gridCol w:w="1276"/>
        <w:gridCol w:w="1950"/>
      </w:tblGrid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Значение, утвержденное в муниципальном задании на отчетный финансовый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Фактическое значение за отчетный финансовый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Источник(и) информации о фактическом значении показателя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1.Количество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Журнал учета учреждения культуры,(форма №7-НК)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2.Число посещений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5456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Журнал учета учреждения культуры,(форма №7-НК)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3.Наполняемость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Журнал учета работы кружка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4.количество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Журнал учета работы кружка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5.уровень удовлетворенности потребителей качеством и доступностью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Не менее 98%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Не менее 98%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Результаты опроса потребителей услуг</w:t>
            </w:r>
          </w:p>
        </w:tc>
      </w:tr>
      <w:tr w:rsidR="00240EDF" w:rsidRPr="00FE1E9A" w:rsidTr="003D093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6.отсутствие жалоб на качество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FE1E9A" w:rsidRDefault="00240EDF" w:rsidP="003D0930">
            <w:pPr>
              <w:rPr>
                <w:szCs w:val="24"/>
              </w:rPr>
            </w:pPr>
            <w:r w:rsidRPr="00FE1E9A">
              <w:rPr>
                <w:szCs w:val="24"/>
              </w:rPr>
              <w:t>Результаты опроса потребителей услуг</w:t>
            </w:r>
          </w:p>
        </w:tc>
      </w:tr>
    </w:tbl>
    <w:p w:rsidR="00240EDF" w:rsidRPr="00900747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Директор МБУК ДК</w:t>
      </w: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Индустриального с.п.                                           Семенова Л.Г.</w:t>
      </w: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Default="00240EDF" w:rsidP="00240EDF">
      <w:pPr>
        <w:rPr>
          <w:sz w:val="28"/>
          <w:szCs w:val="28"/>
        </w:rPr>
      </w:pPr>
    </w:p>
    <w:p w:rsidR="00240EDF" w:rsidRPr="00E460A7" w:rsidRDefault="00240EDF" w:rsidP="00240EDF">
      <w:pPr>
        <w:shd w:val="clear" w:color="auto" w:fill="FFFFFF"/>
        <w:tabs>
          <w:tab w:val="left" w:pos="482"/>
        </w:tabs>
        <w:ind w:left="-142"/>
        <w:jc w:val="center"/>
        <w:rPr>
          <w:b/>
          <w:bCs/>
          <w:color w:val="000000"/>
          <w:spacing w:val="1"/>
          <w:sz w:val="28"/>
          <w:szCs w:val="28"/>
        </w:rPr>
      </w:pPr>
      <w:r w:rsidRPr="00E460A7">
        <w:rPr>
          <w:b/>
          <w:bCs/>
          <w:color w:val="000000"/>
          <w:spacing w:val="1"/>
          <w:sz w:val="28"/>
          <w:szCs w:val="28"/>
        </w:rPr>
        <w:t xml:space="preserve">Основные показатели деятельности учреждений культурно-досугового типа* МБУК ДК </w:t>
      </w:r>
      <w:r>
        <w:rPr>
          <w:b/>
          <w:bCs/>
          <w:color w:val="000000"/>
          <w:spacing w:val="1"/>
          <w:sz w:val="28"/>
          <w:szCs w:val="28"/>
        </w:rPr>
        <w:t xml:space="preserve">Индустриального </w:t>
      </w:r>
      <w:r w:rsidRPr="00E460A7">
        <w:rPr>
          <w:b/>
          <w:bCs/>
          <w:color w:val="000000"/>
          <w:spacing w:val="1"/>
          <w:sz w:val="28"/>
          <w:szCs w:val="28"/>
        </w:rPr>
        <w:t xml:space="preserve">сельского поселения </w:t>
      </w:r>
      <w:r w:rsidRPr="003E37F0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за 2015 год</w:t>
      </w:r>
      <w:r w:rsidRPr="00E460A7">
        <w:rPr>
          <w:b/>
          <w:bCs/>
          <w:color w:val="000000"/>
          <w:spacing w:val="1"/>
          <w:sz w:val="28"/>
          <w:szCs w:val="28"/>
        </w:rPr>
        <w:t>(сводный)</w:t>
      </w:r>
    </w:p>
    <w:p w:rsidR="00240EDF" w:rsidRPr="00E460A7" w:rsidRDefault="00240EDF" w:rsidP="00240EDF">
      <w:pPr>
        <w:shd w:val="clear" w:color="auto" w:fill="FFFFFF"/>
        <w:tabs>
          <w:tab w:val="left" w:pos="482"/>
        </w:tabs>
        <w:jc w:val="center"/>
        <w:rPr>
          <w:color w:val="000000"/>
          <w:sz w:val="16"/>
          <w:szCs w:val="16"/>
        </w:rPr>
      </w:pPr>
      <w:r w:rsidRPr="00E460A7">
        <w:rPr>
          <w:color w:val="000000"/>
          <w:spacing w:val="1"/>
          <w:sz w:val="16"/>
          <w:szCs w:val="16"/>
        </w:rPr>
        <w:t>(наименование муниципального образования)</w:t>
      </w:r>
    </w:p>
    <w:p w:rsidR="00240EDF" w:rsidRPr="00E460A7" w:rsidRDefault="00240EDF" w:rsidP="00240EDF">
      <w:pPr>
        <w:shd w:val="clear" w:color="auto" w:fill="FFFFFF"/>
        <w:tabs>
          <w:tab w:val="left" w:pos="482"/>
        </w:tabs>
        <w:jc w:val="both"/>
        <w:rPr>
          <w:color w:val="000000"/>
          <w:spacing w:val="-2"/>
          <w:sz w:val="26"/>
          <w:szCs w:val="26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6621"/>
        <w:gridCol w:w="2410"/>
      </w:tblGrid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center"/>
              <w:rPr>
                <w:szCs w:val="24"/>
              </w:rPr>
            </w:pPr>
            <w:r w:rsidRPr="006350DB">
              <w:rPr>
                <w:szCs w:val="24"/>
              </w:rPr>
              <w:t>№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center"/>
              <w:rPr>
                <w:szCs w:val="24"/>
              </w:rPr>
            </w:pPr>
            <w:r w:rsidRPr="006350DB">
              <w:rPr>
                <w:szCs w:val="24"/>
              </w:rPr>
              <w:t>всего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57F0">
              <w:rPr>
                <w:szCs w:val="24"/>
              </w:rPr>
              <w:t xml:space="preserve">количество культурно-массовых мероприятий всего (в зрительных залах и на </w:t>
            </w:r>
            <w:r w:rsidRPr="00CF57F0">
              <w:rPr>
                <w:spacing w:val="-3"/>
                <w:szCs w:val="24"/>
              </w:rPr>
              <w:t>открытых площадках)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zCs w:val="24"/>
              </w:rPr>
              <w:t>88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pacing w:val="-1"/>
                <w:szCs w:val="24"/>
              </w:rPr>
              <w:t>количество культурно-массовых мероприятий в зрительных залах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zCs w:val="24"/>
              </w:rPr>
              <w:t>75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pacing w:val="-1"/>
                <w:szCs w:val="24"/>
              </w:rPr>
              <w:t>количество культурно-массовых мероприятий</w:t>
            </w:r>
            <w:r w:rsidRPr="00CF57F0">
              <w:rPr>
                <w:spacing w:val="-2"/>
                <w:szCs w:val="24"/>
              </w:rPr>
              <w:t xml:space="preserve"> на платной 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zCs w:val="24"/>
              </w:rPr>
              <w:t>2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pacing w:val="-1"/>
                <w:szCs w:val="24"/>
              </w:rPr>
              <w:t>количество культурно-массовых мероприятий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zCs w:val="24"/>
              </w:rPr>
              <w:t>10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pacing w:val="-1"/>
                <w:szCs w:val="24"/>
              </w:rPr>
              <w:t>количество посетителей всего (в зрительных залах и на открытых площадках)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zCs w:val="24"/>
              </w:rPr>
              <w:t>5456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pacing w:val="-2"/>
                <w:szCs w:val="24"/>
              </w:rPr>
            </w:pPr>
            <w:r w:rsidRPr="00CF57F0">
              <w:rPr>
                <w:spacing w:val="-2"/>
                <w:szCs w:val="24"/>
              </w:rPr>
              <w:t>количество посетителей в зрительных залах</w:t>
            </w:r>
          </w:p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zCs w:val="24"/>
              </w:rPr>
              <w:t>4000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pacing w:val="-2"/>
                <w:szCs w:val="24"/>
              </w:rPr>
            </w:pPr>
            <w:r w:rsidRPr="00CF57F0">
              <w:rPr>
                <w:spacing w:val="-2"/>
                <w:szCs w:val="24"/>
              </w:rPr>
              <w:t>количество посетителей мероприятий на платной основе</w:t>
            </w:r>
          </w:p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zCs w:val="24"/>
              </w:rPr>
              <w:t>400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pacing w:val="-1"/>
                <w:szCs w:val="24"/>
              </w:rPr>
            </w:pPr>
            <w:r w:rsidRPr="00CF57F0">
              <w:rPr>
                <w:spacing w:val="-2"/>
                <w:szCs w:val="24"/>
              </w:rPr>
              <w:t xml:space="preserve">количество посетителей мероприятий </w:t>
            </w:r>
            <w:r w:rsidRPr="00CF57F0">
              <w:rPr>
                <w:spacing w:val="-1"/>
                <w:szCs w:val="24"/>
              </w:rPr>
              <w:t>для детей до 14 лет</w:t>
            </w:r>
          </w:p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CF57F0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CF57F0">
              <w:rPr>
                <w:szCs w:val="24"/>
              </w:rPr>
              <w:t>640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color w:val="000000"/>
                <w:spacing w:val="-1"/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>количество культурно-досуговых формирований всего</w:t>
            </w:r>
          </w:p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>количество формирований 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>количество культурно-досуговых формирований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>количество участников в культурно-досуговых формированиях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 xml:space="preserve">количество участников в культурно-досуговых формированиях </w:t>
            </w:r>
            <w:r w:rsidRPr="006350DB">
              <w:rPr>
                <w:color w:val="000000"/>
                <w:szCs w:val="24"/>
              </w:rPr>
              <w:t>самодеятельного народного творчества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072C47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color w:val="000000"/>
                <w:spacing w:val="-1"/>
                <w:szCs w:val="24"/>
              </w:rPr>
            </w:pPr>
            <w:r w:rsidRPr="006350DB">
              <w:rPr>
                <w:color w:val="000000"/>
                <w:spacing w:val="-1"/>
                <w:szCs w:val="24"/>
              </w:rPr>
              <w:t xml:space="preserve">количество </w:t>
            </w:r>
            <w:r w:rsidRPr="006350DB">
              <w:rPr>
                <w:color w:val="000000"/>
                <w:szCs w:val="24"/>
              </w:rPr>
              <w:t xml:space="preserve">участников в </w:t>
            </w:r>
            <w:r w:rsidRPr="006350DB">
              <w:rPr>
                <w:color w:val="000000"/>
                <w:spacing w:val="-1"/>
                <w:szCs w:val="24"/>
              </w:rPr>
              <w:t>культурно-досуговых формированиях для детей до 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072C47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240EDF" w:rsidRPr="006350DB" w:rsidTr="003D093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240EDF">
            <w:pPr>
              <w:numPr>
                <w:ilvl w:val="0"/>
                <w:numId w:val="2"/>
              </w:numPr>
              <w:tabs>
                <w:tab w:val="left" w:pos="482"/>
              </w:tabs>
              <w:suppressAutoHyphens w:val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6350DB" w:rsidRDefault="00240EDF" w:rsidP="003D0930">
            <w:pPr>
              <w:tabs>
                <w:tab w:val="left" w:pos="482"/>
              </w:tabs>
              <w:jc w:val="both"/>
              <w:rPr>
                <w:color w:val="000000"/>
                <w:spacing w:val="-1"/>
                <w:szCs w:val="24"/>
              </w:rPr>
            </w:pPr>
            <w:r w:rsidRPr="006350DB">
              <w:rPr>
                <w:szCs w:val="24"/>
              </w:rPr>
              <w:t>численность участников культурно-массовых мероприятий</w:t>
            </w:r>
            <w:r w:rsidRPr="006350DB">
              <w:rPr>
                <w:szCs w:val="24"/>
                <w:vertAlign w:val="superscript"/>
              </w:rPr>
              <w:footnoteReference w:id="2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DF" w:rsidRPr="00072C47" w:rsidRDefault="00240EDF" w:rsidP="003D0930">
            <w:pPr>
              <w:tabs>
                <w:tab w:val="left" w:pos="482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5456</w:t>
            </w:r>
          </w:p>
        </w:tc>
      </w:tr>
    </w:tbl>
    <w:p w:rsidR="00240EDF" w:rsidRPr="00E460A7" w:rsidRDefault="00240EDF" w:rsidP="00240EDF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Cs w:val="24"/>
        </w:rPr>
      </w:pPr>
    </w:p>
    <w:p w:rsidR="00240EDF" w:rsidRPr="00E460A7" w:rsidRDefault="00240EDF" w:rsidP="00240EDF">
      <w:pPr>
        <w:shd w:val="clear" w:color="auto" w:fill="FFFFFF"/>
        <w:tabs>
          <w:tab w:val="left" w:pos="0"/>
        </w:tabs>
        <w:jc w:val="both"/>
        <w:rPr>
          <w:color w:val="000000"/>
          <w:szCs w:val="24"/>
        </w:rPr>
      </w:pPr>
      <w:r w:rsidRPr="00E460A7">
        <w:rPr>
          <w:color w:val="000000"/>
          <w:spacing w:val="1"/>
          <w:szCs w:val="24"/>
        </w:rPr>
        <w:t xml:space="preserve">*Предоставляются отдельно основные показатели деятельности </w:t>
      </w:r>
      <w:r w:rsidRPr="00E460A7">
        <w:rPr>
          <w:color w:val="000000"/>
          <w:spacing w:val="-2"/>
          <w:szCs w:val="24"/>
        </w:rPr>
        <w:t>муниципальных</w:t>
      </w:r>
      <w:r w:rsidRPr="00E460A7">
        <w:rPr>
          <w:color w:val="000000"/>
          <w:spacing w:val="1"/>
          <w:szCs w:val="24"/>
        </w:rPr>
        <w:t xml:space="preserve"> учреждений культурно-досугового типа и  отдельно </w:t>
      </w:r>
      <w:r w:rsidRPr="00E460A7">
        <w:rPr>
          <w:color w:val="000000"/>
          <w:spacing w:val="-2"/>
          <w:szCs w:val="24"/>
        </w:rPr>
        <w:t xml:space="preserve">всех ведомств. </w:t>
      </w:r>
    </w:p>
    <w:p w:rsidR="00240EDF" w:rsidRPr="00E460A7" w:rsidRDefault="00240EDF" w:rsidP="00240EDF">
      <w:pPr>
        <w:shd w:val="clear" w:color="auto" w:fill="FFFFFF"/>
        <w:tabs>
          <w:tab w:val="left" w:pos="0"/>
        </w:tabs>
        <w:jc w:val="both"/>
        <w:rPr>
          <w:color w:val="000000"/>
          <w:szCs w:val="24"/>
        </w:rPr>
      </w:pPr>
    </w:p>
    <w:p w:rsidR="00240EDF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Директор МБУК ДК</w:t>
      </w:r>
    </w:p>
    <w:p w:rsidR="00240EDF" w:rsidRPr="000953DD" w:rsidRDefault="00240EDF" w:rsidP="00240EDF">
      <w:pPr>
        <w:rPr>
          <w:sz w:val="28"/>
          <w:szCs w:val="28"/>
        </w:rPr>
      </w:pPr>
      <w:r>
        <w:rPr>
          <w:sz w:val="28"/>
          <w:szCs w:val="28"/>
        </w:rPr>
        <w:t>Индустриального с.п.                                            Семенова Л.Г.</w:t>
      </w:r>
    </w:p>
    <w:p w:rsidR="00240EDF" w:rsidRDefault="00240EDF" w:rsidP="00240EDF"/>
    <w:p w:rsidR="002969F5" w:rsidRDefault="002969F5"/>
    <w:sectPr w:rsidR="002969F5" w:rsidSect="0029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BD8" w:rsidRDefault="00143BD8" w:rsidP="00240EDF">
      <w:r>
        <w:separator/>
      </w:r>
    </w:p>
  </w:endnote>
  <w:endnote w:type="continuationSeparator" w:id="1">
    <w:p w:rsidR="00143BD8" w:rsidRDefault="00143BD8" w:rsidP="0024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BD8" w:rsidRDefault="00143BD8" w:rsidP="00240EDF">
      <w:r>
        <w:separator/>
      </w:r>
    </w:p>
  </w:footnote>
  <w:footnote w:type="continuationSeparator" w:id="1">
    <w:p w:rsidR="00143BD8" w:rsidRDefault="00143BD8" w:rsidP="00240EDF">
      <w:r>
        <w:continuationSeparator/>
      </w:r>
    </w:p>
  </w:footnote>
  <w:footnote w:id="2">
    <w:p w:rsidR="00240EDF" w:rsidRDefault="00240EDF" w:rsidP="00240EDF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9F20A0">
        <w:rPr>
          <w:rFonts w:ascii="Times New Roman" w:hAnsi="Times New Roman" w:cs="Times New Roman"/>
        </w:rPr>
        <w:t xml:space="preserve">В данном показателе  учитываются как платные мероприятия, так и мероприятия, проводимые на бесплатной основе. Одновременно при расчете учитываются как непосредственные участники мероприятий (творческие коллективы, солисты и др.), так и зрители.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CB6"/>
    <w:multiLevelType w:val="singleLevel"/>
    <w:tmpl w:val="92204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382F11DF"/>
    <w:multiLevelType w:val="hybridMultilevel"/>
    <w:tmpl w:val="7616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EDF"/>
    <w:rsid w:val="00143BD8"/>
    <w:rsid w:val="00240EDF"/>
    <w:rsid w:val="0029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0EDF"/>
    <w:pPr>
      <w:keepNext/>
      <w:tabs>
        <w:tab w:val="num" w:pos="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ED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240ED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40E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rsid w:val="00240ED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240E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rsid w:val="00240E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ED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240E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footnote text"/>
    <w:basedOn w:val="a"/>
    <w:link w:val="a8"/>
    <w:semiHidden/>
    <w:rsid w:val="00240EDF"/>
    <w:pPr>
      <w:suppressAutoHyphens w:val="0"/>
    </w:pPr>
    <w:rPr>
      <w:rFonts w:ascii="Calibri" w:eastAsia="Calibri" w:hAnsi="Calibri" w:cs="Calibri"/>
      <w:sz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40EDF"/>
    <w:rPr>
      <w:rFonts w:ascii="Calibri" w:eastAsia="Calibri" w:hAnsi="Calibri" w:cs="Calibri"/>
      <w:sz w:val="20"/>
      <w:szCs w:val="20"/>
      <w:lang w:eastAsia="ru-RU"/>
    </w:rPr>
  </w:style>
  <w:style w:type="character" w:styleId="a9">
    <w:name w:val="footnote reference"/>
    <w:basedOn w:val="a0"/>
    <w:semiHidden/>
    <w:rsid w:val="00240ED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1691</Words>
  <Characters>9645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2016-02-09T09:21:00Z</dcterms:created>
  <dcterms:modified xsi:type="dcterms:W3CDTF">2016-02-09T09:22:00Z</dcterms:modified>
</cp:coreProperties>
</file>