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D" w:rsidRPr="00F93375" w:rsidRDefault="00452885" w:rsidP="00452885">
      <w:pPr>
        <w:rPr>
          <w:rFonts w:cs="Tahoma"/>
          <w:sz w:val="28"/>
        </w:rPr>
      </w:pPr>
      <w:r w:rsidRPr="00F93375">
        <w:rPr>
          <w:rFonts w:cs="Tahoma"/>
          <w:sz w:val="28"/>
        </w:rPr>
        <w:t xml:space="preserve">                  </w:t>
      </w:r>
      <w:r w:rsidR="00F93375">
        <w:rPr>
          <w:rFonts w:cs="Tahoma"/>
          <w:sz w:val="28"/>
        </w:rPr>
        <w:t xml:space="preserve">                    </w:t>
      </w:r>
      <w:r w:rsidRPr="00F93375">
        <w:rPr>
          <w:rFonts w:cs="Tahoma"/>
          <w:sz w:val="28"/>
        </w:rPr>
        <w:t xml:space="preserve"> </w:t>
      </w:r>
      <w:r w:rsidR="00E10C8D" w:rsidRPr="00F93375">
        <w:rPr>
          <w:rFonts w:cs="Tahoma"/>
          <w:sz w:val="28"/>
        </w:rPr>
        <w:t>РОССИЙСКАЯ ФЕДЕРАЦИЯ</w:t>
      </w:r>
    </w:p>
    <w:p w:rsidR="00E10C8D" w:rsidRPr="00F93375" w:rsidRDefault="00E10C8D" w:rsidP="00E10C8D">
      <w:pPr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>РОСТОВСКАЯ ОБЛАСТЬ КАШАРСКИЙ РАЙОН</w:t>
      </w:r>
    </w:p>
    <w:p w:rsidR="00E10C8D" w:rsidRPr="00F93375" w:rsidRDefault="00E10C8D" w:rsidP="00E10C8D">
      <w:pPr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>МУНИЦИПАЛЬНОЕ ОБРАЗОВАНИЕ</w:t>
      </w:r>
    </w:p>
    <w:p w:rsidR="00E10C8D" w:rsidRPr="00F93375" w:rsidRDefault="00E10C8D" w:rsidP="00E10C8D">
      <w:pPr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 xml:space="preserve"> « </w:t>
      </w:r>
      <w:r w:rsidR="00B53040" w:rsidRPr="00F93375">
        <w:rPr>
          <w:rFonts w:cs="Tahoma"/>
          <w:sz w:val="28"/>
        </w:rPr>
        <w:t>ИНДУСТРИАЛЬНОЕ</w:t>
      </w:r>
      <w:r w:rsidRPr="00F93375">
        <w:rPr>
          <w:rFonts w:cs="Tahoma"/>
          <w:sz w:val="28"/>
        </w:rPr>
        <w:t xml:space="preserve"> СЕЛЬСКОЕ ПОСЕЛЕНИЕ»</w:t>
      </w:r>
    </w:p>
    <w:p w:rsidR="00E10C8D" w:rsidRPr="00F93375" w:rsidRDefault="00E10C8D" w:rsidP="00E10C8D">
      <w:pPr>
        <w:jc w:val="center"/>
        <w:rPr>
          <w:rFonts w:cs="Tahoma"/>
          <w:sz w:val="28"/>
        </w:rPr>
      </w:pPr>
    </w:p>
    <w:p w:rsidR="00E10C8D" w:rsidRPr="00F93375" w:rsidRDefault="00E10C8D" w:rsidP="00E10C8D">
      <w:pPr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 xml:space="preserve">АДМИНИСТРАЦИЯ </w:t>
      </w:r>
      <w:r w:rsidR="00B53040" w:rsidRPr="00F93375">
        <w:rPr>
          <w:rFonts w:cs="Tahoma"/>
          <w:sz w:val="28"/>
        </w:rPr>
        <w:t>ИНДУСТРИАЛЬНОГО</w:t>
      </w:r>
      <w:r w:rsidRPr="00F93375">
        <w:rPr>
          <w:rFonts w:cs="Tahoma"/>
          <w:sz w:val="28"/>
        </w:rPr>
        <w:t xml:space="preserve"> СЕЛЬСКОГО ПОСЕЛЕНИЯ</w:t>
      </w:r>
    </w:p>
    <w:p w:rsidR="00E10C8D" w:rsidRPr="00F93375" w:rsidRDefault="00E10C8D" w:rsidP="00E10C8D">
      <w:pPr>
        <w:jc w:val="center"/>
        <w:rPr>
          <w:rFonts w:cs="Tahoma"/>
          <w:sz w:val="28"/>
        </w:rPr>
      </w:pPr>
    </w:p>
    <w:p w:rsidR="00E10C8D" w:rsidRPr="00F93375" w:rsidRDefault="00E10C8D" w:rsidP="00E10C8D">
      <w:pPr>
        <w:jc w:val="center"/>
        <w:rPr>
          <w:rFonts w:cs="Tahoma"/>
          <w:sz w:val="28"/>
        </w:rPr>
      </w:pPr>
      <w:r w:rsidRPr="00F93375">
        <w:rPr>
          <w:rFonts w:cs="Tahoma"/>
          <w:sz w:val="28"/>
        </w:rPr>
        <w:t xml:space="preserve">ПОСТАНОВЛЕНИЕ </w:t>
      </w:r>
    </w:p>
    <w:p w:rsidR="00E10C8D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F93375" w:rsidRDefault="0006659B" w:rsidP="00F93375">
      <w:pPr>
        <w:rPr>
          <w:rFonts w:cs="Tahoma"/>
          <w:color w:val="000000" w:themeColor="text1"/>
          <w:sz w:val="28"/>
        </w:rPr>
      </w:pPr>
      <w:r>
        <w:rPr>
          <w:rFonts w:cs="Tahoma"/>
          <w:sz w:val="28"/>
        </w:rPr>
        <w:t xml:space="preserve">    </w:t>
      </w:r>
      <w:r w:rsidR="007B3DA0">
        <w:rPr>
          <w:rFonts w:cs="Tahoma"/>
          <w:sz w:val="28"/>
        </w:rPr>
        <w:t>27.12.2023</w:t>
      </w:r>
      <w:r w:rsidR="00E10C8D" w:rsidRPr="00F93375">
        <w:rPr>
          <w:rFonts w:cs="Tahoma"/>
          <w:sz w:val="28"/>
        </w:rPr>
        <w:t>.</w:t>
      </w:r>
      <w:r w:rsidR="00E60B26">
        <w:rPr>
          <w:rFonts w:cs="Tahoma"/>
          <w:sz w:val="28"/>
        </w:rPr>
        <w:t xml:space="preserve">                             </w:t>
      </w:r>
      <w:r w:rsidR="00F93375" w:rsidRPr="00F93375">
        <w:rPr>
          <w:rFonts w:cs="Tahoma"/>
          <w:sz w:val="28"/>
        </w:rPr>
        <w:t xml:space="preserve">№ </w:t>
      </w:r>
      <w:r w:rsidR="00BC54CF">
        <w:rPr>
          <w:rFonts w:cs="Tahoma"/>
          <w:color w:val="000000" w:themeColor="text1"/>
          <w:sz w:val="28"/>
        </w:rPr>
        <w:t>122.</w:t>
      </w:r>
      <w:r>
        <w:rPr>
          <w:rFonts w:cs="Tahoma"/>
          <w:color w:val="000000" w:themeColor="text1"/>
          <w:sz w:val="28"/>
        </w:rPr>
        <w:t>1</w:t>
      </w:r>
      <w:r w:rsidR="00F93375">
        <w:rPr>
          <w:rFonts w:cs="Tahoma"/>
          <w:color w:val="000000" w:themeColor="text1"/>
          <w:sz w:val="28"/>
        </w:rPr>
        <w:t xml:space="preserve">                                  </w:t>
      </w:r>
      <w:r w:rsidR="00B53040" w:rsidRPr="00F93375">
        <w:rPr>
          <w:rFonts w:cs="Tahoma"/>
          <w:sz w:val="28"/>
        </w:rPr>
        <w:t>п.Индустриальный</w:t>
      </w:r>
      <w:r>
        <w:rPr>
          <w:rFonts w:cs="Tahoma"/>
          <w:sz w:val="28"/>
        </w:rPr>
        <w:t xml:space="preserve"> </w:t>
      </w:r>
    </w:p>
    <w:p w:rsidR="00F93375" w:rsidRDefault="00F93375" w:rsidP="009C1C0B">
      <w:pPr>
        <w:rPr>
          <w:rFonts w:cs="Tahoma"/>
          <w:color w:val="000000" w:themeColor="text1"/>
        </w:rPr>
      </w:pPr>
    </w:p>
    <w:p w:rsidR="00E60B26" w:rsidRDefault="00E60B26" w:rsidP="00E60B26">
      <w:pPr>
        <w:pStyle w:val="a4"/>
        <w:tabs>
          <w:tab w:val="left" w:pos="2563"/>
        </w:tabs>
        <w:spacing w:before="321"/>
        <w:ind w:right="5066" w:firstLine="0"/>
      </w:pPr>
      <w:r>
        <w:t xml:space="preserve">О Памятке муниципальным </w:t>
      </w:r>
      <w:r>
        <w:rPr>
          <w:spacing w:val="-2"/>
        </w:rPr>
        <w:t>служащим</w:t>
      </w:r>
      <w:r>
        <w:tab/>
      </w:r>
      <w:r w:rsidR="00BC54CF">
        <w:rPr>
          <w:spacing w:val="-2"/>
        </w:rPr>
        <w:t xml:space="preserve">Администрации Индустриального сельского поселения  </w:t>
      </w:r>
      <w:r>
        <w:t xml:space="preserve">по недопущению ситуаций конфликта интересов на муниципальной службе и порядку их </w:t>
      </w:r>
      <w:r>
        <w:rPr>
          <w:spacing w:val="-2"/>
        </w:rPr>
        <w:t>урегулирования</w:t>
      </w:r>
    </w:p>
    <w:p w:rsidR="00E60B26" w:rsidRDefault="00E60B26" w:rsidP="00E60B26">
      <w:pPr>
        <w:pStyle w:val="a4"/>
        <w:spacing w:before="320"/>
        <w:ind w:left="0" w:firstLine="0"/>
        <w:jc w:val="left"/>
      </w:pPr>
    </w:p>
    <w:p w:rsidR="00E60B26" w:rsidRDefault="00E60B26" w:rsidP="00E60B26">
      <w:pPr>
        <w:pStyle w:val="a4"/>
        <w:spacing w:before="1"/>
        <w:ind w:left="100" w:firstLine="708"/>
        <w:jc w:val="left"/>
      </w:pPr>
      <w:r>
        <w:t xml:space="preserve">В соответствии с </w:t>
      </w:r>
      <w:hyperlink r:id="rId8">
        <w:r>
          <w:t>Федеральным законом</w:t>
        </w:r>
      </w:hyperlink>
      <w:r>
        <w:t xml:space="preserve"> от 25.12.2008 № 273-ФЗ «О противодействии коррупции», Федеральным законом от 02.03.2007 № 25-</w:t>
      </w:r>
      <w:r>
        <w:rPr>
          <w:spacing w:val="-5"/>
        </w:rPr>
        <w:t>ФЗ</w:t>
      </w:r>
    </w:p>
    <w:p w:rsidR="00E60B26" w:rsidRDefault="00E60B26" w:rsidP="00E60B26">
      <w:pPr>
        <w:tabs>
          <w:tab w:val="left" w:pos="657"/>
          <w:tab w:val="left" w:pos="2767"/>
          <w:tab w:val="left" w:pos="3847"/>
          <w:tab w:val="left" w:pos="4190"/>
          <w:tab w:val="left" w:pos="5798"/>
          <w:tab w:val="left" w:pos="7548"/>
        </w:tabs>
        <w:spacing w:line="242" w:lineRule="auto"/>
        <w:ind w:left="101" w:right="107" w:hanging="1"/>
        <w:rPr>
          <w:sz w:val="28"/>
        </w:rPr>
      </w:pPr>
      <w:r>
        <w:rPr>
          <w:spacing w:val="-6"/>
          <w:sz w:val="28"/>
        </w:rPr>
        <w:t>«О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службе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Федерации»,</w:t>
      </w:r>
      <w:r>
        <w:rPr>
          <w:sz w:val="28"/>
        </w:rPr>
        <w:tab/>
      </w:r>
      <w:r w:rsidR="00BC54CF">
        <w:rPr>
          <w:spacing w:val="-2"/>
          <w:sz w:val="28"/>
        </w:rPr>
        <w:t xml:space="preserve">Администрация Индустриального сельского поселения  </w:t>
      </w:r>
    </w:p>
    <w:p w:rsidR="00E60B26" w:rsidRDefault="00E60B26" w:rsidP="00E60B26">
      <w:pPr>
        <w:tabs>
          <w:tab w:val="left" w:pos="657"/>
          <w:tab w:val="left" w:pos="2767"/>
          <w:tab w:val="left" w:pos="3847"/>
          <w:tab w:val="left" w:pos="4190"/>
          <w:tab w:val="left" w:pos="5798"/>
          <w:tab w:val="left" w:pos="7548"/>
        </w:tabs>
        <w:spacing w:line="242" w:lineRule="auto"/>
        <w:ind w:left="101" w:right="107" w:hanging="1"/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b/>
          <w:sz w:val="28"/>
        </w:rPr>
        <w:t>По с т а н о в л я е т</w:t>
      </w:r>
      <w:r>
        <w:rPr>
          <w:sz w:val="28"/>
        </w:rPr>
        <w:t>:</w:t>
      </w:r>
    </w:p>
    <w:p w:rsidR="00E60B26" w:rsidRDefault="00E60B26" w:rsidP="00E60B26">
      <w:pPr>
        <w:pStyle w:val="a3"/>
        <w:numPr>
          <w:ilvl w:val="0"/>
          <w:numId w:val="4"/>
        </w:numPr>
        <w:tabs>
          <w:tab w:val="left" w:pos="1088"/>
        </w:tabs>
        <w:suppressAutoHyphens w:val="0"/>
        <w:autoSpaceDE w:val="0"/>
        <w:autoSpaceDN w:val="0"/>
        <w:spacing w:before="315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 xml:space="preserve">Утвердить Памятку муниципальным служащим </w:t>
      </w:r>
      <w:r w:rsidR="00BC54CF">
        <w:rPr>
          <w:sz w:val="28"/>
        </w:rPr>
        <w:t xml:space="preserve">Администрации Индустриального сельского поселения  </w:t>
      </w:r>
      <w:r>
        <w:rPr>
          <w:sz w:val="28"/>
        </w:rPr>
        <w:t>по недопущению ситуаций конфликта интересов на муниципальной службе и порядку их урегулирования согласно приложению.</w:t>
      </w:r>
    </w:p>
    <w:p w:rsidR="00E60B26" w:rsidRDefault="00BC54CF" w:rsidP="00E60B26">
      <w:pPr>
        <w:pStyle w:val="a3"/>
        <w:numPr>
          <w:ilvl w:val="0"/>
          <w:numId w:val="4"/>
        </w:numPr>
        <w:tabs>
          <w:tab w:val="left" w:pos="1088"/>
        </w:tabs>
        <w:suppressAutoHyphens w:val="0"/>
        <w:autoSpaceDE w:val="0"/>
        <w:autoSpaceDN w:val="0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 xml:space="preserve">Специалисту первой категории по кадровой работе  </w:t>
      </w:r>
      <w:r w:rsidR="00E60B26">
        <w:rPr>
          <w:sz w:val="28"/>
        </w:rPr>
        <w:t xml:space="preserve"> Администрации </w:t>
      </w:r>
      <w:r>
        <w:rPr>
          <w:sz w:val="28"/>
        </w:rPr>
        <w:t xml:space="preserve">Индустриального сельского поселения  </w:t>
      </w:r>
      <w:r w:rsidR="00E60B26">
        <w:rPr>
          <w:sz w:val="28"/>
        </w:rPr>
        <w:t xml:space="preserve"> довести настоящее постановление до сведения работников Администрации </w:t>
      </w:r>
      <w:r>
        <w:rPr>
          <w:sz w:val="28"/>
        </w:rPr>
        <w:t xml:space="preserve">Индустриального сельского поселения  </w:t>
      </w:r>
      <w:r w:rsidR="00E60B26">
        <w:rPr>
          <w:sz w:val="28"/>
        </w:rPr>
        <w:t>.</w:t>
      </w:r>
    </w:p>
    <w:p w:rsidR="00E60B26" w:rsidRDefault="00E60B26" w:rsidP="00E60B26">
      <w:pPr>
        <w:pStyle w:val="a3"/>
        <w:numPr>
          <w:ilvl w:val="0"/>
          <w:numId w:val="4"/>
        </w:numPr>
        <w:tabs>
          <w:tab w:val="left" w:pos="1088"/>
        </w:tabs>
        <w:suppressAutoHyphens w:val="0"/>
        <w:autoSpaceDE w:val="0"/>
        <w:autoSpaceDN w:val="0"/>
        <w:ind w:right="107" w:firstLine="707"/>
        <w:contextualSpacing w:val="0"/>
        <w:jc w:val="both"/>
        <w:rPr>
          <w:sz w:val="28"/>
        </w:rPr>
      </w:pPr>
      <w:r>
        <w:rPr>
          <w:sz w:val="28"/>
        </w:rPr>
        <w:t xml:space="preserve">Специалисту по кадровой работе </w:t>
      </w:r>
      <w:r w:rsidR="00BC54CF">
        <w:rPr>
          <w:sz w:val="28"/>
        </w:rPr>
        <w:t xml:space="preserve">Администрации Индустриального сельского поселения  </w:t>
      </w:r>
      <w:r>
        <w:rPr>
          <w:sz w:val="28"/>
        </w:rPr>
        <w:t>организовать ознакомление вновь принимаемых муниципальных служащих с Памяткой по недопущению ситуаций конфликта интересов на муниципальной службе и порядку их урегулирования.</w:t>
      </w:r>
    </w:p>
    <w:p w:rsidR="00E60B26" w:rsidRPr="008E5016" w:rsidRDefault="00E60B26" w:rsidP="00E60B26">
      <w:pPr>
        <w:pStyle w:val="a3"/>
        <w:numPr>
          <w:ilvl w:val="0"/>
          <w:numId w:val="4"/>
        </w:numPr>
        <w:tabs>
          <w:tab w:val="left" w:pos="1088"/>
        </w:tabs>
        <w:suppressAutoHyphens w:val="0"/>
        <w:autoSpaceDE w:val="0"/>
        <w:autoSpaceDN w:val="0"/>
        <w:ind w:left="100" w:right="109" w:firstLine="708"/>
        <w:contextualSpacing w:val="0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официального </w:t>
      </w:r>
      <w:r>
        <w:rPr>
          <w:spacing w:val="-2"/>
          <w:sz w:val="28"/>
        </w:rPr>
        <w:t>опубликования.</w:t>
      </w:r>
    </w:p>
    <w:p w:rsidR="008E5016" w:rsidRPr="00E60B26" w:rsidRDefault="008E5016" w:rsidP="00E60B26">
      <w:pPr>
        <w:pStyle w:val="a3"/>
        <w:numPr>
          <w:ilvl w:val="0"/>
          <w:numId w:val="4"/>
        </w:numPr>
        <w:tabs>
          <w:tab w:val="left" w:pos="1088"/>
        </w:tabs>
        <w:suppressAutoHyphens w:val="0"/>
        <w:autoSpaceDE w:val="0"/>
        <w:autoSpaceDN w:val="0"/>
        <w:ind w:left="100" w:right="109" w:firstLine="708"/>
        <w:contextualSpacing w:val="0"/>
        <w:jc w:val="both"/>
        <w:rPr>
          <w:sz w:val="28"/>
        </w:rPr>
      </w:pPr>
      <w:r>
        <w:rPr>
          <w:spacing w:val="-2"/>
          <w:sz w:val="28"/>
        </w:rPr>
        <w:t xml:space="preserve">Контроль за выполнением постановления </w:t>
      </w:r>
      <w:r w:rsidR="00A34E89">
        <w:rPr>
          <w:spacing w:val="-2"/>
          <w:sz w:val="28"/>
        </w:rPr>
        <w:t>оставляю за собой.</w:t>
      </w:r>
    </w:p>
    <w:p w:rsidR="00E60B26" w:rsidRPr="008E5016" w:rsidRDefault="00E60B26" w:rsidP="008E5016">
      <w:pPr>
        <w:suppressAutoHyphens w:val="0"/>
        <w:autoSpaceDE w:val="0"/>
        <w:autoSpaceDN w:val="0"/>
        <w:ind w:right="109"/>
        <w:rPr>
          <w:sz w:val="28"/>
        </w:rPr>
      </w:pPr>
      <w:r w:rsidRPr="008E5016">
        <w:rPr>
          <w:spacing w:val="-2"/>
          <w:sz w:val="28"/>
        </w:rPr>
        <w:t xml:space="preserve"> </w:t>
      </w:r>
    </w:p>
    <w:p w:rsidR="00A34E89" w:rsidRPr="009C1C0B" w:rsidRDefault="00A34E89" w:rsidP="00A34E89">
      <w:pPr>
        <w:rPr>
          <w:rFonts w:cs="Tahoma"/>
          <w:sz w:val="28"/>
        </w:rPr>
      </w:pPr>
      <w:r w:rsidRPr="009C1C0B">
        <w:rPr>
          <w:rFonts w:cs="Tahoma"/>
          <w:sz w:val="28"/>
        </w:rPr>
        <w:t>Глава  Администрации  Индустриального</w:t>
      </w:r>
    </w:p>
    <w:p w:rsidR="00A34E89" w:rsidRPr="009C1C0B" w:rsidRDefault="00A34E89" w:rsidP="00A34E89">
      <w:pPr>
        <w:rPr>
          <w:sz w:val="28"/>
        </w:rPr>
      </w:pPr>
      <w:r w:rsidRPr="009C1C0B">
        <w:rPr>
          <w:rFonts w:cs="Tahoma"/>
          <w:sz w:val="28"/>
        </w:rPr>
        <w:t xml:space="preserve">сельского поселения                                                                    Л.С.Варивода </w:t>
      </w:r>
    </w:p>
    <w:p w:rsidR="00E60B26" w:rsidRDefault="00E60B26" w:rsidP="00E60B26">
      <w:pPr>
        <w:tabs>
          <w:tab w:val="left" w:pos="1088"/>
        </w:tabs>
        <w:suppressAutoHyphens w:val="0"/>
        <w:autoSpaceDE w:val="0"/>
        <w:autoSpaceDN w:val="0"/>
        <w:ind w:right="109"/>
        <w:jc w:val="both"/>
        <w:rPr>
          <w:sz w:val="28"/>
        </w:rPr>
      </w:pPr>
    </w:p>
    <w:p w:rsidR="00BC54CF" w:rsidRPr="00972CBC" w:rsidRDefault="00BC54CF" w:rsidP="00BC54CF">
      <w:pPr>
        <w:ind w:left="5670"/>
        <w:jc w:val="right"/>
        <w:rPr>
          <w:sz w:val="28"/>
          <w:szCs w:val="28"/>
        </w:rPr>
      </w:pPr>
      <w:r w:rsidRPr="00972CBC">
        <w:rPr>
          <w:sz w:val="28"/>
          <w:szCs w:val="28"/>
        </w:rPr>
        <w:lastRenderedPageBreak/>
        <w:t>Приложение</w:t>
      </w:r>
    </w:p>
    <w:p w:rsidR="00BC54CF" w:rsidRPr="00972CBC" w:rsidRDefault="00BC54CF" w:rsidP="00BC54C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Индустриального сельского поселения  </w:t>
      </w:r>
    </w:p>
    <w:p w:rsidR="00BC54CF" w:rsidRPr="00972CBC" w:rsidRDefault="00BC54CF" w:rsidP="00BC54CF">
      <w:pPr>
        <w:ind w:left="5670"/>
        <w:jc w:val="right"/>
        <w:rPr>
          <w:sz w:val="28"/>
          <w:szCs w:val="28"/>
        </w:rPr>
      </w:pPr>
      <w:r w:rsidRPr="00972CBC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27.12.2023г  № 122.1</w:t>
      </w:r>
    </w:p>
    <w:p w:rsidR="00BC54CF" w:rsidRDefault="00BC54CF" w:rsidP="00BC54CF">
      <w:pPr>
        <w:ind w:left="5670"/>
        <w:jc w:val="right"/>
        <w:rPr>
          <w:sz w:val="28"/>
          <w:szCs w:val="28"/>
        </w:rPr>
      </w:pPr>
    </w:p>
    <w:p w:rsidR="00BC54CF" w:rsidRPr="00972CBC" w:rsidRDefault="00BC54CF" w:rsidP="00BC54CF">
      <w:pPr>
        <w:ind w:left="5670"/>
        <w:rPr>
          <w:sz w:val="28"/>
          <w:szCs w:val="28"/>
        </w:rPr>
      </w:pPr>
    </w:p>
    <w:p w:rsidR="00BC54CF" w:rsidRPr="00C4275F" w:rsidRDefault="00BC54CF" w:rsidP="00BC54CF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ПАМЯТКА</w:t>
      </w:r>
    </w:p>
    <w:p w:rsidR="00BC54CF" w:rsidRDefault="00BC54CF" w:rsidP="00BC5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</w:t>
      </w:r>
      <w:r>
        <w:rPr>
          <w:sz w:val="28"/>
          <w:szCs w:val="28"/>
        </w:rPr>
        <w:t xml:space="preserve">Администрации Индустриального сельского поселения  </w:t>
      </w:r>
    </w:p>
    <w:p w:rsidR="00BC54CF" w:rsidRDefault="00BC54CF" w:rsidP="00BC54CF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 xml:space="preserve">по недопущению ситуаций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</w:t>
      </w:r>
    </w:p>
    <w:p w:rsidR="00BC54CF" w:rsidRPr="00C4275F" w:rsidRDefault="00BC54CF" w:rsidP="00BC54CF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и порядк</w:t>
      </w:r>
      <w:r>
        <w:rPr>
          <w:sz w:val="28"/>
          <w:szCs w:val="28"/>
        </w:rPr>
        <w:t>у</w:t>
      </w:r>
      <w:r w:rsidRPr="00C4275F">
        <w:rPr>
          <w:sz w:val="28"/>
          <w:szCs w:val="28"/>
        </w:rPr>
        <w:t xml:space="preserve"> их урегулирования</w:t>
      </w:r>
    </w:p>
    <w:p w:rsidR="00BC54CF" w:rsidRPr="00C4275F" w:rsidRDefault="00BC54CF" w:rsidP="00BC54CF">
      <w:pPr>
        <w:jc w:val="center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Введение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частью 1 статьи 10 Фед</w:t>
      </w:r>
      <w:r>
        <w:rPr>
          <w:sz w:val="28"/>
          <w:szCs w:val="28"/>
        </w:rPr>
        <w:t>ерального закона от 25.12.</w:t>
      </w:r>
      <w:r w:rsidRPr="00C4275F">
        <w:rPr>
          <w:sz w:val="28"/>
          <w:szCs w:val="28"/>
        </w:rPr>
        <w:t xml:space="preserve">2008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  <w:lang w:eastAsia="ru-RU"/>
        </w:rPr>
      </w:pPr>
      <w:r w:rsidRPr="00C4275F">
        <w:rPr>
          <w:sz w:val="28"/>
          <w:szCs w:val="28"/>
        </w:rPr>
        <w:t>Аналогичн</w:t>
      </w:r>
      <w:r>
        <w:rPr>
          <w:sz w:val="28"/>
          <w:szCs w:val="28"/>
        </w:rPr>
        <w:t>ое определение</w:t>
      </w:r>
      <w:r w:rsidRPr="00C4275F">
        <w:rPr>
          <w:sz w:val="28"/>
          <w:szCs w:val="28"/>
        </w:rPr>
        <w:t xml:space="preserve"> содержит часть 1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sz w:val="28"/>
          <w:szCs w:val="28"/>
        </w:rPr>
        <w:t>(далее </w:t>
      </w:r>
      <w:r w:rsidRPr="00C4275F">
        <w:rPr>
          <w:sz w:val="28"/>
          <w:szCs w:val="28"/>
        </w:rPr>
        <w:t xml:space="preserve">- Федеральный закон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-ФЗ).</w:t>
      </w:r>
    </w:p>
    <w:p w:rsidR="00BC54CF" w:rsidRPr="002625DF" w:rsidRDefault="00BC54CF" w:rsidP="00BC54CF">
      <w:pPr>
        <w:ind w:firstLine="709"/>
        <w:jc w:val="both"/>
        <w:rPr>
          <w:sz w:val="28"/>
          <w:szCs w:val="28"/>
          <w:lang w:eastAsia="ru-RU"/>
        </w:rPr>
      </w:pPr>
      <w:r w:rsidRPr="00C4275F">
        <w:rPr>
          <w:sz w:val="28"/>
          <w:szCs w:val="28"/>
        </w:rPr>
        <w:t>При</w:t>
      </w:r>
      <w:r>
        <w:rPr>
          <w:sz w:val="28"/>
          <w:szCs w:val="28"/>
        </w:rPr>
        <w:t xml:space="preserve"> этом, в соответствии с частью 2 Федерального закона </w:t>
      </w:r>
      <w:r>
        <w:rPr>
          <w:sz w:val="28"/>
          <w:szCs w:val="28"/>
          <w:lang w:eastAsia="ru-RU"/>
        </w:rPr>
        <w:t xml:space="preserve">№ 25-ФЗ </w:t>
      </w:r>
      <w:r w:rsidRPr="00C4275F">
        <w:rPr>
          <w:sz w:val="28"/>
          <w:szCs w:val="28"/>
        </w:rPr>
        <w:t>под личной заинтересованностью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Pr="00875C63">
          <w:rPr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  <w:r w:rsidRPr="002625DF">
        <w:rPr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sz w:val="28"/>
          <w:szCs w:val="28"/>
        </w:rPr>
        <w:t xml:space="preserve"> иные лица.</w:t>
      </w:r>
      <w:r w:rsidRPr="002625DF">
        <w:rPr>
          <w:sz w:val="28"/>
          <w:szCs w:val="28"/>
        </w:rPr>
        <w:t xml:space="preserve"> 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обязательствам, </w:t>
      </w:r>
      <w:r w:rsidRPr="00A96657">
        <w:rPr>
          <w:sz w:val="28"/>
          <w:szCs w:val="28"/>
        </w:rPr>
        <w:t>которыми муниципальный служащий может быть связан с гражд</w:t>
      </w:r>
      <w:r>
        <w:rPr>
          <w:sz w:val="28"/>
          <w:szCs w:val="28"/>
        </w:rPr>
        <w:t>анами</w:t>
      </w:r>
      <w:r w:rsidRPr="00A96657">
        <w:rPr>
          <w:sz w:val="28"/>
          <w:szCs w:val="28"/>
        </w:rPr>
        <w:t xml:space="preserve"> и организациями, могут быть отнесены</w:t>
      </w:r>
      <w:r>
        <w:rPr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sz w:val="28"/>
          <w:szCs w:val="28"/>
        </w:rPr>
        <w:t xml:space="preserve"> </w:t>
      </w:r>
      <w:r>
        <w:rPr>
          <w:sz w:val="28"/>
          <w:szCs w:val="28"/>
        </w:rPr>
        <w:t>так далее.</w:t>
      </w:r>
    </w:p>
    <w:p w:rsidR="00BC54CF" w:rsidRPr="00A96657" w:rsidRDefault="00BC54CF" w:rsidP="00BC54CF">
      <w:pPr>
        <w:ind w:firstLine="709"/>
        <w:jc w:val="both"/>
        <w:rPr>
          <w:sz w:val="28"/>
          <w:szCs w:val="28"/>
        </w:rPr>
      </w:pPr>
      <w:r w:rsidRPr="00A96657">
        <w:rPr>
          <w:sz w:val="28"/>
          <w:szCs w:val="28"/>
        </w:rPr>
        <w:t xml:space="preserve">В данной памятке для определения круга лиц, с выгодой которых может </w:t>
      </w:r>
      <w:r w:rsidRPr="00A96657">
        <w:rPr>
          <w:sz w:val="28"/>
          <w:szCs w:val="28"/>
        </w:rPr>
        <w:lastRenderedPageBreak/>
        <w:t>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указанно</w:t>
      </w:r>
      <w:r w:rsidRPr="00C4275F">
        <w:rPr>
          <w:sz w:val="28"/>
          <w:szCs w:val="28"/>
        </w:rPr>
        <w:t>е определени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</w:t>
      </w:r>
      <w:r>
        <w:rPr>
          <w:sz w:val="28"/>
          <w:szCs w:val="28"/>
        </w:rPr>
        <w:t>ния в отношении 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выполнение иной оплачиваемой работы;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владение ценными бумагами, банковскими вкладами;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получение подарков и услуг;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имущественные обязательства и судебные разбирательства;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служащих, так и для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sz w:val="28"/>
          <w:szCs w:val="28"/>
        </w:rPr>
        <w:t>х случаях даются комментарии</w:t>
      </w:r>
      <w:r w:rsidRPr="00C4275F">
        <w:rPr>
          <w:sz w:val="28"/>
          <w:szCs w:val="28"/>
        </w:rPr>
        <w:t>, поясняющи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Кроме того, при определении содержания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учитывалось следующее.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Частью 4 статьи 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Для целей данной памятки осуществление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предполагает, в том числе: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нужд, в том числе участие в работе комиссии по размещению заказов;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контроля;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подготовку и принятие решений о распределении бюджетных </w:t>
      </w:r>
      <w:r w:rsidRPr="00C4275F">
        <w:rPr>
          <w:sz w:val="28"/>
          <w:szCs w:val="28"/>
        </w:rPr>
        <w:lastRenderedPageBreak/>
        <w:t>ассигнований, субсидий, межбюджетных трансфертов, а также ограниченных ресурсов (квот, земельных участков и т.п.);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организацию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sz w:val="28"/>
          <w:szCs w:val="28"/>
        </w:rPr>
        <w:t xml:space="preserve"> и другого недвижимого имущества</w:t>
      </w:r>
      <w:r w:rsidRPr="00C4275F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собственности;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об отсрочке уплаты налогов и сборов;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проведение экспертизы и выдача заключений;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sz w:val="28"/>
          <w:szCs w:val="28"/>
        </w:rPr>
        <w:t>муниципального образования</w:t>
      </w:r>
      <w:r w:rsidRPr="00C4275F">
        <w:rPr>
          <w:sz w:val="28"/>
          <w:szCs w:val="28"/>
        </w:rPr>
        <w:t>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275F">
        <w:rPr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лежит обеспечение исполнения </w:t>
      </w:r>
      <w:r>
        <w:rPr>
          <w:sz w:val="28"/>
          <w:szCs w:val="28"/>
        </w:rPr>
        <w:t xml:space="preserve">муниципальными </w:t>
      </w:r>
      <w:r w:rsidRPr="00C4275F">
        <w:rPr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частности, частью 2 статьи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установлена обязанность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службы. Выяснение обстоятельств непринятия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и противодействии коррупции. Например, обращение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наряду с изменением </w:t>
      </w:r>
      <w:r w:rsidRPr="00C4275F">
        <w:rPr>
          <w:sz w:val="28"/>
          <w:szCs w:val="28"/>
        </w:rPr>
        <w:lastRenderedPageBreak/>
        <w:t xml:space="preserve">должностного или служебного положения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необходимо:</w:t>
      </w:r>
    </w:p>
    <w:p w:rsidR="00BC54CF" w:rsidRPr="00C4275F" w:rsidRDefault="00BC54CF" w:rsidP="00BC5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использовать механизм проверок, предусмотренный </w:t>
      </w:r>
      <w:r>
        <w:rPr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sz w:val="28"/>
          <w:szCs w:val="28"/>
        </w:rPr>
        <w:t xml:space="preserve">В этой связи необходимо учитывать, что статьей </w:t>
      </w: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>представителю нанимателя (работодателю)</w:t>
      </w:r>
      <w:r w:rsidRPr="00C4275F">
        <w:rPr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C4275F">
        <w:rPr>
          <w:sz w:val="28"/>
          <w:szCs w:val="28"/>
        </w:rPr>
        <w:t>либо передается в правоохранительные органы по подведомственности.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совершение действий, принятие решений в отношении родственни</w:t>
      </w:r>
      <w:r>
        <w:rPr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иной оплачиваемой работы;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службы, если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данными организациями входили в должн</w:t>
      </w:r>
      <w:r>
        <w:rPr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sz w:val="28"/>
          <w:szCs w:val="28"/>
        </w:rPr>
        <w:t>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Default="00BC54CF" w:rsidP="00BC54CF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t xml:space="preserve">Типовые ситуации конфликта интересов на </w:t>
      </w:r>
      <w:r>
        <w:rPr>
          <w:sz w:val="28"/>
          <w:szCs w:val="28"/>
        </w:rPr>
        <w:t xml:space="preserve">муниципальной </w:t>
      </w:r>
      <w:r w:rsidRPr="00DC2E72">
        <w:rPr>
          <w:sz w:val="28"/>
          <w:szCs w:val="28"/>
        </w:rPr>
        <w:t xml:space="preserve">службе </w:t>
      </w:r>
    </w:p>
    <w:p w:rsidR="00BC54CF" w:rsidRPr="00DC2E72" w:rsidRDefault="00BC54CF" w:rsidP="00BC54CF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t>и порядок их урегулирования</w:t>
      </w:r>
    </w:p>
    <w:p w:rsidR="00BC54CF" w:rsidRPr="00DC2E72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DC2E72" w:rsidRDefault="00BC54CF" w:rsidP="00BC54CF">
      <w:pPr>
        <w:ind w:firstLine="709"/>
        <w:jc w:val="both"/>
        <w:rPr>
          <w:sz w:val="28"/>
          <w:szCs w:val="28"/>
        </w:rPr>
      </w:pPr>
      <w:r w:rsidRPr="00DC2E72">
        <w:rPr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управления в отношении родственников и</w:t>
      </w:r>
      <w:r>
        <w:rPr>
          <w:sz w:val="28"/>
          <w:szCs w:val="28"/>
        </w:rPr>
        <w:t xml:space="preserve"> (</w:t>
      </w:r>
      <w:r w:rsidRPr="00DC2E7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C2E72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служащего.</w:t>
      </w:r>
    </w:p>
    <w:p w:rsidR="00BC54CF" w:rsidRPr="00DC2E72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bookmarkStart w:id="0" w:name="Par60"/>
      <w:bookmarkEnd w:id="0"/>
      <w:r w:rsidRPr="00DC2E72">
        <w:rPr>
          <w:sz w:val="28"/>
          <w:szCs w:val="28"/>
        </w:rPr>
        <w:t>1.1.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>муниципального управления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в принятии кадровых решений в </w:t>
      </w:r>
      <w:r w:rsidRPr="00C4275F">
        <w:rPr>
          <w:sz w:val="28"/>
          <w:szCs w:val="28"/>
        </w:rPr>
        <w:lastRenderedPageBreak/>
        <w:t xml:space="preserve">отношении </w:t>
      </w:r>
      <w:r>
        <w:rPr>
          <w:sz w:val="28"/>
          <w:szCs w:val="28"/>
        </w:rPr>
        <w:t>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служащего. Например, рекомендуется временно вывести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 </w:t>
      </w:r>
      <w:r w:rsidRPr="00C57AA1">
        <w:rPr>
          <w:sz w:val="28"/>
          <w:szCs w:val="28"/>
        </w:rPr>
        <w:t xml:space="preserve">является его родственник </w:t>
      </w:r>
      <w:r w:rsidRPr="00C4275F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</w:t>
      </w:r>
      <w:r>
        <w:rPr>
          <w:sz w:val="28"/>
          <w:szCs w:val="28"/>
        </w:rPr>
        <w:t>ое</w:t>
      </w:r>
      <w:r w:rsidRPr="00C427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4275F">
        <w:rPr>
          <w:sz w:val="28"/>
          <w:szCs w:val="28"/>
        </w:rPr>
        <w:t xml:space="preserve">, с которым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</w:t>
      </w:r>
      <w:r>
        <w:rPr>
          <w:sz w:val="28"/>
          <w:szCs w:val="28"/>
        </w:rPr>
        <w:t>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sz w:val="28"/>
          <w:szCs w:val="28"/>
        </w:rPr>
        <w:t>муниципальной службы</w:t>
      </w:r>
      <w:r w:rsidRPr="00C4275F">
        <w:rPr>
          <w:sz w:val="28"/>
          <w:szCs w:val="28"/>
        </w:rPr>
        <w:t>. При этом одним из кандидатов</w:t>
      </w:r>
      <w:r>
        <w:rPr>
          <w:sz w:val="28"/>
          <w:szCs w:val="28"/>
        </w:rPr>
        <w:t xml:space="preserve"> на вакантную должность муниципальной службы </w:t>
      </w:r>
      <w:r w:rsidRPr="00C4275F">
        <w:rPr>
          <w:sz w:val="28"/>
          <w:szCs w:val="28"/>
        </w:rPr>
        <w:t xml:space="preserve">является родственник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предоставляет </w:t>
      </w:r>
      <w:r>
        <w:rPr>
          <w:sz w:val="28"/>
          <w:szCs w:val="28"/>
        </w:rPr>
        <w:t xml:space="preserve">муниципальные </w:t>
      </w:r>
      <w:r w:rsidRPr="00C4275F">
        <w:rPr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 Конфликт интересов, связанный с выполнением иной оплачиваемой работы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2.1.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служащий, его родственники</w:t>
      </w:r>
      <w:r>
        <w:rPr>
          <w:sz w:val="28"/>
          <w:szCs w:val="28"/>
        </w:rPr>
        <w:t xml:space="preserve"> 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</w:t>
      </w:r>
      <w:r w:rsidRPr="00C4275F">
        <w:rPr>
          <w:sz w:val="28"/>
          <w:szCs w:val="28"/>
        </w:rPr>
        <w:lastRenderedPageBreak/>
        <w:t xml:space="preserve">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>. Представитель нанимателя</w:t>
      </w:r>
      <w:r>
        <w:rPr>
          <w:sz w:val="28"/>
          <w:szCs w:val="28"/>
        </w:rPr>
        <w:t xml:space="preserve"> (работодатель)</w:t>
      </w:r>
      <w:r w:rsidRPr="00C4275F">
        <w:rPr>
          <w:sz w:val="28"/>
          <w:szCs w:val="28"/>
        </w:rPr>
        <w:t xml:space="preserve"> не вправе запретить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выполнять иную оплачиваемую работу.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в случае возникновения у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со всеми вытекающими из этого юридическими последствиями.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и (или)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выполняют иную оплачиваемую работу.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C54CF" w:rsidRDefault="00BC54CF" w:rsidP="00BC54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4275F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ситуация, при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 Тем не менее, ситуация, когда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sz w:val="28"/>
          <w:szCs w:val="28"/>
        </w:rPr>
        <w:t>пункте 1.1</w:t>
      </w:r>
      <w:r w:rsidRPr="00C4275F">
        <w:rPr>
          <w:sz w:val="28"/>
          <w:szCs w:val="28"/>
        </w:rPr>
        <w:t xml:space="preserve"> данной памятки. В соответствии с частью </w:t>
      </w:r>
      <w:r>
        <w:rPr>
          <w:sz w:val="28"/>
          <w:szCs w:val="28"/>
        </w:rPr>
        <w:t>2</w:t>
      </w:r>
      <w:r w:rsidRPr="00C4275F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под личной заинтересованностью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sz w:val="28"/>
          <w:szCs w:val="28"/>
        </w:rPr>
        <w:t xml:space="preserve">не только для самого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но и для членов его семьи или ряда иных лиц.</w:t>
      </w:r>
      <w:r>
        <w:rPr>
          <w:sz w:val="28"/>
          <w:szCs w:val="28"/>
          <w:lang w:eastAsia="ru-RU"/>
        </w:rPr>
        <w:t xml:space="preserve"> 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bookmarkStart w:id="1" w:name="Par92"/>
      <w:bookmarkEnd w:id="1"/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2.2.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выполняют оплачиваемую работу в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C4275F">
        <w:rPr>
          <w:sz w:val="28"/>
          <w:szCs w:val="28"/>
        </w:rPr>
        <w:t xml:space="preserve"> если на момент начала выполнения отдельных функций</w:t>
      </w:r>
      <w:r>
        <w:rPr>
          <w:sz w:val="28"/>
          <w:szCs w:val="28"/>
        </w:rPr>
        <w:t xml:space="preserve"> муниципального </w:t>
      </w:r>
      <w:r w:rsidRPr="00C4275F">
        <w:rPr>
          <w:sz w:val="28"/>
          <w:szCs w:val="28"/>
        </w:rPr>
        <w:t>управления в отношении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sz w:val="28"/>
          <w:szCs w:val="28"/>
        </w:rPr>
        <w:t xml:space="preserve">оказывающей платные </w:t>
      </w:r>
      <w:r w:rsidRPr="00C4275F">
        <w:rPr>
          <w:sz w:val="28"/>
          <w:szCs w:val="28"/>
        </w:rPr>
        <w:lastRenderedPageBreak/>
        <w:t>услуги</w:t>
      </w:r>
      <w:r>
        <w:rPr>
          <w:sz w:val="28"/>
          <w:szCs w:val="28"/>
        </w:rPr>
        <w:t xml:space="preserve">, в которой </w:t>
      </w:r>
      <w:r w:rsidRPr="00C4275F">
        <w:rPr>
          <w:sz w:val="28"/>
          <w:szCs w:val="28"/>
        </w:rPr>
        <w:t xml:space="preserve">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работу, </w:t>
      </w:r>
      <w:r>
        <w:rPr>
          <w:sz w:val="28"/>
          <w:szCs w:val="28"/>
        </w:rPr>
        <w:t xml:space="preserve">муниципальному служащему </w:t>
      </w:r>
      <w:r w:rsidRPr="00C4275F">
        <w:rPr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(</w:t>
      </w:r>
      <w:r w:rsidRPr="00C4275F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, предоставляемые организацией, </w:t>
      </w:r>
      <w:r>
        <w:rPr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sz w:val="28"/>
          <w:szCs w:val="28"/>
        </w:rPr>
        <w:t xml:space="preserve">, связаны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непосредственно участвует в </w:t>
      </w:r>
      <w:r>
        <w:rPr>
          <w:sz w:val="28"/>
          <w:szCs w:val="28"/>
        </w:rPr>
        <w:t xml:space="preserve">исполнении обязательств с </w:t>
      </w:r>
      <w:r w:rsidRPr="00C4275F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C4275F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sz w:val="28"/>
          <w:szCs w:val="28"/>
        </w:rPr>
        <w:t>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организация, </w:t>
      </w:r>
      <w:r>
        <w:rPr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sz w:val="28"/>
          <w:szCs w:val="28"/>
        </w:rPr>
        <w:t xml:space="preserve">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и т.д.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sz w:val="28"/>
          <w:szCs w:val="28"/>
        </w:rPr>
        <w:t>а организация</w:t>
      </w:r>
      <w:r w:rsidRPr="00C4275F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 xml:space="preserve">ет платные услуги, выполняет работы </w:t>
      </w:r>
      <w:r w:rsidRPr="00C4275F">
        <w:rPr>
          <w:sz w:val="28"/>
          <w:szCs w:val="28"/>
        </w:rPr>
        <w:t xml:space="preserve">напрямую связанные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sz w:val="28"/>
          <w:szCs w:val="28"/>
        </w:rPr>
        <w:t xml:space="preserve">, органы местного самоуправления </w:t>
      </w:r>
      <w:r w:rsidRPr="00C4275F">
        <w:rPr>
          <w:sz w:val="28"/>
          <w:szCs w:val="28"/>
        </w:rPr>
        <w:t xml:space="preserve">и т.д. В этом случае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только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в отношении организации, ко</w:t>
      </w:r>
      <w:r>
        <w:rPr>
          <w:sz w:val="28"/>
          <w:szCs w:val="28"/>
        </w:rPr>
        <w:t xml:space="preserve">торая приносит или принесла ему, </w:t>
      </w:r>
      <w:r w:rsidRPr="00C4275F">
        <w:rPr>
          <w:sz w:val="28"/>
          <w:szCs w:val="28"/>
        </w:rPr>
        <w:t>его родственникам</w:t>
      </w:r>
      <w:r w:rsidRPr="009C7A39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2.3.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выполняет оплачиваемую работу в организации, которая является </w:t>
      </w:r>
      <w:r w:rsidRPr="00C4275F">
        <w:rPr>
          <w:sz w:val="28"/>
          <w:szCs w:val="28"/>
        </w:rPr>
        <w:lastRenderedPageBreak/>
        <w:t xml:space="preserve">материнской, дочерней или иным образом аффилированной с иной организацией, в отношении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 </w:t>
      </w:r>
      <w:r>
        <w:rPr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4275F">
        <w:rPr>
          <w:sz w:val="28"/>
          <w:szCs w:val="28"/>
        </w:rPr>
        <w:t>т иную оплачиваемую работу.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2.4.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sz w:val="28"/>
          <w:szCs w:val="28"/>
        </w:rPr>
        <w:t xml:space="preserve"> орган местного самоуправления, в котором</w:t>
      </w:r>
      <w:r w:rsidRPr="00C4275F">
        <w:rPr>
          <w:sz w:val="28"/>
          <w:szCs w:val="28"/>
        </w:rPr>
        <w:t xml:space="preserve"> он замещает</w:t>
      </w:r>
      <w:r>
        <w:rPr>
          <w:sz w:val="28"/>
          <w:szCs w:val="28"/>
        </w:rPr>
        <w:t xml:space="preserve"> должность муниципальной службы.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замещаемой должности.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Важно отметить, что 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2.5.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принятии решения о закупке </w:t>
      </w:r>
      <w:r>
        <w:rPr>
          <w:sz w:val="28"/>
          <w:szCs w:val="28"/>
        </w:rPr>
        <w:t xml:space="preserve">органом местного самоуправления </w:t>
      </w:r>
      <w:r w:rsidRPr="00736062">
        <w:rPr>
          <w:sz w:val="28"/>
          <w:szCs w:val="28"/>
        </w:rPr>
        <w:t xml:space="preserve">товаров (работ, услуг), являющихся </w:t>
      </w:r>
      <w:r w:rsidRPr="00736062">
        <w:rPr>
          <w:sz w:val="28"/>
          <w:szCs w:val="28"/>
        </w:rPr>
        <w:lastRenderedPageBreak/>
        <w:t>результатами</w:t>
      </w:r>
      <w:r w:rsidRPr="00C4275F">
        <w:rPr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sz w:val="28"/>
          <w:szCs w:val="28"/>
        </w:rPr>
        <w:t>их торгах, (закупках)</w:t>
      </w:r>
      <w:r w:rsidRPr="00C4275F">
        <w:rPr>
          <w:sz w:val="28"/>
          <w:szCs w:val="28"/>
        </w:rPr>
        <w:t>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вывести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sz w:val="28"/>
          <w:szCs w:val="28"/>
        </w:rPr>
        <w:t>торгов (закупок)</w:t>
      </w:r>
      <w:r w:rsidRPr="00C4275F">
        <w:rPr>
          <w:sz w:val="28"/>
          <w:szCs w:val="28"/>
        </w:rPr>
        <w:t xml:space="preserve">, в результате которого у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есть личная заинтересованность.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3. Конфликт интересов, связанный с владением ценными бум</w:t>
      </w:r>
      <w:r>
        <w:rPr>
          <w:sz w:val="28"/>
          <w:szCs w:val="28"/>
        </w:rPr>
        <w:t>агами</w:t>
      </w: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Описание ситуации</w:t>
      </w: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F1DC8">
        <w:rPr>
          <w:sz w:val="28"/>
          <w:szCs w:val="28"/>
        </w:rPr>
        <w:t>служащий</w:t>
      </w:r>
      <w:r>
        <w:rPr>
          <w:sz w:val="28"/>
          <w:szCs w:val="28"/>
        </w:rPr>
        <w:t>,</w:t>
      </w:r>
      <w:r w:rsidRPr="00CF1DC8">
        <w:rPr>
          <w:sz w:val="28"/>
          <w:szCs w:val="28"/>
        </w:rPr>
        <w:t xml:space="preserve"> его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управления.</w:t>
      </w: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Меры предотвращения и урегулирования</w:t>
      </w: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BC54CF" w:rsidRPr="00CF1DC8" w:rsidRDefault="00BC54CF" w:rsidP="00BC54CF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sz w:val="28"/>
          <w:szCs w:val="28"/>
        </w:rPr>
        <w:t>муниципальным</w:t>
      </w:r>
      <w:r w:rsidRPr="00CF1DC8">
        <w:rPr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необходимо рекомендовать родственникам</w:t>
      </w:r>
      <w:r>
        <w:rPr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</w:t>
      </w:r>
      <w:r w:rsidRPr="00C4275F">
        <w:rPr>
          <w:sz w:val="28"/>
          <w:szCs w:val="28"/>
        </w:rPr>
        <w:lastRenderedPageBreak/>
        <w:t>конфликта интересов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Для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ценных бумаг организации, на деятельность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sz w:val="28"/>
          <w:szCs w:val="28"/>
        </w:rPr>
        <w:t>зия норм статей 11 и 12</w:t>
      </w:r>
      <w:r>
        <w:rPr>
          <w:sz w:val="28"/>
          <w:szCs w:val="28"/>
          <w:vertAlign w:val="superscript"/>
        </w:rPr>
        <w:t>3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273-ФЗ. Статья 12</w:t>
      </w:r>
      <w:r>
        <w:rPr>
          <w:sz w:val="28"/>
          <w:szCs w:val="28"/>
          <w:vertAlign w:val="superscript"/>
        </w:rPr>
        <w:t>3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Федерального закона </w:t>
      </w:r>
      <w:r w:rsidRPr="00C4275F">
        <w:rPr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sz w:val="28"/>
          <w:szCs w:val="28"/>
        </w:rPr>
        <w:t>частью 2</w:t>
      </w:r>
      <w:r>
        <w:rPr>
          <w:sz w:val="28"/>
          <w:szCs w:val="28"/>
          <w:vertAlign w:val="superscript"/>
        </w:rPr>
        <w:t>2</w:t>
      </w:r>
      <w:r w:rsidRPr="00C4275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</w:t>
      </w:r>
      <w:r>
        <w:rPr>
          <w:sz w:val="28"/>
          <w:szCs w:val="28"/>
        </w:rPr>
        <w:t>.</w:t>
      </w:r>
      <w:r w:rsidRPr="00C4275F">
        <w:rPr>
          <w:sz w:val="28"/>
          <w:szCs w:val="28"/>
        </w:rPr>
        <w:t xml:space="preserve"> 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то же время в статье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стало известно о возможности такого конфликта.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 Конфликт интересов, связанный с получением подарков и услуг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4.1.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</w:t>
      </w:r>
      <w:r w:rsidRPr="00C4275F">
        <w:rPr>
          <w:sz w:val="28"/>
          <w:szCs w:val="28"/>
        </w:rPr>
        <w:lastRenderedPageBreak/>
        <w:t>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</w:t>
      </w:r>
      <w:r w:rsidRPr="0063420F">
        <w:rPr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sz w:val="28"/>
          <w:szCs w:val="28"/>
        </w:rPr>
        <w:t>, вне зависимости от стоимости этих подарков и поводов дарения.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в случае если ему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>, и поэтому является нежелательным вне зависимости от повода дарения.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представитель нанимателя </w:t>
      </w:r>
      <w:r>
        <w:rPr>
          <w:sz w:val="28"/>
          <w:szCs w:val="28"/>
        </w:rPr>
        <w:t xml:space="preserve">(работодатель) </w:t>
      </w:r>
      <w:r w:rsidRPr="00C4275F">
        <w:rPr>
          <w:sz w:val="28"/>
          <w:szCs w:val="28"/>
        </w:rPr>
        <w:t xml:space="preserve">обладает информацией о получении родственниками 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рекомендуется: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Комментарий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Установлен запрет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и, тем самым, могут нанести ущерб репутации</w:t>
      </w:r>
      <w:r>
        <w:rPr>
          <w:sz w:val="28"/>
          <w:szCs w:val="28"/>
        </w:rPr>
        <w:t xml:space="preserve"> органа местного самоуправления </w:t>
      </w:r>
      <w:r w:rsidRPr="00C4275F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службе в целом.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4.2.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служащему, его родственникам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следует оценить, действительно ли 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4.3.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5.1.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перед которой сам </w:t>
      </w:r>
      <w:r>
        <w:rPr>
          <w:sz w:val="28"/>
          <w:szCs w:val="28"/>
        </w:rPr>
        <w:t xml:space="preserve">муниципальный служащий, </w:t>
      </w:r>
      <w:r w:rsidRPr="00C4275F">
        <w:rPr>
          <w:sz w:val="28"/>
          <w:szCs w:val="28"/>
        </w:rPr>
        <w:t xml:space="preserve">его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имеют имущественные обязательства.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имеют имущественные обязательства.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5.2.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кредиторов организации, </w:t>
      </w:r>
      <w:r w:rsidRPr="00C4275F">
        <w:rPr>
          <w:sz w:val="28"/>
          <w:szCs w:val="28"/>
        </w:rPr>
        <w:lastRenderedPageBreak/>
        <w:t xml:space="preserve">владельцами или работниками которых являются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54622E" w:rsidRDefault="00BC54CF" w:rsidP="00BC54CF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5.3. Описание ситуации</w:t>
      </w:r>
    </w:p>
    <w:p w:rsidR="00BC54CF" w:rsidRPr="0054622E" w:rsidRDefault="00BC54CF" w:rsidP="00BC54CF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BC54CF" w:rsidRPr="0054622E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54622E" w:rsidRDefault="00BC54CF" w:rsidP="00BC54CF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Меры предотвращения и урегулирования</w:t>
      </w:r>
    </w:p>
    <w:p w:rsidR="00BC54CF" w:rsidRPr="0054622E" w:rsidRDefault="00BC54CF" w:rsidP="00BC54CF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54622E">
        <w:rPr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sz w:val="28"/>
          <w:szCs w:val="28"/>
        </w:rPr>
        <w:t xml:space="preserve"> служащим, его родственниками и</w:t>
      </w:r>
      <w:r w:rsidRPr="00546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622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4622E">
        <w:rPr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5.4.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 xml:space="preserve">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sz w:val="28"/>
          <w:szCs w:val="28"/>
        </w:rPr>
        <w:t xml:space="preserve">участием </w:t>
      </w:r>
      <w:r w:rsidRPr="00C4275F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4275F">
        <w:rPr>
          <w:sz w:val="28"/>
          <w:szCs w:val="28"/>
        </w:rPr>
        <w:t xml:space="preserve"> лиц и организаци</w:t>
      </w:r>
      <w:r>
        <w:rPr>
          <w:sz w:val="28"/>
          <w:szCs w:val="28"/>
        </w:rPr>
        <w:t>й</w:t>
      </w:r>
      <w:r w:rsidRPr="00C4275F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sz w:val="28"/>
          <w:szCs w:val="28"/>
        </w:rPr>
        <w:t>, его родственник</w:t>
      </w:r>
      <w:r>
        <w:rPr>
          <w:sz w:val="28"/>
          <w:szCs w:val="28"/>
        </w:rPr>
        <w:t>ов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 иных</w:t>
      </w:r>
      <w:r w:rsidRPr="00C4275F">
        <w:rPr>
          <w:sz w:val="28"/>
          <w:szCs w:val="28"/>
        </w:rPr>
        <w:t xml:space="preserve">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6.1.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 случае поручения ему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оценить, могут ли взаимоотношения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поступивший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его должностных обязанностей.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6.2.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С трудоустройством бывших </w:t>
      </w:r>
      <w:r>
        <w:rPr>
          <w:sz w:val="28"/>
          <w:szCs w:val="28"/>
        </w:rPr>
        <w:t>муниципальных</w:t>
      </w:r>
      <w:r w:rsidRPr="00C4275F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sz w:val="28"/>
          <w:szCs w:val="28"/>
        </w:rPr>
        <w:t>органом местного самоуправления, в котором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sz w:val="28"/>
          <w:szCs w:val="28"/>
        </w:rPr>
        <w:t>органом местного самоуправления</w:t>
      </w:r>
      <w:r w:rsidRPr="00C4275F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заниматься их реализацией.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7. Ситуации, связанные с явным нарушением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установленных запретов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7.1.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Default="00BC54CF" w:rsidP="00BC54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0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принимать </w:t>
      </w:r>
      <w:r>
        <w:rPr>
          <w:sz w:val="28"/>
          <w:szCs w:val="28"/>
          <w:lang w:eastAsia="ru-RU"/>
        </w:rPr>
        <w:t xml:space="preserve"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</w:t>
      </w:r>
      <w:r>
        <w:rPr>
          <w:sz w:val="28"/>
          <w:szCs w:val="28"/>
          <w:lang w:eastAsia="ru-RU"/>
        </w:rPr>
        <w:lastRenderedPageBreak/>
        <w:t>организациями и объединениями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DF0187" w:rsidRDefault="00BC54CF" w:rsidP="00BC54CF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7.2. Описание ситуации</w:t>
      </w:r>
    </w:p>
    <w:p w:rsidR="00BC54CF" w:rsidRPr="00DF0187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DF0187">
        <w:rPr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sz w:val="28"/>
          <w:szCs w:val="28"/>
        </w:rPr>
        <w:t>Муниципальный</w:t>
      </w:r>
      <w:r w:rsidRPr="00DF0187">
        <w:rPr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DF018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F0187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служащего.</w:t>
      </w:r>
    </w:p>
    <w:p w:rsidR="00BC54CF" w:rsidRPr="00DF0187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DF0187" w:rsidRDefault="00BC54CF" w:rsidP="00BC54CF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Меры предотвращения и урегулирования</w:t>
      </w:r>
    </w:p>
    <w:p w:rsidR="00BC54CF" w:rsidRPr="00DF0187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DF0187">
        <w:rPr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BC54CF" w:rsidRPr="00DF0187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DF0187" w:rsidRDefault="00BC54CF" w:rsidP="00BC54CF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Комментарий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«Советы», предоставляемые</w:t>
      </w:r>
      <w:r>
        <w:rPr>
          <w:sz w:val="28"/>
          <w:szCs w:val="28"/>
        </w:rPr>
        <w:t xml:space="preserve"> муниципальным</w:t>
      </w:r>
      <w:r w:rsidRPr="00DF0187">
        <w:rPr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 xml:space="preserve"> и т.д. В любом случае,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07DB5">
        <w:rPr>
          <w:sz w:val="28"/>
          <w:szCs w:val="28"/>
        </w:rPr>
        <w:t xml:space="preserve"> </w:t>
      </w:r>
      <w:r>
        <w:rPr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7.3.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6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заниматься </w:t>
      </w:r>
      <w:r>
        <w:rPr>
          <w:sz w:val="28"/>
          <w:szCs w:val="28"/>
        </w:rPr>
        <w:t xml:space="preserve">без письменного разрешения представителя нанимателя (работодателя) </w:t>
      </w:r>
      <w:r>
        <w:rPr>
          <w:sz w:val="28"/>
          <w:szCs w:val="28"/>
        </w:rPr>
        <w:lastRenderedPageBreak/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непредставлении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7.4. Описание ситуации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использует </w:t>
      </w:r>
      <w:r>
        <w:rPr>
          <w:sz w:val="28"/>
          <w:szCs w:val="28"/>
        </w:rPr>
        <w:t>сведения конфиденциального характера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служебную информацию </w:t>
      </w:r>
      <w:r w:rsidRPr="00C4275F">
        <w:rPr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C54CF" w:rsidRPr="00C4275F" w:rsidRDefault="00BC54CF" w:rsidP="00BC54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sz w:val="28"/>
          <w:szCs w:val="28"/>
          <w:lang w:eastAsia="ru-RU"/>
        </w:rPr>
        <w:t xml:space="preserve">к </w:t>
      </w:r>
      <w:hyperlink r:id="rId10" w:history="1">
        <w:r w:rsidRPr="00973A0D">
          <w:rPr>
            <w:sz w:val="28"/>
            <w:szCs w:val="28"/>
            <w:lang w:eastAsia="ru-RU"/>
          </w:rPr>
          <w:t>сведениям</w:t>
        </w:r>
      </w:hyperlink>
      <w:r w:rsidRPr="00973A0D">
        <w:rPr>
          <w:sz w:val="28"/>
          <w:szCs w:val="28"/>
          <w:lang w:eastAsia="ru-RU"/>
        </w:rPr>
        <w:t xml:space="preserve"> конфиденциального</w:t>
      </w:r>
      <w:r>
        <w:rPr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sz w:val="28"/>
          <w:szCs w:val="28"/>
        </w:rPr>
        <w:t xml:space="preserve">. 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C54CF" w:rsidRPr="00C4275F" w:rsidRDefault="00BC54CF" w:rsidP="00BC54CF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факте использования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сведений конфиденциального характера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или служебной информации</w:t>
      </w:r>
      <w:r w:rsidRPr="00C4275F">
        <w:rPr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службой, учитывая характер совершенного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2449DD" w:rsidRPr="009C1C0B" w:rsidRDefault="00BC54CF" w:rsidP="00BC54CF">
      <w:pPr>
        <w:ind w:firstLine="709"/>
        <w:jc w:val="both"/>
        <w:rPr>
          <w:rFonts w:cs="Tahoma"/>
          <w:sz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sectPr w:rsidR="002449DD" w:rsidRPr="009C1C0B" w:rsidSect="00BC54CF">
      <w:footerReference w:type="default" r:id="rId11"/>
      <w:pgSz w:w="11910" w:h="16840"/>
      <w:pgMar w:top="460" w:right="740" w:bottom="900" w:left="1600" w:header="0" w:footer="7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1C" w:rsidRDefault="00D5171C">
      <w:r>
        <w:separator/>
      </w:r>
    </w:p>
  </w:endnote>
  <w:endnote w:type="continuationSeparator" w:id="1">
    <w:p w:rsidR="00D5171C" w:rsidRDefault="00D5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05" w:rsidRDefault="00B80CAF">
    <w:pPr>
      <w:pStyle w:val="a4"/>
      <w:spacing w:line="14" w:lineRule="auto"/>
      <w:ind w:left="0" w:firstLine="0"/>
      <w:jc w:val="left"/>
      <w:rPr>
        <w:sz w:val="20"/>
      </w:rPr>
    </w:pPr>
    <w:r w:rsidRPr="00B80CA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3793" type="#_x0000_t202" style="position:absolute;margin-left:539.9pt;margin-top:795.3pt;width:17.1pt;height:12pt;z-index:-251658752;mso-position-horizontal-relative:page;mso-position-vertical-relative:page" filled="f" stroked="f">
          <v:textbox inset="0,0,0,0">
            <w:txbxContent>
              <w:p w:rsidR="00497505" w:rsidRDefault="00B80CAF">
                <w:pPr>
                  <w:spacing w:line="222" w:lineRule="exact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497505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06659B">
                  <w:rPr>
                    <w:noProof/>
                    <w:spacing w:val="-5"/>
                    <w:sz w:val="20"/>
                  </w:rPr>
                  <w:t>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1C" w:rsidRDefault="00D5171C">
      <w:r>
        <w:separator/>
      </w:r>
    </w:p>
  </w:footnote>
  <w:footnote w:type="continuationSeparator" w:id="1">
    <w:p w:rsidR="00D5171C" w:rsidRDefault="00D51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31"/>
    <w:multiLevelType w:val="hybridMultilevel"/>
    <w:tmpl w:val="BDE6B7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7665"/>
    <w:multiLevelType w:val="hybridMultilevel"/>
    <w:tmpl w:val="96C0E4C6"/>
    <w:lvl w:ilvl="0" w:tplc="017E83B6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EE09A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0F628D7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247AB3E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769A8776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537C256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E6C8FF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51883808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EE527E64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5D4D2A7C"/>
    <w:multiLevelType w:val="hybridMultilevel"/>
    <w:tmpl w:val="D8C0C49E"/>
    <w:lvl w:ilvl="0" w:tplc="AA344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6866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10C8D"/>
    <w:rsid w:val="0000019F"/>
    <w:rsid w:val="00037DFC"/>
    <w:rsid w:val="00062FD1"/>
    <w:rsid w:val="0006659B"/>
    <w:rsid w:val="00093E46"/>
    <w:rsid w:val="000B6332"/>
    <w:rsid w:val="000C5B46"/>
    <w:rsid w:val="00100AA8"/>
    <w:rsid w:val="001057E1"/>
    <w:rsid w:val="001315E5"/>
    <w:rsid w:val="00157E0F"/>
    <w:rsid w:val="00180BB3"/>
    <w:rsid w:val="001851BD"/>
    <w:rsid w:val="001A5EBA"/>
    <w:rsid w:val="001D3136"/>
    <w:rsid w:val="001D4D4A"/>
    <w:rsid w:val="0020281E"/>
    <w:rsid w:val="00204C0C"/>
    <w:rsid w:val="002449DD"/>
    <w:rsid w:val="002744EA"/>
    <w:rsid w:val="0028548D"/>
    <w:rsid w:val="002B5B94"/>
    <w:rsid w:val="002C2A84"/>
    <w:rsid w:val="00326E9E"/>
    <w:rsid w:val="00333D2C"/>
    <w:rsid w:val="00347B72"/>
    <w:rsid w:val="00382EF2"/>
    <w:rsid w:val="004150FA"/>
    <w:rsid w:val="004269BB"/>
    <w:rsid w:val="004306DB"/>
    <w:rsid w:val="0043146F"/>
    <w:rsid w:val="00452885"/>
    <w:rsid w:val="00485F39"/>
    <w:rsid w:val="0048611F"/>
    <w:rsid w:val="00497505"/>
    <w:rsid w:val="004D6CC1"/>
    <w:rsid w:val="00530477"/>
    <w:rsid w:val="005455B3"/>
    <w:rsid w:val="005529CA"/>
    <w:rsid w:val="00562415"/>
    <w:rsid w:val="00587BD6"/>
    <w:rsid w:val="005B2F93"/>
    <w:rsid w:val="005D48E7"/>
    <w:rsid w:val="005E43D5"/>
    <w:rsid w:val="005E7DCE"/>
    <w:rsid w:val="005F686D"/>
    <w:rsid w:val="00610A10"/>
    <w:rsid w:val="0062623D"/>
    <w:rsid w:val="00642F93"/>
    <w:rsid w:val="006531EB"/>
    <w:rsid w:val="00655935"/>
    <w:rsid w:val="006945D9"/>
    <w:rsid w:val="006F536A"/>
    <w:rsid w:val="00740044"/>
    <w:rsid w:val="00761121"/>
    <w:rsid w:val="007B3DA0"/>
    <w:rsid w:val="008058AE"/>
    <w:rsid w:val="00814DFA"/>
    <w:rsid w:val="0085574C"/>
    <w:rsid w:val="00874091"/>
    <w:rsid w:val="00880366"/>
    <w:rsid w:val="008C166D"/>
    <w:rsid w:val="008E5016"/>
    <w:rsid w:val="008F418B"/>
    <w:rsid w:val="00900472"/>
    <w:rsid w:val="009A1C92"/>
    <w:rsid w:val="009B7BBB"/>
    <w:rsid w:val="009C1C0B"/>
    <w:rsid w:val="009E425C"/>
    <w:rsid w:val="009E6516"/>
    <w:rsid w:val="00A34E89"/>
    <w:rsid w:val="00AA6A84"/>
    <w:rsid w:val="00AD3629"/>
    <w:rsid w:val="00AD3992"/>
    <w:rsid w:val="00B4098F"/>
    <w:rsid w:val="00B506F1"/>
    <w:rsid w:val="00B53040"/>
    <w:rsid w:val="00B80CAF"/>
    <w:rsid w:val="00BC54CF"/>
    <w:rsid w:val="00BD1285"/>
    <w:rsid w:val="00C056CA"/>
    <w:rsid w:val="00C34F11"/>
    <w:rsid w:val="00C410A4"/>
    <w:rsid w:val="00C4780D"/>
    <w:rsid w:val="00C77982"/>
    <w:rsid w:val="00C874A3"/>
    <w:rsid w:val="00CA02B1"/>
    <w:rsid w:val="00CE3E47"/>
    <w:rsid w:val="00CF1D93"/>
    <w:rsid w:val="00D125E2"/>
    <w:rsid w:val="00D21D6A"/>
    <w:rsid w:val="00D5171C"/>
    <w:rsid w:val="00E10C8D"/>
    <w:rsid w:val="00E279A7"/>
    <w:rsid w:val="00E60B26"/>
    <w:rsid w:val="00E77857"/>
    <w:rsid w:val="00E90055"/>
    <w:rsid w:val="00F12310"/>
    <w:rsid w:val="00F66CC7"/>
    <w:rsid w:val="00F919D3"/>
    <w:rsid w:val="00F93375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418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60B26"/>
    <w:pPr>
      <w:suppressAutoHyphens w:val="0"/>
      <w:autoSpaceDE w:val="0"/>
      <w:autoSpaceDN w:val="0"/>
      <w:ind w:left="101" w:firstLine="707"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60B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02">
          <w:marLeft w:val="-192"/>
          <w:marRight w:val="-19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BF8-89AD-448A-952F-8E8328B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20</Pages>
  <Words>7771</Words>
  <Characters>44297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2023-10-09T10:00:00Z</cp:lastPrinted>
  <dcterms:created xsi:type="dcterms:W3CDTF">2023-07-12T10:26:00Z</dcterms:created>
  <dcterms:modified xsi:type="dcterms:W3CDTF">2024-01-14T18:15:00Z</dcterms:modified>
</cp:coreProperties>
</file>