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92" w:rsidRDefault="00C9628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E66092" w:rsidRDefault="00C96282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E66092" w:rsidRDefault="00C96282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E66092" w:rsidRDefault="00C96282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</w:t>
      </w:r>
      <w:r w:rsidR="009A717F">
        <w:rPr>
          <w:b/>
          <w:sz w:val="28"/>
        </w:rPr>
        <w:t xml:space="preserve"> </w:t>
      </w:r>
      <w:r>
        <w:rPr>
          <w:b/>
          <w:sz w:val="28"/>
        </w:rPr>
        <w:t>бесплатной юридической помощи</w:t>
      </w:r>
    </w:p>
    <w:p w:rsidR="00E66092" w:rsidRDefault="00E66092">
      <w:pPr>
        <w:ind w:firstLine="851"/>
        <w:jc w:val="both"/>
        <w:rPr>
          <w:sz w:val="28"/>
        </w:rPr>
      </w:pPr>
    </w:p>
    <w:p w:rsidR="00E66092" w:rsidRDefault="00C96282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E66092" w:rsidRDefault="00E66092">
      <w:pPr>
        <w:jc w:val="center"/>
        <w:rPr>
          <w:sz w:val="28"/>
        </w:rPr>
      </w:pPr>
    </w:p>
    <w:p w:rsidR="00E66092" w:rsidRDefault="00C9628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 w:rsidR="009A717F">
        <w:rPr>
          <w:b/>
          <w:sz w:val="28"/>
        </w:rPr>
        <w:t xml:space="preserve"> </w:t>
      </w:r>
      <w:r>
        <w:rPr>
          <w:b/>
          <w:sz w:val="28"/>
        </w:rPr>
        <w:t>государственная</w:t>
      </w:r>
      <w:r w:rsidR="009A717F">
        <w:rPr>
          <w:b/>
          <w:sz w:val="28"/>
        </w:rPr>
        <w:t xml:space="preserve"> </w:t>
      </w:r>
      <w:r>
        <w:rPr>
          <w:b/>
          <w:sz w:val="28"/>
        </w:rPr>
        <w:t>система бесплатной юридической помощи.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Отношения, св</w:t>
      </w:r>
      <w:r>
        <w:rPr>
          <w:sz w:val="28"/>
        </w:rPr>
        <w:t>язанные с предоставлением гражданам бесплатной юридической помощи на территории Ростовской области, регулируются:</w:t>
      </w:r>
    </w:p>
    <w:p w:rsidR="00E66092" w:rsidRDefault="00C96282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E66092" w:rsidRDefault="00C96282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1017-ЗС</w:t>
      </w:r>
      <w:r>
        <w:rPr>
          <w:sz w:val="28"/>
        </w:rPr>
        <w:t xml:space="preserve">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E66092" w:rsidRDefault="00C96282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Прави</w:t>
      </w:r>
      <w:r>
        <w:rPr>
          <w:sz w:val="28"/>
        </w:rPr>
        <w:t>тельства РО № 37).</w:t>
      </w: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E66092" w:rsidRDefault="00C96282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E66092" w:rsidRDefault="00C96282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Статьей 4 Областного закона № 10</w:t>
      </w:r>
      <w:r>
        <w:rPr>
          <w:sz w:val="28"/>
        </w:rPr>
        <w:t>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</w:t>
      </w:r>
      <w:r>
        <w:rPr>
          <w:sz w:val="28"/>
        </w:rPr>
        <w:t>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</w:t>
      </w:r>
      <w:r>
        <w:rPr>
          <w:sz w:val="28"/>
        </w:rPr>
        <w:t>ийской Федерации, Герои Советского Союза, Герои Социалистического Труда, Герои Труда Российской Федерации;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период </w:t>
      </w:r>
      <w:r>
        <w:rPr>
          <w:sz w:val="28"/>
        </w:rPr>
        <w:t xml:space="preserve">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ветераны труд</w:t>
      </w:r>
      <w:r>
        <w:rPr>
          <w:sz w:val="28"/>
        </w:rPr>
        <w:t>а Ростовской области;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реабилитированные лица, </w:t>
      </w:r>
      <w:r>
        <w:rPr>
          <w:sz w:val="28"/>
        </w:rPr>
        <w:t>лица, признанные пострадавшими от политических репрессий;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</w:t>
      </w:r>
      <w:r>
        <w:rPr>
          <w:sz w:val="28"/>
        </w:rPr>
        <w:t>должающего обучение - до 23 лет;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концлагер</w:t>
      </w:r>
      <w:r>
        <w:rPr>
          <w:sz w:val="28"/>
        </w:rPr>
        <w:t xml:space="preserve">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 по воп</w:t>
      </w:r>
      <w:r>
        <w:rPr>
          <w:sz w:val="28"/>
        </w:rPr>
        <w:t xml:space="preserve">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</w:t>
      </w:r>
      <w:r>
        <w:rPr>
          <w:sz w:val="28"/>
        </w:rPr>
        <w:t xml:space="preserve">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оспариванием </w:t>
      </w:r>
      <w:r>
        <w:rPr>
          <w:sz w:val="28"/>
        </w:rPr>
        <w:t>отцовства, взысканием алиментов;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rStyle w:val="a6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6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</w:t>
      </w:r>
      <w:r>
        <w:rPr>
          <w:rStyle w:val="a6"/>
          <w:sz w:val="28"/>
        </w:rPr>
        <w:t>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</w:t>
      </w:r>
      <w:r>
        <w:rPr>
          <w:rStyle w:val="a6"/>
          <w:sz w:val="28"/>
        </w:rPr>
        <w:t xml:space="preserve">ствии </w:t>
      </w:r>
      <w:r>
        <w:br/>
      </w:r>
      <w:r>
        <w:rPr>
          <w:rStyle w:val="a6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</w:t>
      </w:r>
      <w:r>
        <w:rPr>
          <w:sz w:val="28"/>
        </w:rPr>
        <w:t xml:space="preserve">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за оказа</w:t>
      </w:r>
      <w:r>
        <w:rPr>
          <w:sz w:val="28"/>
        </w:rPr>
        <w:t xml:space="preserve">нием бесплатной юридической помощи по вопросам, связанным </w:t>
      </w:r>
      <w:r>
        <w:br/>
      </w:r>
      <w:r>
        <w:rPr>
          <w:sz w:val="28"/>
        </w:rPr>
        <w:lastRenderedPageBreak/>
        <w:t>с обеспечением и защитой прав и законных интересов таких детей;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</w:t>
      </w:r>
      <w:r>
        <w:rPr>
          <w:sz w:val="28"/>
        </w:rPr>
        <w:t>латной юридической помощи по вопросам, связанным с устройством ребенка на воспитание в семью;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усыновленных</w:t>
      </w:r>
      <w:r>
        <w:rPr>
          <w:sz w:val="28"/>
        </w:rPr>
        <w:t xml:space="preserve"> детей;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несовершеннолетние, содержащиеся в учреждениях системы профилактики безнадзорности и правонарушений </w:t>
      </w:r>
      <w:r>
        <w:rPr>
          <w:sz w:val="28"/>
        </w:rPr>
        <w:t xml:space="preserve">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</w:t>
      </w:r>
      <w:r>
        <w:rPr>
          <w:sz w:val="28"/>
        </w:rPr>
        <w:t xml:space="preserve">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имеющие право на бесплатную юридическую помощь в соответствии с Законом РФ от 02.07.1992 № 3185-I «О </w:t>
      </w:r>
      <w:r>
        <w:rPr>
          <w:sz w:val="28"/>
        </w:rPr>
        <w:t>психиатрической помощи и гарантиях прав граждан при ее оказании»;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</w:t>
      </w:r>
      <w:r>
        <w:rPr>
          <w:sz w:val="28"/>
        </w:rPr>
        <w:t xml:space="preserve"> прав и законных интересов таких граждан;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пострадавшие в результате чрезвычайной ситуации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E66092" w:rsidRDefault="00C9628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</w:t>
      </w:r>
      <w:r>
        <w:rPr>
          <w:sz w:val="28"/>
        </w:rPr>
        <w:t>м (умершим) на день гибели (смерти) в результате чрезвычайной ситуации;</w:t>
      </w:r>
    </w:p>
    <w:p w:rsidR="00E66092" w:rsidRDefault="00C9628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E66092" w:rsidRDefault="00C9628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 получавшие о</w:t>
      </w:r>
      <w:r>
        <w:rPr>
          <w:sz w:val="28"/>
        </w:rPr>
        <w:t xml:space="preserve">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E66092" w:rsidRDefault="00C9628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в результате </w:t>
      </w:r>
      <w:r>
        <w:rPr>
          <w:sz w:val="28"/>
        </w:rPr>
        <w:t>чрезвычайной ситуации;</w:t>
      </w:r>
    </w:p>
    <w:p w:rsidR="00E66092" w:rsidRDefault="00C9628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66092" w:rsidRDefault="00C9628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которым право на получение бесплатной юридической </w:t>
      </w:r>
      <w:r>
        <w:rPr>
          <w:sz w:val="28"/>
        </w:rPr>
        <w:lastRenderedPageBreak/>
        <w:t>помощи в рамках государственно</w:t>
      </w:r>
      <w:r>
        <w:rPr>
          <w:sz w:val="28"/>
        </w:rPr>
        <w:t>й системы бесплатной юридической помощи предоставлено в соответствии с федеральными и областными законами.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2.2.Особенности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Данные особенност</w:t>
      </w:r>
      <w:r>
        <w:rPr>
          <w:sz w:val="28"/>
        </w:rPr>
        <w:t xml:space="preserve">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ре</w:t>
      </w:r>
      <w:r>
        <w:rPr>
          <w:sz w:val="28"/>
        </w:rPr>
        <w:t>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чрезв</w:t>
      </w:r>
      <w:r>
        <w:rPr>
          <w:sz w:val="28"/>
        </w:rPr>
        <w:t xml:space="preserve">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>(включенным в списки адвокатов, участвующих в деятельности государственной системы бесплатной юридической помощи на территории Ростовской об</w:t>
      </w:r>
      <w:r>
        <w:rPr>
          <w:sz w:val="28"/>
        </w:rPr>
        <w:t xml:space="preserve">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:rsidR="00E66092" w:rsidRDefault="00C96282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</w:t>
      </w:r>
      <w:r>
        <w:rPr>
          <w:sz w:val="28"/>
        </w:rPr>
        <w:t xml:space="preserve">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заявит</w:t>
      </w:r>
      <w:r>
        <w:rPr>
          <w:b/>
          <w:sz w:val="28"/>
        </w:rPr>
        <w:t>елю необходимо представить адвокату определенные документы.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,пострадавших в результате чрезвычайной ситуации (из списка категорий граждан, указанного выше в подпункте 22 пункта 2.1 настоящей Информацион</w:t>
      </w:r>
      <w:r>
        <w:rPr>
          <w:sz w:val="28"/>
        </w:rPr>
        <w:t xml:space="preserve">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ситуации,</w:t>
      </w:r>
      <w:r>
        <w:rPr>
          <w:sz w:val="28"/>
        </w:rPr>
        <w:t xml:space="preserve"> прилагается к настоящей Информационной памятке).</w:t>
      </w:r>
    </w:p>
    <w:p w:rsidR="00E66092" w:rsidRDefault="00C96282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2.3. Оказание бесплатной юридической помощи в экстренных </w:t>
      </w:r>
      <w:r>
        <w:rPr>
          <w:b/>
          <w:sz w:val="28"/>
        </w:rPr>
        <w:lastRenderedPageBreak/>
        <w:t>случаях.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со ст</w:t>
      </w:r>
      <w:r>
        <w:rPr>
          <w:sz w:val="28"/>
        </w:rPr>
        <w:t>атьей 8 Областного закона № 1017-ЗС.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>и последствия которых он не может преодолеть самостоятельно</w:t>
      </w:r>
      <w:r>
        <w:br/>
      </w:r>
      <w:r>
        <w:rPr>
          <w:sz w:val="28"/>
        </w:rPr>
        <w:t>(часть 2 статьи 8 Областног</w:t>
      </w:r>
      <w:r>
        <w:rPr>
          <w:sz w:val="28"/>
        </w:rPr>
        <w:t>о закона № 1017-ЗС)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</w:t>
      </w:r>
      <w:r>
        <w:rPr>
          <w:sz w:val="28"/>
        </w:rPr>
        <w:t>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:rsidR="00E66092" w:rsidRDefault="00C96282">
      <w:pPr>
        <w:ind w:firstLine="709"/>
        <w:jc w:val="both"/>
        <w:rPr>
          <w:b/>
          <w:sz w:val="28"/>
        </w:rPr>
      </w:pPr>
      <w:r>
        <w:rPr>
          <w:sz w:val="28"/>
        </w:rPr>
        <w:t>Также в ста</w:t>
      </w:r>
      <w:r>
        <w:rPr>
          <w:sz w:val="28"/>
        </w:rPr>
        <w:t xml:space="preserve">тье 8Областного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</w:t>
      </w:r>
      <w:r>
        <w:rPr>
          <w:sz w:val="28"/>
        </w:rPr>
        <w:t>рудной жизненной ситуации» (далее – Порядок оказания бесплатной юридической помощи в экстренных случаях).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>решение об оказании в экстренных случаях бесплатной юридической</w:t>
      </w:r>
      <w:r>
        <w:rPr>
          <w:b/>
          <w:sz w:val="28"/>
        </w:rPr>
        <w:t xml:space="preserve"> помощи гражданам, оказавшимся в трудной жизненной ситуации, принимается адвокатом</w:t>
      </w:r>
      <w:r>
        <w:rPr>
          <w:sz w:val="28"/>
        </w:rPr>
        <w:t>(включенным в списки адвокатов, участвующих в деятельности государственной системы бесплатной юридической помощи на территории Ростовской области)</w:t>
      </w:r>
      <w:r>
        <w:rPr>
          <w:b/>
          <w:sz w:val="28"/>
        </w:rPr>
        <w:t>на основании письменного зая</w:t>
      </w:r>
      <w:r>
        <w:rPr>
          <w:b/>
          <w:sz w:val="28"/>
        </w:rPr>
        <w:t>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</w:t>
      </w:r>
      <w:r>
        <w:rPr>
          <w:sz w:val="28"/>
        </w:rPr>
        <w:t xml:space="preserve">тории Ростовской области)вопроса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адвокатуследующие документы:</w:t>
      </w:r>
    </w:p>
    <w:p w:rsidR="00E66092" w:rsidRDefault="00C96282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паспорт гражданина Российской Федерации или </w:t>
      </w:r>
      <w:r>
        <w:rPr>
          <w:sz w:val="28"/>
        </w:rPr>
        <w:t>иной документ (при его наличии), удостоверяющий личность;</w:t>
      </w:r>
    </w:p>
    <w:p w:rsidR="00E66092" w:rsidRDefault="00C96282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</w:t>
      </w:r>
      <w:r>
        <w:rPr>
          <w:sz w:val="28"/>
        </w:rPr>
        <w:t>стренного случая» указаны выше).</w:t>
      </w: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области,включенные</w:t>
      </w:r>
    </w:p>
    <w:p w:rsidR="00E66092" w:rsidRDefault="00C96282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бесплатной юр</w:t>
      </w:r>
      <w:r>
        <w:rPr>
          <w:b/>
          <w:sz w:val="28"/>
        </w:rPr>
        <w:t>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E66092" w:rsidRDefault="00C9628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E66092" w:rsidRDefault="00C96282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E66092" w:rsidRDefault="00C96282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E66092" w:rsidRDefault="00C96282">
      <w:pPr>
        <w:pStyle w:val="a5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E66092" w:rsidRDefault="00C96282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E66092" w:rsidRDefault="00C96282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E66092" w:rsidRDefault="00C96282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E66092" w:rsidRDefault="00C96282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E66092" w:rsidRDefault="00C9628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E66092" w:rsidRDefault="00C96282">
      <w:pPr>
        <w:pStyle w:val="a5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E66092" w:rsidRDefault="00C9628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E66092" w:rsidRDefault="00C96282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E66092" w:rsidRDefault="00C96282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</w:t>
      </w:r>
      <w:r>
        <w:rPr>
          <w:sz w:val="28"/>
        </w:rPr>
        <w:t>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E66092" w:rsidRDefault="00C96282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66092" w:rsidRDefault="00C96282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возмещение вреда, причиненного смертью кормильца, увечьем или </w:t>
      </w:r>
      <w:r>
        <w:rPr>
          <w:sz w:val="28"/>
        </w:rPr>
        <w:lastRenderedPageBreak/>
        <w:t>иным повреждением здоровья, связанным с трудово</w:t>
      </w:r>
      <w:r>
        <w:rPr>
          <w:sz w:val="28"/>
        </w:rPr>
        <w:t>й деятельностью.</w:t>
      </w:r>
    </w:p>
    <w:p w:rsidR="00E66092" w:rsidRDefault="00C9628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E66092" w:rsidRDefault="00C9628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E66092" w:rsidRDefault="00C9628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E66092" w:rsidRDefault="00C9628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защита прав потребителей (в части пре</w:t>
      </w:r>
      <w:r>
        <w:rPr>
          <w:sz w:val="28"/>
        </w:rPr>
        <w:t>доставления коммунальных услуг).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участиюв государственной системе бесплатной юридической помощи</w:t>
      </w:r>
      <w:r>
        <w:rPr>
          <w:sz w:val="28"/>
        </w:rPr>
        <w:t xml:space="preserve">, их рабочих телефонах, а также </w:t>
      </w:r>
      <w:r>
        <w:rPr>
          <w:sz w:val="28"/>
        </w:rPr>
        <w:t>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E66092" w:rsidRDefault="00E66092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/>
      </w:tblPr>
      <w:tblGrid>
        <w:gridCol w:w="3114"/>
        <w:gridCol w:w="3544"/>
        <w:gridCol w:w="2972"/>
      </w:tblGrid>
      <w:tr w:rsidR="00E66092">
        <w:tc>
          <w:tcPr>
            <w:tcW w:w="3114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E66092">
        <w:tc>
          <w:tcPr>
            <w:tcW w:w="3114" w:type="dxa"/>
            <w:vAlign w:val="center"/>
          </w:tcPr>
          <w:p w:rsidR="00E66092" w:rsidRDefault="00E66092">
            <w:pPr>
              <w:widowControl/>
              <w:jc w:val="center"/>
              <w:rPr>
                <w:sz w:val="24"/>
              </w:rPr>
            </w:pPr>
            <w:hyperlink r:id="rId7" w:history="1">
              <w:r w:rsidR="00C96282"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E66092">
        <w:tc>
          <w:tcPr>
            <w:tcW w:w="3114" w:type="dxa"/>
            <w:vAlign w:val="center"/>
          </w:tcPr>
          <w:p w:rsidR="00E66092" w:rsidRDefault="00E66092">
            <w:pPr>
              <w:widowControl/>
              <w:jc w:val="center"/>
              <w:rPr>
                <w:sz w:val="24"/>
              </w:rPr>
            </w:pPr>
            <w:hyperlink r:id="rId8" w:history="1">
              <w:r w:rsidR="00C96282"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Саков</w:t>
            </w:r>
            <w:r>
              <w:rPr>
                <w:sz w:val="24"/>
              </w:rPr>
              <w:t>никова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E66092">
        <w:tc>
          <w:tcPr>
            <w:tcW w:w="3114" w:type="dxa"/>
            <w:vAlign w:val="center"/>
          </w:tcPr>
          <w:p w:rsidR="00E66092" w:rsidRDefault="00E66092">
            <w:pPr>
              <w:widowControl/>
              <w:jc w:val="center"/>
              <w:rPr>
                <w:sz w:val="24"/>
              </w:rPr>
            </w:pPr>
            <w:hyperlink r:id="rId9" w:history="1">
              <w:r w:rsidR="00C96282"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E66092">
        <w:tc>
          <w:tcPr>
            <w:tcW w:w="3114" w:type="dxa"/>
            <w:vAlign w:val="center"/>
          </w:tcPr>
          <w:p w:rsidR="00E66092" w:rsidRDefault="00E66092">
            <w:pPr>
              <w:widowControl/>
              <w:jc w:val="center"/>
              <w:rPr>
                <w:sz w:val="24"/>
              </w:rPr>
            </w:pPr>
            <w:hyperlink r:id="rId10" w:history="1">
              <w:r w:rsidR="00C96282"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E66092">
        <w:tc>
          <w:tcPr>
            <w:tcW w:w="3114" w:type="dxa"/>
            <w:vAlign w:val="center"/>
          </w:tcPr>
          <w:p w:rsidR="00E66092" w:rsidRDefault="00E66092">
            <w:pPr>
              <w:widowControl/>
              <w:jc w:val="center"/>
              <w:rPr>
                <w:sz w:val="24"/>
              </w:rPr>
            </w:pPr>
            <w:hyperlink r:id="rId11" w:history="1">
              <w:r w:rsidR="00C96282">
                <w:rPr>
                  <w:sz w:val="24"/>
                </w:rPr>
                <w:t>Управление гос</w:t>
              </w:r>
              <w:r w:rsidR="00C96282">
                <w:rPr>
                  <w:sz w:val="24"/>
                </w:rPr>
                <w:t>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E66092">
        <w:tc>
          <w:tcPr>
            <w:tcW w:w="3114" w:type="dxa"/>
            <w:vAlign w:val="center"/>
          </w:tcPr>
          <w:p w:rsidR="00E66092" w:rsidRDefault="00E66092">
            <w:pPr>
              <w:widowControl/>
              <w:jc w:val="center"/>
              <w:rPr>
                <w:sz w:val="24"/>
              </w:rPr>
            </w:pPr>
            <w:hyperlink r:id="rId12" w:history="1">
              <w:r w:rsidR="00C96282"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E66092" w:rsidRDefault="00E66092">
            <w:pPr>
              <w:widowControl/>
              <w:jc w:val="center"/>
              <w:rPr>
                <w:sz w:val="24"/>
              </w:rPr>
            </w:pPr>
            <w:hyperlink r:id="rId13" w:history="1">
              <w:r w:rsidR="00C96282">
                <w:rPr>
                  <w:rStyle w:val="a7"/>
                  <w:sz w:val="24"/>
                </w:rPr>
                <w:t>https://gzhi.donland.ru</w:t>
              </w:r>
            </w:hyperlink>
          </w:p>
        </w:tc>
      </w:tr>
    </w:tbl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E66092" w:rsidRDefault="00C96282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E66092" w:rsidRDefault="00E66092">
      <w:pPr>
        <w:ind w:firstLine="851"/>
        <w:jc w:val="both"/>
        <w:rPr>
          <w:sz w:val="28"/>
        </w:rPr>
      </w:pP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 xml:space="preserve">адвокаты, являющиеся участниками государственной системы </w:t>
      </w:r>
      <w:r>
        <w:rPr>
          <w:b/>
          <w:sz w:val="28"/>
        </w:rPr>
        <w:t>бесплатной юридической помощи,осуществляют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>и составляют для них заявлени</w:t>
      </w:r>
      <w:r>
        <w:rPr>
          <w:b/>
          <w:sz w:val="28"/>
        </w:rPr>
        <w:t xml:space="preserve">я, жалобы, ходатайства </w:t>
      </w:r>
      <w:r>
        <w:br/>
      </w:r>
      <w:r>
        <w:rPr>
          <w:b/>
          <w:sz w:val="28"/>
        </w:rPr>
        <w:t>и другие документы правового характера</w:t>
      </w:r>
      <w:r>
        <w:rPr>
          <w:sz w:val="28"/>
        </w:rPr>
        <w:t>по вопросам: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</w:t>
      </w:r>
      <w:r>
        <w:rPr>
          <w:sz w:val="28"/>
        </w:rPr>
        <w:t>ли квартира, жилой дом или их части являются единственным жилым помещением гражданина и его семьи);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</w:t>
      </w:r>
      <w:r>
        <w:rPr>
          <w:sz w:val="28"/>
        </w:rPr>
        <w:t xml:space="preserve">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</w:t>
      </w:r>
      <w:r>
        <w:rPr>
          <w:sz w:val="28"/>
        </w:rPr>
        <w:t>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</w:t>
      </w:r>
      <w:r>
        <w:rPr>
          <w:sz w:val="28"/>
        </w:rPr>
        <w:t>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</w:t>
      </w:r>
      <w:r>
        <w:rPr>
          <w:sz w:val="28"/>
        </w:rPr>
        <w:t xml:space="preserve">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защиты прав потребителей (в части </w:t>
      </w:r>
      <w:r>
        <w:rPr>
          <w:sz w:val="28"/>
        </w:rPr>
        <w:t>предоставления коммунальных услуг);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</w:t>
      </w:r>
      <w:r>
        <w:rPr>
          <w:sz w:val="28"/>
        </w:rPr>
        <w:t>ого вреда, причиненного неправомерными действиями (бездействием) работодателя;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возмещения вреда, причиненного смертью кормильца, увечьем или иным повреждением здоровья, связанным с тр</w:t>
      </w:r>
      <w:r>
        <w:rPr>
          <w:sz w:val="28"/>
        </w:rPr>
        <w:t xml:space="preserve">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</w:t>
      </w:r>
      <w:r>
        <w:rPr>
          <w:sz w:val="28"/>
        </w:rPr>
        <w:t xml:space="preserve">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</w:t>
      </w:r>
      <w:r>
        <w:rPr>
          <w:sz w:val="28"/>
        </w:rPr>
        <w:t>я при рождении ребенка, ежемесячного пособия по уходу за ребенком, социального пособия на погребение;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и оспаривания отцовства (материнства), взыскания алиментов;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установления усыновления, опеки или попечительства над детьми-сиротами и детьми, </w:t>
      </w:r>
      <w:r>
        <w:rPr>
          <w:sz w:val="28"/>
        </w:rPr>
        <w:t>оставшимися без попечения родителей, заключения договора об осуществлении опеки или попечительства над такими детьми;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</w:t>
      </w:r>
      <w:r>
        <w:rPr>
          <w:sz w:val="28"/>
        </w:rPr>
        <w:t xml:space="preserve"> попечения родителей;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</w:t>
      </w:r>
      <w:r>
        <w:rPr>
          <w:sz w:val="28"/>
        </w:rPr>
        <w:t>ния во внесудебном порядке актов органов государственной власти, органов местного самоуправления и должностных лиц;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</w:t>
      </w:r>
      <w:r>
        <w:rPr>
          <w:sz w:val="28"/>
        </w:rPr>
        <w:t>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E66092" w:rsidRDefault="00C9628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</w:t>
      </w:r>
      <w:r>
        <w:rPr>
          <w:sz w:val="28"/>
        </w:rPr>
        <w:t>ещения ущерба, причиненного вследствие чрезвычайной ситуации.</w:t>
      </w:r>
    </w:p>
    <w:p w:rsidR="00E66092" w:rsidRDefault="00C9628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</w:t>
      </w:r>
      <w:r>
        <w:rPr>
          <w:b/>
          <w:sz w:val="28"/>
        </w:rPr>
        <w:t>ненной ситуации.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 xml:space="preserve">и этом </w:t>
      </w:r>
      <w:r>
        <w:rPr>
          <w:b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E66092" w:rsidRDefault="00C9628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E66092" w:rsidRDefault="00C9628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просит составить </w:t>
      </w:r>
      <w:r>
        <w:rPr>
          <w:sz w:val="28"/>
        </w:rPr>
        <w:t>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E66092" w:rsidRDefault="00C9628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</w:t>
      </w:r>
      <w:r>
        <w:rPr>
          <w:sz w:val="28"/>
        </w:rPr>
        <w:t xml:space="preserve">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</w:t>
      </w:r>
      <w:r>
        <w:rPr>
          <w:sz w:val="28"/>
        </w:rPr>
        <w:lastRenderedPageBreak/>
        <w:t>организацию.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</w:t>
      </w:r>
      <w:r>
        <w:rPr>
          <w:b/>
          <w:sz w:val="28"/>
        </w:rPr>
        <w:t>ствующее заключение</w:t>
      </w:r>
      <w:r>
        <w:rPr>
          <w:sz w:val="28"/>
        </w:rPr>
        <w:t>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Также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E66092" w:rsidRDefault="00C96282">
      <w:pPr>
        <w:ind w:firstLine="851"/>
        <w:jc w:val="both"/>
        <w:rPr>
          <w:sz w:val="28"/>
        </w:rPr>
      </w:pPr>
      <w:r>
        <w:rPr>
          <w:b/>
          <w:sz w:val="28"/>
        </w:rPr>
        <w:t>Список адвокатов, участвующих в</w:t>
      </w:r>
      <w:r>
        <w:rPr>
          <w:b/>
          <w:sz w:val="28"/>
        </w:rPr>
        <w:t xml:space="preserve"> государственной системе бесплатной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>
          <w:rPr>
            <w:rStyle w:val="a7"/>
            <w:sz w:val="28"/>
          </w:rPr>
          <w:t>https://www.donland.ru/activity/427/</w:t>
        </w:r>
      </w:hyperlink>
      <w:r>
        <w:rPr>
          <w:sz w:val="28"/>
        </w:rPr>
        <w:t>), наИнтернет-сайте Адвокатской палаты Ростовской области (</w:t>
      </w:r>
      <w:hyperlink r:id="rId15" w:history="1">
        <w:r>
          <w:rPr>
            <w:rStyle w:val="a7"/>
            <w:sz w:val="28"/>
          </w:rPr>
          <w:t>https://apro.fparf.ru</w:t>
        </w:r>
      </w:hyperlink>
      <w:r>
        <w:rPr>
          <w:sz w:val="28"/>
        </w:rPr>
        <w:t>)и прилагается к настоящей Информационной памятке.</w:t>
      </w: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>
        <w:rPr>
          <w:b/>
          <w:sz w:val="28"/>
        </w:rPr>
        <w:t>Координация деятельности</w:t>
      </w:r>
    </w:p>
    <w:p w:rsidR="00E66092" w:rsidRDefault="00C96282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</w:t>
      </w:r>
      <w:r>
        <w:rPr>
          <w:sz w:val="28"/>
        </w:rPr>
        <w:t xml:space="preserve">и методическое руководство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E66092" w:rsidRDefault="00E66092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/>
      </w:tblPr>
      <w:tblGrid>
        <w:gridCol w:w="2689"/>
        <w:gridCol w:w="4536"/>
        <w:gridCol w:w="2346"/>
      </w:tblGrid>
      <w:tr w:rsidR="00E66092">
        <w:trPr>
          <w:trHeight w:val="684"/>
        </w:trPr>
        <w:tc>
          <w:tcPr>
            <w:tcW w:w="2689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z w:val="24"/>
              </w:rPr>
              <w:t>сть</w:t>
            </w:r>
          </w:p>
        </w:tc>
        <w:tc>
          <w:tcPr>
            <w:tcW w:w="453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E66092">
        <w:tc>
          <w:tcPr>
            <w:tcW w:w="2689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E66092">
        <w:tc>
          <w:tcPr>
            <w:tcW w:w="2689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E66092">
        <w:tc>
          <w:tcPr>
            <w:tcW w:w="2689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E66092">
        <w:tc>
          <w:tcPr>
            <w:tcW w:w="2689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 w:rsidR="00E66092">
        <w:tc>
          <w:tcPr>
            <w:tcW w:w="2689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E66092" w:rsidRDefault="00C9628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E66092" w:rsidRDefault="00E66092">
      <w:pPr>
        <w:ind w:firstLine="851"/>
        <w:jc w:val="both"/>
        <w:rPr>
          <w:sz w:val="28"/>
        </w:rPr>
      </w:pPr>
    </w:p>
    <w:p w:rsidR="00E66092" w:rsidRDefault="00C96282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</w:t>
      </w:r>
      <w:r>
        <w:rPr>
          <w:sz w:val="28"/>
        </w:rPr>
        <w:t xml:space="preserve"> Ростовской области: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(863) 282-02-08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E66092" w:rsidRDefault="00E66092">
      <w:pPr>
        <w:ind w:firstLine="851"/>
        <w:jc w:val="both"/>
        <w:rPr>
          <w:sz w:val="28"/>
        </w:rPr>
      </w:pPr>
    </w:p>
    <w:p w:rsidR="00E66092" w:rsidRDefault="00E66092">
      <w:pPr>
        <w:ind w:firstLine="851"/>
        <w:jc w:val="both"/>
        <w:rPr>
          <w:sz w:val="28"/>
        </w:rPr>
      </w:pPr>
    </w:p>
    <w:p w:rsidR="00E66092" w:rsidRDefault="00E66092">
      <w:pPr>
        <w:ind w:firstLine="851"/>
        <w:jc w:val="both"/>
        <w:rPr>
          <w:sz w:val="28"/>
        </w:rPr>
      </w:pPr>
    </w:p>
    <w:p w:rsidR="00E66092" w:rsidRDefault="00C96282">
      <w:pPr>
        <w:ind w:firstLine="709"/>
        <w:jc w:val="both"/>
        <w:rPr>
          <w:sz w:val="28"/>
        </w:rPr>
      </w:pPr>
      <w:r>
        <w:rPr>
          <w:sz w:val="28"/>
        </w:rPr>
        <w:t>Приложения</w:t>
      </w:r>
      <w:r>
        <w:rPr>
          <w:sz w:val="28"/>
        </w:rPr>
        <w:t>:</w:t>
      </w:r>
    </w:p>
    <w:p w:rsidR="00E66092" w:rsidRDefault="00C96282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 закон от 24.12.2012 № 1017-ЗС «О бесплатной юридической помощи в Ростовской области»;</w:t>
      </w:r>
    </w:p>
    <w:p w:rsidR="00E66092" w:rsidRDefault="00C96282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</w:t>
      </w:r>
      <w:r>
        <w:rPr>
          <w:sz w:val="28"/>
        </w:rPr>
        <w:t xml:space="preserve">остановлению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E66092" w:rsidRDefault="00C96282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</w:t>
      </w:r>
      <w:r>
        <w:rPr>
          <w:sz w:val="28"/>
        </w:rPr>
        <w:t>жизненной ситуации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E66092" w:rsidRDefault="00C96282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</w:t>
      </w:r>
      <w:r>
        <w:rPr>
          <w:sz w:val="28"/>
        </w:rPr>
        <w:t>и на территории Ростовской области в 2023 году, и график приема ими граждан.</w:t>
      </w: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E66092">
      <w:pPr>
        <w:ind w:firstLine="709"/>
        <w:jc w:val="both"/>
        <w:rPr>
          <w:sz w:val="28"/>
        </w:rPr>
      </w:pPr>
    </w:p>
    <w:p w:rsidR="00E66092" w:rsidRDefault="00C96282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E66092" w:rsidRDefault="00C96282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E66092" w:rsidRDefault="00C96282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E66092" w:rsidSect="00E66092">
      <w:headerReference w:type="default" r:id="rId16"/>
      <w:footerReference w:type="default" r:id="rId17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82" w:rsidRDefault="00C96282" w:rsidP="00E66092">
      <w:r>
        <w:separator/>
      </w:r>
    </w:p>
  </w:endnote>
  <w:endnote w:type="continuationSeparator" w:id="1">
    <w:p w:rsidR="00C96282" w:rsidRDefault="00C96282" w:rsidP="00E6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92" w:rsidRDefault="00E660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82" w:rsidRDefault="00C96282" w:rsidP="00E66092">
      <w:r>
        <w:separator/>
      </w:r>
    </w:p>
  </w:footnote>
  <w:footnote w:type="continuationSeparator" w:id="1">
    <w:p w:rsidR="00C96282" w:rsidRDefault="00C96282" w:rsidP="00E6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92" w:rsidRDefault="00E66092">
    <w:pPr>
      <w:framePr w:wrap="around" w:vAnchor="text" w:hAnchor="margin" w:xAlign="center" w:y="1"/>
    </w:pPr>
    <w:r>
      <w:fldChar w:fldCharType="begin"/>
    </w:r>
    <w:r w:rsidR="00C96282">
      <w:instrText xml:space="preserve">PAGE </w:instrText>
    </w:r>
    <w:r w:rsidR="009A717F">
      <w:fldChar w:fldCharType="separate"/>
    </w:r>
    <w:r w:rsidR="009A717F">
      <w:rPr>
        <w:noProof/>
      </w:rPr>
      <w:t>11</w:t>
    </w:r>
    <w:r>
      <w:fldChar w:fldCharType="end"/>
    </w:r>
  </w:p>
  <w:p w:rsidR="00E66092" w:rsidRDefault="00E66092">
    <w:pPr>
      <w:pStyle w:val="a8"/>
      <w:jc w:val="center"/>
      <w:rPr>
        <w:sz w:val="16"/>
      </w:rPr>
    </w:pPr>
  </w:p>
  <w:p w:rsidR="00E66092" w:rsidRDefault="00E660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3C8"/>
    <w:multiLevelType w:val="multilevel"/>
    <w:tmpl w:val="01022C0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44C4"/>
    <w:multiLevelType w:val="multilevel"/>
    <w:tmpl w:val="C1BA76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2101"/>
    <w:multiLevelType w:val="multilevel"/>
    <w:tmpl w:val="B5CE20B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4124D96"/>
    <w:multiLevelType w:val="multilevel"/>
    <w:tmpl w:val="94980B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935D2"/>
    <w:multiLevelType w:val="multilevel"/>
    <w:tmpl w:val="D016656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4246373A"/>
    <w:multiLevelType w:val="multilevel"/>
    <w:tmpl w:val="BF98E1F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48FA71A7"/>
    <w:multiLevelType w:val="multilevel"/>
    <w:tmpl w:val="C240C488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51404C90"/>
    <w:multiLevelType w:val="multilevel"/>
    <w:tmpl w:val="8FDA0F14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8">
    <w:nsid w:val="5D6A768E"/>
    <w:multiLevelType w:val="multilevel"/>
    <w:tmpl w:val="E67C9EB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5301D7B"/>
    <w:multiLevelType w:val="multilevel"/>
    <w:tmpl w:val="455EB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3B43"/>
    <w:multiLevelType w:val="multilevel"/>
    <w:tmpl w:val="702E2DC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7303048E"/>
    <w:multiLevelType w:val="multilevel"/>
    <w:tmpl w:val="B52035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092"/>
    <w:rsid w:val="009A717F"/>
    <w:rsid w:val="00C96282"/>
    <w:rsid w:val="00E6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6092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E6609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6609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6609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6609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6609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6092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E6609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6609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6609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6609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6609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6609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6609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66092"/>
    <w:rPr>
      <w:rFonts w:ascii="XO Thames" w:hAnsi="XO Thames"/>
      <w:sz w:val="28"/>
    </w:rPr>
  </w:style>
  <w:style w:type="paragraph" w:styleId="a3">
    <w:name w:val="footer"/>
    <w:basedOn w:val="a"/>
    <w:link w:val="a4"/>
    <w:rsid w:val="00E660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E66092"/>
  </w:style>
  <w:style w:type="character" w:customStyle="1" w:styleId="30">
    <w:name w:val="Заголовок 3 Знак"/>
    <w:link w:val="3"/>
    <w:rsid w:val="00E6609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6609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6609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66092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rsid w:val="00E6609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E66092"/>
  </w:style>
  <w:style w:type="paragraph" w:customStyle="1" w:styleId="12">
    <w:name w:val="Неразрешенное упоминание1"/>
    <w:basedOn w:val="13"/>
    <w:link w:val="14"/>
    <w:rsid w:val="00E66092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sid w:val="00E66092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sid w:val="00E66092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sid w:val="00E66092"/>
    <w:rPr>
      <w:color w:val="0000FF" w:themeColor="hyperlink"/>
      <w:u w:val="single"/>
    </w:rPr>
  </w:style>
  <w:style w:type="character" w:styleId="a7">
    <w:name w:val="Hyperlink"/>
    <w:basedOn w:val="a0"/>
    <w:link w:val="15"/>
    <w:rsid w:val="00E66092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E6609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66092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66092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6609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6609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6609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6609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66092"/>
    <w:rPr>
      <w:rFonts w:ascii="XO Thames" w:hAnsi="XO Thames"/>
      <w:sz w:val="28"/>
    </w:rPr>
  </w:style>
  <w:style w:type="paragraph" w:styleId="a8">
    <w:name w:val="header"/>
    <w:basedOn w:val="a"/>
    <w:link w:val="a9"/>
    <w:rsid w:val="00E66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E66092"/>
  </w:style>
  <w:style w:type="paragraph" w:styleId="8">
    <w:name w:val="toc 8"/>
    <w:next w:val="a"/>
    <w:link w:val="80"/>
    <w:uiPriority w:val="39"/>
    <w:rsid w:val="00E6609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66092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E66092"/>
  </w:style>
  <w:style w:type="paragraph" w:styleId="51">
    <w:name w:val="toc 5"/>
    <w:next w:val="a"/>
    <w:link w:val="52"/>
    <w:uiPriority w:val="39"/>
    <w:rsid w:val="00E6609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66092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E66092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E66092"/>
    <w:rPr>
      <w:rFonts w:ascii="XO Thames" w:hAnsi="XO Thames"/>
      <w:i/>
      <w:sz w:val="24"/>
    </w:rPr>
  </w:style>
  <w:style w:type="paragraph" w:styleId="ac">
    <w:name w:val="No Spacing"/>
    <w:link w:val="ad"/>
    <w:rsid w:val="00E66092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sid w:val="00E66092"/>
    <w:rPr>
      <w:rFonts w:ascii="Calibri" w:hAnsi="Calibri"/>
    </w:rPr>
  </w:style>
  <w:style w:type="paragraph" w:styleId="ae">
    <w:name w:val="Title"/>
    <w:next w:val="a"/>
    <w:link w:val="af"/>
    <w:uiPriority w:val="10"/>
    <w:qFormat/>
    <w:rsid w:val="00E6609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E6609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6609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6609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sid w:val="00E66092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sid w:val="00E66092"/>
    <w:rPr>
      <w:rFonts w:ascii="Segoe UI" w:hAnsi="Segoe UI"/>
      <w:sz w:val="18"/>
    </w:rPr>
  </w:style>
  <w:style w:type="table" w:styleId="af2">
    <w:name w:val="Table Grid"/>
    <w:basedOn w:val="a1"/>
    <w:rsid w:val="00E660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E660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E660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6/" TargetMode="External"/><Relationship Id="rId13" Type="http://schemas.openxmlformats.org/officeDocument/2006/relationships/hyperlink" Target="https://gzhi.donlan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authority/166/" TargetMode="External"/><Relationship Id="rId12" Type="http://schemas.openxmlformats.org/officeDocument/2006/relationships/hyperlink" Target="https://www.donland.ru/authority/28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authority/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uthority/11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3838</Words>
  <Characters>21878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2023-05-23T19:56:00Z</dcterms:created>
  <dcterms:modified xsi:type="dcterms:W3CDTF">2023-05-23T19:56:00Z</dcterms:modified>
</cp:coreProperties>
</file>