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BB" w:rsidRPr="008146BB" w:rsidRDefault="008146BB" w:rsidP="008146BB">
      <w:pPr>
        <w:spacing w:line="240" w:lineRule="auto"/>
        <w:jc w:val="center"/>
        <w:outlineLvl w:val="1"/>
        <w:rPr>
          <w:rFonts w:ascii="Helvetica" w:eastAsia="Times New Roman" w:hAnsi="Helvetica" w:cs="Helvetica"/>
          <w:b/>
          <w:bCs/>
          <w:color w:val="000000"/>
          <w:kern w:val="36"/>
          <w:sz w:val="45"/>
          <w:szCs w:val="45"/>
          <w:lang w:eastAsia="ru-RU"/>
        </w:rPr>
      </w:pPr>
      <w:r w:rsidRPr="008146BB">
        <w:rPr>
          <w:rFonts w:ascii="Helvetica" w:eastAsia="Times New Roman" w:hAnsi="Helvetica" w:cs="Helvetica"/>
          <w:b/>
          <w:bCs/>
          <w:color w:val="000000"/>
          <w:kern w:val="36"/>
          <w:sz w:val="45"/>
          <w:szCs w:val="45"/>
          <w:lang w:eastAsia="ru-RU"/>
        </w:rPr>
        <w:t>Памятка об ответственности родителей за оставление своих несовершеннолетних детей без присмотра</w:t>
      </w:r>
    </w:p>
    <w:p w:rsidR="008146BB" w:rsidRPr="008146BB" w:rsidRDefault="008146BB" w:rsidP="008146BB">
      <w:pPr>
        <w:spacing w:after="0" w:line="240" w:lineRule="auto"/>
        <w:rPr>
          <w:rFonts w:ascii="Helvetica" w:eastAsia="Times New Roman" w:hAnsi="Helvetica" w:cs="Helvetica"/>
          <w:color w:val="444444"/>
          <w:sz w:val="21"/>
          <w:szCs w:val="21"/>
          <w:lang w:eastAsia="ru-RU"/>
        </w:rPr>
      </w:pP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color w:val="444444"/>
          <w:sz w:val="28"/>
          <w:lang w:eastAsia="ru-RU"/>
        </w:rPr>
        <w:t>Памятка об ответственности родителей за оставление своих несовершеннолетних детей без присмотра</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За последние месяцы увеличилось количество несчастных случаев с участием детей, которых родители оставляли одних без присмотра даже на непродолжительное время на улице или дома. Дети не всегда осознают опасности, которые их поджидают, поэтому чаще всего несчастные случаи происходят именно с ними.</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Так, обязанность родителей осуществлять защиту прав и интересов детей закреплена в законе.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 xml:space="preserve">Родителям необходимо помнить, что за оставление ребенка в опасности предусмотрена уголовная ответственность в соответствии со ст. 125 УК РФ. Знайте! </w:t>
      </w:r>
      <w:proofErr w:type="gramStart"/>
      <w:r w:rsidRPr="008146BB">
        <w:rPr>
          <w:rFonts w:ascii="Helvetica" w:eastAsia="Times New Roman" w:hAnsi="Helvetica" w:cs="Helvetica"/>
          <w:color w:val="444444"/>
          <w:sz w:val="28"/>
          <w:szCs w:val="21"/>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штрафом в размере до восьмидесяти тысяч рублей или в размере заработной платы или иного дохода осужденного</w:t>
      </w:r>
      <w:proofErr w:type="gramEnd"/>
      <w:r w:rsidRPr="008146BB">
        <w:rPr>
          <w:rFonts w:ascii="Helvetica" w:eastAsia="Times New Roman" w:hAnsi="Helvetica" w:cs="Helvetica"/>
          <w:color w:val="444444"/>
          <w:sz w:val="28"/>
          <w:szCs w:val="21"/>
          <w:lang w:eastAsia="ru-RU"/>
        </w:rPr>
        <w:t xml:space="preserve">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color w:val="444444"/>
          <w:sz w:val="28"/>
          <w:lang w:eastAsia="ru-RU"/>
        </w:rPr>
        <w:t>Памятка для родителей</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color w:val="444444"/>
          <w:sz w:val="28"/>
          <w:lang w:eastAsia="ru-RU"/>
        </w:rPr>
        <w:t>Безопасность</w:t>
      </w:r>
      <w:r w:rsidRPr="008146BB">
        <w:rPr>
          <w:rFonts w:ascii="Helvetica" w:eastAsia="Times New Roman" w:hAnsi="Helvetica" w:cs="Helvetica"/>
          <w:color w:val="444444"/>
          <w:sz w:val="28"/>
          <w:szCs w:val="21"/>
          <w:lang w:eastAsia="ru-RU"/>
        </w:rPr>
        <w:t> </w:t>
      </w:r>
      <w:r w:rsidRPr="008146BB">
        <w:rPr>
          <w:rFonts w:ascii="Helvetica" w:eastAsia="Times New Roman" w:hAnsi="Helvetica" w:cs="Helvetica"/>
          <w:b/>
          <w:bCs/>
          <w:color w:val="444444"/>
          <w:sz w:val="28"/>
          <w:lang w:eastAsia="ru-RU"/>
        </w:rPr>
        <w:t>ребенка в быту</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Безопасность ребенка является основным звеном в комплексе воспитания ребенка.</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lastRenderedPageBreak/>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8146BB" w:rsidRPr="008146BB" w:rsidRDefault="008146BB" w:rsidP="008146BB">
      <w:pPr>
        <w:tabs>
          <w:tab w:val="left" w:pos="5970"/>
        </w:tabs>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color w:val="444444"/>
          <w:sz w:val="28"/>
          <w:lang w:eastAsia="ru-RU"/>
        </w:rPr>
        <w:t>Но если Вам всё-таки пришлось уйти, то сначала:</w:t>
      </w:r>
    </w:p>
    <w:p w:rsidR="008146BB" w:rsidRPr="008146BB" w:rsidRDefault="008146BB" w:rsidP="008146BB">
      <w:pPr>
        <w:numPr>
          <w:ilvl w:val="0"/>
          <w:numId w:val="1"/>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8146BB" w:rsidRPr="008146BB" w:rsidRDefault="008146BB" w:rsidP="008146BB">
      <w:pPr>
        <w:numPr>
          <w:ilvl w:val="0"/>
          <w:numId w:val="1"/>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Займите</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ребенка</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безопасными</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играми</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1"/>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Закройте окна и выходы на балконы, при необходимости открытыми можно оставить форточки или фрамуги.</w:t>
      </w:r>
    </w:p>
    <w:p w:rsidR="008146BB" w:rsidRPr="008146BB" w:rsidRDefault="008146BB" w:rsidP="008146BB">
      <w:pPr>
        <w:numPr>
          <w:ilvl w:val="0"/>
          <w:numId w:val="1"/>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Перекройте газовый вентиль на трубе.</w:t>
      </w:r>
    </w:p>
    <w:p w:rsidR="008146BB" w:rsidRPr="008146BB" w:rsidRDefault="008146BB" w:rsidP="008146BB">
      <w:pPr>
        <w:numPr>
          <w:ilvl w:val="0"/>
          <w:numId w:val="1"/>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Уберите с плиты кастрюли и чайники с горячей водой – опрокинув их, ребенок может получить ожоги.</w:t>
      </w:r>
    </w:p>
    <w:p w:rsidR="008146BB" w:rsidRPr="008146BB" w:rsidRDefault="008146BB" w:rsidP="008146BB">
      <w:pPr>
        <w:numPr>
          <w:ilvl w:val="0"/>
          <w:numId w:val="1"/>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i/>
          <w:iCs/>
          <w:color w:val="444444"/>
          <w:sz w:val="28"/>
          <w:lang w:eastAsia="ru-RU"/>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8146BB" w:rsidRPr="008146BB" w:rsidRDefault="008146BB" w:rsidP="008146BB">
      <w:pPr>
        <w:numPr>
          <w:ilvl w:val="0"/>
          <w:numId w:val="2"/>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Выключите и по возможности изолируйте от ребенка все электроприборы, представляющие для него опасность.</w:t>
      </w:r>
    </w:p>
    <w:p w:rsidR="008146BB" w:rsidRPr="008146BB" w:rsidRDefault="008146BB" w:rsidP="008146BB">
      <w:pPr>
        <w:numPr>
          <w:ilvl w:val="0"/>
          <w:numId w:val="2"/>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Изолируйте от ребенка спички, острые, легко бьющиеся и легковоспламеняющиеся предметы.</w:t>
      </w:r>
    </w:p>
    <w:p w:rsidR="008146BB" w:rsidRPr="008146BB" w:rsidRDefault="008146BB" w:rsidP="008146BB">
      <w:pPr>
        <w:numPr>
          <w:ilvl w:val="0"/>
          <w:numId w:val="2"/>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i/>
          <w:iCs/>
          <w:color w:val="444444"/>
          <w:sz w:val="28"/>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b/>
          <w:bCs/>
          <w:color w:val="444444"/>
          <w:sz w:val="28"/>
          <w:u w:val="single"/>
          <w:lang w:eastAsia="ru-RU"/>
        </w:rPr>
        <w:t>Источники</w:t>
      </w:r>
      <w:proofErr w:type="spellEnd"/>
      <w:r w:rsidRPr="008146BB">
        <w:rPr>
          <w:rFonts w:ascii="Helvetica" w:eastAsia="Times New Roman" w:hAnsi="Helvetica" w:cs="Helvetica"/>
          <w:color w:val="444444"/>
          <w:sz w:val="28"/>
          <w:szCs w:val="21"/>
          <w:lang w:eastAsia="ru-RU"/>
        </w:rPr>
        <w:t> </w:t>
      </w:r>
      <w:proofErr w:type="spellStart"/>
      <w:r w:rsidRPr="008146BB">
        <w:rPr>
          <w:rFonts w:ascii="Helvetica" w:eastAsia="Times New Roman" w:hAnsi="Helvetica" w:cs="Helvetica"/>
          <w:b/>
          <w:bCs/>
          <w:color w:val="444444"/>
          <w:sz w:val="28"/>
          <w:u w:val="single"/>
          <w:lang w:eastAsia="ru-RU"/>
        </w:rPr>
        <w:t>потенциальной</w:t>
      </w:r>
      <w:proofErr w:type="spellEnd"/>
      <w:r w:rsidRPr="008146BB">
        <w:rPr>
          <w:rFonts w:ascii="Helvetica" w:eastAsia="Times New Roman" w:hAnsi="Helvetica" w:cs="Helvetica"/>
          <w:b/>
          <w:bCs/>
          <w:color w:val="444444"/>
          <w:sz w:val="28"/>
          <w:u w:val="single"/>
          <w:lang w:eastAsia="ru-RU"/>
        </w:rPr>
        <w:t xml:space="preserve"> </w:t>
      </w:r>
      <w:proofErr w:type="spellStart"/>
      <w:r w:rsidRPr="008146BB">
        <w:rPr>
          <w:rFonts w:ascii="Helvetica" w:eastAsia="Times New Roman" w:hAnsi="Helvetica" w:cs="Helvetica"/>
          <w:b/>
          <w:bCs/>
          <w:color w:val="444444"/>
          <w:sz w:val="28"/>
          <w:u w:val="single"/>
          <w:lang w:eastAsia="ru-RU"/>
        </w:rPr>
        <w:t>опасности</w:t>
      </w:r>
      <w:proofErr w:type="spellEnd"/>
      <w:r w:rsidRPr="008146BB">
        <w:rPr>
          <w:rFonts w:ascii="Helvetica" w:eastAsia="Times New Roman" w:hAnsi="Helvetica" w:cs="Helvetica"/>
          <w:b/>
          <w:bCs/>
          <w:color w:val="444444"/>
          <w:sz w:val="28"/>
          <w:u w:val="single"/>
          <w:lang w:eastAsia="ru-RU"/>
        </w:rPr>
        <w:t xml:space="preserve"> </w:t>
      </w:r>
      <w:proofErr w:type="spellStart"/>
      <w:r w:rsidRPr="008146BB">
        <w:rPr>
          <w:rFonts w:ascii="Helvetica" w:eastAsia="Times New Roman" w:hAnsi="Helvetica" w:cs="Helvetica"/>
          <w:b/>
          <w:bCs/>
          <w:color w:val="444444"/>
          <w:sz w:val="28"/>
          <w:u w:val="single"/>
          <w:lang w:eastAsia="ru-RU"/>
        </w:rPr>
        <w:t>для</w:t>
      </w:r>
      <w:proofErr w:type="spellEnd"/>
      <w:r w:rsidRPr="008146BB">
        <w:rPr>
          <w:rFonts w:ascii="Helvetica" w:eastAsia="Times New Roman" w:hAnsi="Helvetica" w:cs="Helvetica"/>
          <w:b/>
          <w:bCs/>
          <w:color w:val="444444"/>
          <w:sz w:val="28"/>
          <w:u w:val="single"/>
          <w:lang w:eastAsia="ru-RU"/>
        </w:rPr>
        <w:t xml:space="preserve"> </w:t>
      </w:r>
      <w:proofErr w:type="spellStart"/>
      <w:r w:rsidRPr="008146BB">
        <w:rPr>
          <w:rFonts w:ascii="Helvetica" w:eastAsia="Times New Roman" w:hAnsi="Helvetica" w:cs="Helvetica"/>
          <w:b/>
          <w:bCs/>
          <w:color w:val="444444"/>
          <w:sz w:val="28"/>
          <w:u w:val="single"/>
          <w:lang w:eastAsia="ru-RU"/>
        </w:rPr>
        <w:t>детей</w:t>
      </w:r>
      <w:proofErr w:type="spellEnd"/>
    </w:p>
    <w:p w:rsidR="008146BB" w:rsidRPr="008146BB" w:rsidRDefault="008146BB" w:rsidP="008146BB">
      <w:pPr>
        <w:numPr>
          <w:ilvl w:val="0"/>
          <w:numId w:val="3"/>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color w:val="444444"/>
          <w:sz w:val="28"/>
          <w:lang w:eastAsia="ru-RU"/>
        </w:rPr>
        <w:t>Предметы, которыми ребенку категорически запрещается пользоваться:</w:t>
      </w:r>
    </w:p>
    <w:p w:rsidR="008146BB" w:rsidRPr="008146BB" w:rsidRDefault="008146BB" w:rsidP="008146BB">
      <w:pPr>
        <w:numPr>
          <w:ilvl w:val="0"/>
          <w:numId w:val="4"/>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спички</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4"/>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газовые</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плиты</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4"/>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печка</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4"/>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электрические</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розетки</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4"/>
        </w:numPr>
        <w:spacing w:after="0" w:line="240" w:lineRule="auto"/>
        <w:ind w:left="0"/>
        <w:jc w:val="center"/>
        <w:rPr>
          <w:rFonts w:ascii="Helvetica" w:eastAsia="Times New Roman" w:hAnsi="Helvetica" w:cs="Helvetica"/>
          <w:color w:val="444444"/>
          <w:sz w:val="28"/>
          <w:szCs w:val="21"/>
          <w:lang w:eastAsia="ru-RU"/>
        </w:rPr>
      </w:pPr>
      <w:proofErr w:type="spellStart"/>
      <w:proofErr w:type="gramStart"/>
      <w:r w:rsidRPr="008146BB">
        <w:rPr>
          <w:rFonts w:ascii="Helvetica" w:eastAsia="Times New Roman" w:hAnsi="Helvetica" w:cs="Helvetica"/>
          <w:color w:val="444444"/>
          <w:sz w:val="28"/>
          <w:szCs w:val="21"/>
          <w:lang w:eastAsia="ru-RU"/>
        </w:rPr>
        <w:lastRenderedPageBreak/>
        <w:t>включенные</w:t>
      </w:r>
      <w:proofErr w:type="spellEnd"/>
      <w:proofErr w:type="gram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электроприборы</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5"/>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color w:val="444444"/>
          <w:sz w:val="28"/>
          <w:lang w:eastAsia="ru-RU"/>
        </w:rPr>
        <w:t xml:space="preserve">Предметы, с которыми детей нужно научить обращаться </w:t>
      </w:r>
      <w:r w:rsidRPr="008146BB">
        <w:rPr>
          <w:rFonts w:ascii="Helvetica" w:eastAsia="Times New Roman" w:hAnsi="Helvetica" w:cs="Helvetica"/>
          <w:b/>
          <w:bCs/>
          <w:color w:val="444444"/>
          <w:sz w:val="28"/>
          <w:lang w:eastAsia="ru-RU"/>
        </w:rPr>
        <w:t> </w:t>
      </w:r>
      <w:r w:rsidRPr="008146BB">
        <w:rPr>
          <w:rFonts w:ascii="Helvetica" w:eastAsia="Times New Roman" w:hAnsi="Helvetica" w:cs="Helvetica"/>
          <w:b/>
          <w:bCs/>
          <w:color w:val="444444"/>
          <w:sz w:val="28"/>
          <w:lang w:eastAsia="ru-RU"/>
        </w:rPr>
        <w:t>(зависит от возраста):</w:t>
      </w:r>
    </w:p>
    <w:p w:rsidR="008146BB" w:rsidRPr="008146BB" w:rsidRDefault="008146BB" w:rsidP="008146BB">
      <w:pPr>
        <w:numPr>
          <w:ilvl w:val="0"/>
          <w:numId w:val="6"/>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иголка</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6"/>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ножницы</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6"/>
        </w:numPr>
        <w:spacing w:after="0" w:line="240" w:lineRule="auto"/>
        <w:ind w:left="0"/>
        <w:jc w:val="center"/>
        <w:rPr>
          <w:rFonts w:ascii="Helvetica" w:eastAsia="Times New Roman" w:hAnsi="Helvetica" w:cs="Helvetica"/>
          <w:color w:val="444444"/>
          <w:sz w:val="28"/>
          <w:szCs w:val="21"/>
          <w:lang w:eastAsia="ru-RU"/>
        </w:rPr>
      </w:pPr>
      <w:proofErr w:type="spellStart"/>
      <w:proofErr w:type="gramStart"/>
      <w:r w:rsidRPr="008146BB">
        <w:rPr>
          <w:rFonts w:ascii="Helvetica" w:eastAsia="Times New Roman" w:hAnsi="Helvetica" w:cs="Helvetica"/>
          <w:color w:val="444444"/>
          <w:sz w:val="28"/>
          <w:szCs w:val="21"/>
          <w:lang w:eastAsia="ru-RU"/>
        </w:rPr>
        <w:t>нож</w:t>
      </w:r>
      <w:proofErr w:type="spellEnd"/>
      <w:proofErr w:type="gramEnd"/>
      <w:r w:rsidRPr="008146BB">
        <w:rPr>
          <w:rFonts w:ascii="Helvetica" w:eastAsia="Times New Roman" w:hAnsi="Helvetica" w:cs="Helvetica"/>
          <w:color w:val="444444"/>
          <w:sz w:val="28"/>
          <w:szCs w:val="21"/>
          <w:lang w:eastAsia="ru-RU"/>
        </w:rPr>
        <w:t>.</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r w:rsidRPr="008146BB">
        <w:rPr>
          <w:rFonts w:ascii="Helvetica" w:eastAsia="Times New Roman" w:hAnsi="Helvetica" w:cs="Helvetica"/>
          <w:b/>
          <w:bCs/>
          <w:color w:val="444444"/>
          <w:sz w:val="28"/>
          <w:lang w:eastAsia="ru-RU"/>
        </w:rPr>
        <w:t>3. Предметы, которые необходимо хранить в недоступных для детей местах:</w:t>
      </w:r>
    </w:p>
    <w:p w:rsidR="008146BB" w:rsidRPr="008146BB" w:rsidRDefault="008146BB" w:rsidP="008146BB">
      <w:pPr>
        <w:numPr>
          <w:ilvl w:val="0"/>
          <w:numId w:val="7"/>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бытовая</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химия</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7"/>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лекарства</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7"/>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спиртные</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напитки</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7"/>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сигареты</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7"/>
        </w:numPr>
        <w:spacing w:after="0" w:line="240" w:lineRule="auto"/>
        <w:ind w:left="0"/>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color w:val="444444"/>
          <w:sz w:val="28"/>
          <w:szCs w:val="21"/>
          <w:lang w:eastAsia="ru-RU"/>
        </w:rPr>
        <w:t>пищевые</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кислоты</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7"/>
        </w:numPr>
        <w:spacing w:after="0" w:line="240" w:lineRule="auto"/>
        <w:ind w:left="0"/>
        <w:jc w:val="center"/>
        <w:rPr>
          <w:rFonts w:ascii="Helvetica" w:eastAsia="Times New Roman" w:hAnsi="Helvetica" w:cs="Helvetica"/>
          <w:color w:val="444444"/>
          <w:sz w:val="28"/>
          <w:szCs w:val="21"/>
          <w:lang w:eastAsia="ru-RU"/>
        </w:rPr>
      </w:pPr>
      <w:proofErr w:type="spellStart"/>
      <w:proofErr w:type="gramStart"/>
      <w:r w:rsidRPr="008146BB">
        <w:rPr>
          <w:rFonts w:ascii="Helvetica" w:eastAsia="Times New Roman" w:hAnsi="Helvetica" w:cs="Helvetica"/>
          <w:color w:val="444444"/>
          <w:sz w:val="28"/>
          <w:szCs w:val="21"/>
          <w:lang w:eastAsia="ru-RU"/>
        </w:rPr>
        <w:t>режуще-колющие</w:t>
      </w:r>
      <w:proofErr w:type="spellEnd"/>
      <w:proofErr w:type="gram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инструменты</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spacing w:after="0" w:line="240" w:lineRule="auto"/>
        <w:jc w:val="center"/>
        <w:rPr>
          <w:rFonts w:ascii="Helvetica" w:eastAsia="Times New Roman" w:hAnsi="Helvetica" w:cs="Helvetica"/>
          <w:color w:val="444444"/>
          <w:sz w:val="28"/>
          <w:szCs w:val="21"/>
          <w:lang w:eastAsia="ru-RU"/>
        </w:rPr>
      </w:pPr>
      <w:proofErr w:type="spellStart"/>
      <w:r w:rsidRPr="008146BB">
        <w:rPr>
          <w:rFonts w:ascii="Helvetica" w:eastAsia="Times New Roman" w:hAnsi="Helvetica" w:cs="Helvetica"/>
          <w:b/>
          <w:bCs/>
          <w:color w:val="444444"/>
          <w:sz w:val="28"/>
          <w:u w:val="single"/>
          <w:lang w:eastAsia="ru-RU"/>
        </w:rPr>
        <w:t>Ребенок</w:t>
      </w:r>
      <w:proofErr w:type="spellEnd"/>
      <w:r w:rsidRPr="008146BB">
        <w:rPr>
          <w:rFonts w:ascii="Helvetica" w:eastAsia="Times New Roman" w:hAnsi="Helvetica" w:cs="Helvetica"/>
          <w:b/>
          <w:bCs/>
          <w:color w:val="444444"/>
          <w:sz w:val="28"/>
          <w:u w:val="single"/>
          <w:lang w:eastAsia="ru-RU"/>
        </w:rPr>
        <w:t xml:space="preserve"> </w:t>
      </w:r>
      <w:proofErr w:type="spellStart"/>
      <w:r w:rsidRPr="008146BB">
        <w:rPr>
          <w:rFonts w:ascii="Helvetica" w:eastAsia="Times New Roman" w:hAnsi="Helvetica" w:cs="Helvetica"/>
          <w:b/>
          <w:bCs/>
          <w:color w:val="444444"/>
          <w:sz w:val="28"/>
          <w:u w:val="single"/>
          <w:lang w:eastAsia="ru-RU"/>
        </w:rPr>
        <w:t>должен</w:t>
      </w:r>
      <w:proofErr w:type="spellEnd"/>
      <w:r w:rsidRPr="008146BB">
        <w:rPr>
          <w:rFonts w:ascii="Helvetica" w:eastAsia="Times New Roman" w:hAnsi="Helvetica" w:cs="Helvetica"/>
          <w:b/>
          <w:bCs/>
          <w:color w:val="444444"/>
          <w:sz w:val="28"/>
          <w:u w:val="single"/>
          <w:lang w:eastAsia="ru-RU"/>
        </w:rPr>
        <w:t xml:space="preserve"> </w:t>
      </w:r>
      <w:proofErr w:type="spellStart"/>
      <w:r w:rsidRPr="008146BB">
        <w:rPr>
          <w:rFonts w:ascii="Helvetica" w:eastAsia="Times New Roman" w:hAnsi="Helvetica" w:cs="Helvetica"/>
          <w:b/>
          <w:bCs/>
          <w:color w:val="444444"/>
          <w:sz w:val="28"/>
          <w:u w:val="single"/>
          <w:lang w:eastAsia="ru-RU"/>
        </w:rPr>
        <w:t>запомнить</w:t>
      </w:r>
      <w:proofErr w:type="spellEnd"/>
      <w:r w:rsidRPr="008146BB">
        <w:rPr>
          <w:rFonts w:ascii="Helvetica" w:eastAsia="Times New Roman" w:hAnsi="Helvetica" w:cs="Helvetica"/>
          <w:b/>
          <w:bCs/>
          <w:color w:val="444444"/>
          <w:sz w:val="28"/>
          <w:u w:val="single"/>
          <w:lang w:eastAsia="ru-RU"/>
        </w:rPr>
        <w:t>:</w:t>
      </w:r>
    </w:p>
    <w:p w:rsidR="008146BB" w:rsidRPr="008146BB" w:rsidRDefault="008146BB" w:rsidP="008146BB">
      <w:pPr>
        <w:numPr>
          <w:ilvl w:val="0"/>
          <w:numId w:val="8"/>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 xml:space="preserve">Когда открываешь воду в ванной или в кухне, первым отворачивай кран с холодной водой. </w:t>
      </w:r>
      <w:proofErr w:type="spellStart"/>
      <w:r w:rsidRPr="008146BB">
        <w:rPr>
          <w:rFonts w:ascii="Helvetica" w:eastAsia="Times New Roman" w:hAnsi="Helvetica" w:cs="Helvetica"/>
          <w:color w:val="444444"/>
          <w:sz w:val="28"/>
          <w:szCs w:val="21"/>
          <w:lang w:eastAsia="ru-RU"/>
        </w:rPr>
        <w:t>Чтобы</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не</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обжечься</w:t>
      </w:r>
      <w:proofErr w:type="spellEnd"/>
      <w:proofErr w:type="gramStart"/>
      <w:r w:rsidRPr="008146BB">
        <w:rPr>
          <w:rFonts w:ascii="Helvetica" w:eastAsia="Times New Roman" w:hAnsi="Helvetica" w:cs="Helvetica"/>
          <w:color w:val="444444"/>
          <w:sz w:val="28"/>
          <w:szCs w:val="21"/>
          <w:lang w:eastAsia="ru-RU"/>
        </w:rPr>
        <w:t>,  </w:t>
      </w:r>
      <w:proofErr w:type="spellStart"/>
      <w:r w:rsidRPr="008146BB">
        <w:rPr>
          <w:rFonts w:ascii="Helvetica" w:eastAsia="Times New Roman" w:hAnsi="Helvetica" w:cs="Helvetica"/>
          <w:color w:val="444444"/>
          <w:sz w:val="28"/>
          <w:szCs w:val="21"/>
          <w:lang w:eastAsia="ru-RU"/>
        </w:rPr>
        <w:t>добавляй</w:t>
      </w:r>
      <w:proofErr w:type="spellEnd"/>
      <w:proofErr w:type="gram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горячую</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воду</w:t>
      </w:r>
      <w:proofErr w:type="spellEnd"/>
      <w:r w:rsidRPr="008146BB">
        <w:rPr>
          <w:rFonts w:ascii="Helvetica" w:eastAsia="Times New Roman" w:hAnsi="Helvetica" w:cs="Helvetica"/>
          <w:color w:val="444444"/>
          <w:sz w:val="28"/>
          <w:szCs w:val="21"/>
          <w:lang w:eastAsia="ru-RU"/>
        </w:rPr>
        <w:t xml:space="preserve"> </w:t>
      </w:r>
      <w:proofErr w:type="spellStart"/>
      <w:r w:rsidRPr="008146BB">
        <w:rPr>
          <w:rFonts w:ascii="Helvetica" w:eastAsia="Times New Roman" w:hAnsi="Helvetica" w:cs="Helvetica"/>
          <w:color w:val="444444"/>
          <w:sz w:val="28"/>
          <w:szCs w:val="21"/>
          <w:lang w:eastAsia="ru-RU"/>
        </w:rPr>
        <w:t>постепенно</w:t>
      </w:r>
      <w:proofErr w:type="spellEnd"/>
      <w:r w:rsidRPr="008146BB">
        <w:rPr>
          <w:rFonts w:ascii="Helvetica" w:eastAsia="Times New Roman" w:hAnsi="Helvetica" w:cs="Helvetica"/>
          <w:color w:val="444444"/>
          <w:sz w:val="28"/>
          <w:szCs w:val="21"/>
          <w:lang w:eastAsia="ru-RU"/>
        </w:rPr>
        <w:t>.</w:t>
      </w:r>
    </w:p>
    <w:p w:rsidR="008146BB" w:rsidRPr="008146BB" w:rsidRDefault="008146BB" w:rsidP="008146BB">
      <w:pPr>
        <w:numPr>
          <w:ilvl w:val="0"/>
          <w:numId w:val="8"/>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8146BB" w:rsidRPr="008146BB" w:rsidRDefault="008146BB" w:rsidP="008146BB">
      <w:pPr>
        <w:numPr>
          <w:ilvl w:val="0"/>
          <w:numId w:val="8"/>
        </w:numPr>
        <w:spacing w:after="0" w:line="240" w:lineRule="auto"/>
        <w:ind w:left="0"/>
        <w:jc w:val="center"/>
        <w:rPr>
          <w:rFonts w:ascii="Helvetica" w:eastAsia="Times New Roman" w:hAnsi="Helvetica" w:cs="Helvetica"/>
          <w:color w:val="444444"/>
          <w:sz w:val="28"/>
          <w:szCs w:val="21"/>
          <w:lang w:eastAsia="ru-RU"/>
        </w:rPr>
      </w:pPr>
      <w:r w:rsidRPr="008146BB">
        <w:rPr>
          <w:rFonts w:ascii="Helvetica" w:eastAsia="Times New Roman" w:hAnsi="Helvetica" w:cs="Helvetica"/>
          <w:color w:val="444444"/>
          <w:sz w:val="28"/>
          <w:szCs w:val="21"/>
          <w:lang w:eastAsia="ru-RU"/>
        </w:rPr>
        <w:t>Не</w:t>
      </w:r>
      <w:r w:rsidRPr="008146BB">
        <w:rPr>
          <w:rFonts w:ascii="Helvetica" w:eastAsia="Times New Roman" w:hAnsi="Helvetica" w:cs="Helvetica"/>
          <w:color w:val="444444"/>
          <w:sz w:val="28"/>
          <w:szCs w:val="21"/>
          <w:lang w:eastAsia="ru-RU"/>
        </w:rPr>
        <w:t> </w:t>
      </w:r>
      <w:r w:rsidRPr="008146BB">
        <w:rPr>
          <w:rFonts w:ascii="Helvetica" w:eastAsia="Times New Roman" w:hAnsi="Helvetica" w:cs="Helvetica"/>
          <w:color w:val="444444"/>
          <w:sz w:val="28"/>
          <w:szCs w:val="21"/>
          <w:lang w:eastAsia="ru-RU"/>
        </w:rPr>
        <w:t>трогай экраны включенного телевизора или компьютера. На</w:t>
      </w:r>
      <w:r w:rsidRPr="008146BB">
        <w:rPr>
          <w:rFonts w:ascii="Helvetica" w:eastAsia="Times New Roman" w:hAnsi="Helvetica" w:cs="Helvetica"/>
          <w:color w:val="444444"/>
          <w:sz w:val="28"/>
          <w:szCs w:val="21"/>
          <w:lang w:eastAsia="ru-RU"/>
        </w:rPr>
        <w:t> </w:t>
      </w:r>
      <w:r w:rsidRPr="008146BB">
        <w:rPr>
          <w:rFonts w:ascii="Helvetica" w:eastAsia="Times New Roman" w:hAnsi="Helvetica" w:cs="Helvetica"/>
          <w:color w:val="444444"/>
          <w:sz w:val="28"/>
          <w:szCs w:val="21"/>
          <w:lang w:eastAsia="ru-RU"/>
        </w:rPr>
        <w:t>экране может скопиться статический электрический заряд, и</w:t>
      </w:r>
      <w:r w:rsidRPr="008146BB">
        <w:rPr>
          <w:rFonts w:ascii="Helvetica" w:eastAsia="Times New Roman" w:hAnsi="Helvetica" w:cs="Helvetica"/>
          <w:color w:val="444444"/>
          <w:sz w:val="28"/>
          <w:szCs w:val="21"/>
          <w:lang w:eastAsia="ru-RU"/>
        </w:rPr>
        <w:t> </w:t>
      </w:r>
      <w:r w:rsidRPr="008146BB">
        <w:rPr>
          <w:rFonts w:ascii="Helvetica" w:eastAsia="Times New Roman" w:hAnsi="Helvetica" w:cs="Helvetica"/>
          <w:color w:val="444444"/>
          <w:sz w:val="28"/>
          <w:szCs w:val="21"/>
          <w:lang w:eastAsia="ru-RU"/>
        </w:rPr>
        <w:t>тогда тебя ударит током.</w:t>
      </w:r>
    </w:p>
    <w:p w:rsidR="008146BB" w:rsidRPr="008146BB" w:rsidRDefault="008146BB" w:rsidP="008146BB">
      <w:pPr>
        <w:spacing w:after="0" w:line="240" w:lineRule="auto"/>
        <w:jc w:val="center"/>
        <w:rPr>
          <w:rFonts w:ascii="Helvetica" w:eastAsia="Times New Roman" w:hAnsi="Helvetica" w:cs="Helvetica"/>
          <w:b/>
          <w:color w:val="444444"/>
          <w:sz w:val="32"/>
          <w:szCs w:val="21"/>
          <w:lang w:eastAsia="ru-RU"/>
        </w:rPr>
      </w:pPr>
      <w:r w:rsidRPr="008146BB">
        <w:rPr>
          <w:rFonts w:ascii="Helvetica" w:eastAsia="Times New Roman" w:hAnsi="Helvetica" w:cs="Helvetica"/>
          <w:b/>
          <w:bCs/>
          <w:color w:val="444444"/>
          <w:sz w:val="32"/>
          <w:lang w:eastAsia="ru-RU"/>
        </w:rPr>
        <w:t>Уважаемые родители!</w:t>
      </w:r>
    </w:p>
    <w:p w:rsidR="008146BB" w:rsidRPr="008146BB" w:rsidRDefault="008146BB" w:rsidP="008146BB">
      <w:pPr>
        <w:spacing w:after="0" w:line="240" w:lineRule="auto"/>
        <w:jc w:val="center"/>
        <w:rPr>
          <w:rFonts w:ascii="Helvetica" w:eastAsia="Times New Roman" w:hAnsi="Helvetica" w:cs="Helvetica"/>
          <w:b/>
          <w:color w:val="444444"/>
          <w:sz w:val="32"/>
          <w:szCs w:val="21"/>
          <w:lang w:eastAsia="ru-RU"/>
        </w:rPr>
      </w:pPr>
      <w:r w:rsidRPr="008146BB">
        <w:rPr>
          <w:rFonts w:ascii="Helvetica" w:eastAsia="Times New Roman" w:hAnsi="Helvetica" w:cs="Helvetica"/>
          <w:b/>
          <w:bCs/>
          <w:color w:val="444444"/>
          <w:sz w:val="32"/>
          <w:lang w:eastAsia="ru-RU"/>
        </w:rPr>
        <w:t>Помните, что от качества соблюдения вами профилактических и предохранительных мер зависит безопасность вашего ребенка!</w:t>
      </w:r>
    </w:p>
    <w:p w:rsidR="008146BB" w:rsidRPr="008146BB" w:rsidRDefault="008146BB" w:rsidP="008146BB">
      <w:pPr>
        <w:spacing w:line="240" w:lineRule="auto"/>
        <w:jc w:val="center"/>
        <w:rPr>
          <w:rFonts w:ascii="Helvetica" w:eastAsia="Times New Roman" w:hAnsi="Helvetica" w:cs="Helvetica"/>
          <w:color w:val="444444"/>
          <w:sz w:val="21"/>
          <w:szCs w:val="21"/>
          <w:lang w:eastAsia="ru-RU"/>
        </w:rPr>
      </w:pPr>
    </w:p>
    <w:p w:rsidR="007C552C" w:rsidRDefault="007C552C" w:rsidP="008146BB">
      <w:pPr>
        <w:jc w:val="center"/>
      </w:pPr>
    </w:p>
    <w:sectPr w:rsidR="007C552C" w:rsidSect="008146BB">
      <w:pgSz w:w="16838" w:h="11906" w:orient="landscape"/>
      <w:pgMar w:top="993" w:right="1134" w:bottom="850"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C0C"/>
    <w:multiLevelType w:val="multilevel"/>
    <w:tmpl w:val="090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6764B"/>
    <w:multiLevelType w:val="multilevel"/>
    <w:tmpl w:val="B5F2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E3EEC"/>
    <w:multiLevelType w:val="multilevel"/>
    <w:tmpl w:val="BEB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B6E3D"/>
    <w:multiLevelType w:val="multilevel"/>
    <w:tmpl w:val="CED2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114A4"/>
    <w:multiLevelType w:val="multilevel"/>
    <w:tmpl w:val="1104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4B3529"/>
    <w:multiLevelType w:val="multilevel"/>
    <w:tmpl w:val="5E9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B23A9"/>
    <w:multiLevelType w:val="multilevel"/>
    <w:tmpl w:val="826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173D4"/>
    <w:multiLevelType w:val="multilevel"/>
    <w:tmpl w:val="9E1A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46BB"/>
    <w:rsid w:val="00007560"/>
    <w:rsid w:val="00355B47"/>
    <w:rsid w:val="0040264E"/>
    <w:rsid w:val="005B041A"/>
    <w:rsid w:val="005F19DA"/>
    <w:rsid w:val="007B1CD6"/>
    <w:rsid w:val="007C552C"/>
    <w:rsid w:val="008146BB"/>
    <w:rsid w:val="009E4A24"/>
    <w:rsid w:val="00ED6E86"/>
    <w:rsid w:val="00F2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6BB"/>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6BB"/>
    <w:rPr>
      <w:b/>
      <w:bCs/>
    </w:rPr>
  </w:style>
  <w:style w:type="paragraph" w:customStyle="1" w:styleId="rtejustify">
    <w:name w:val="rtejustify"/>
    <w:basedOn w:val="a"/>
    <w:rsid w:val="008146BB"/>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146BB"/>
    <w:rPr>
      <w:i/>
      <w:iCs/>
    </w:rPr>
  </w:style>
</w:styles>
</file>

<file path=word/webSettings.xml><?xml version="1.0" encoding="utf-8"?>
<w:webSettings xmlns:r="http://schemas.openxmlformats.org/officeDocument/2006/relationships" xmlns:w="http://schemas.openxmlformats.org/wordprocessingml/2006/main">
  <w:divs>
    <w:div w:id="581184699">
      <w:bodyDiv w:val="1"/>
      <w:marLeft w:val="0"/>
      <w:marRight w:val="0"/>
      <w:marTop w:val="0"/>
      <w:marBottom w:val="0"/>
      <w:divBdr>
        <w:top w:val="none" w:sz="0" w:space="0" w:color="auto"/>
        <w:left w:val="none" w:sz="0" w:space="0" w:color="auto"/>
        <w:bottom w:val="none" w:sz="0" w:space="0" w:color="auto"/>
        <w:right w:val="none" w:sz="0" w:space="0" w:color="auto"/>
      </w:divBdr>
      <w:divsChild>
        <w:div w:id="637957556">
          <w:marLeft w:val="0"/>
          <w:marRight w:val="0"/>
          <w:marTop w:val="0"/>
          <w:marBottom w:val="0"/>
          <w:divBdr>
            <w:top w:val="none" w:sz="0" w:space="0" w:color="auto"/>
            <w:left w:val="none" w:sz="0" w:space="0" w:color="auto"/>
            <w:bottom w:val="none" w:sz="0" w:space="0" w:color="auto"/>
            <w:right w:val="none" w:sz="0" w:space="0" w:color="auto"/>
          </w:divBdr>
          <w:divsChild>
            <w:div w:id="817111383">
              <w:marLeft w:val="0"/>
              <w:marRight w:val="0"/>
              <w:marTop w:val="0"/>
              <w:marBottom w:val="0"/>
              <w:divBdr>
                <w:top w:val="none" w:sz="0" w:space="0" w:color="auto"/>
                <w:left w:val="none" w:sz="0" w:space="0" w:color="auto"/>
                <w:bottom w:val="none" w:sz="0" w:space="0" w:color="auto"/>
                <w:right w:val="none" w:sz="0" w:space="0" w:color="auto"/>
              </w:divBdr>
              <w:divsChild>
                <w:div w:id="1454052468">
                  <w:marLeft w:val="0"/>
                  <w:marRight w:val="0"/>
                  <w:marTop w:val="750"/>
                  <w:marBottom w:val="750"/>
                  <w:divBdr>
                    <w:top w:val="none" w:sz="0" w:space="0" w:color="auto"/>
                    <w:left w:val="none" w:sz="0" w:space="0" w:color="auto"/>
                    <w:bottom w:val="none" w:sz="0" w:space="0" w:color="auto"/>
                    <w:right w:val="none" w:sz="0" w:space="0" w:color="auto"/>
                  </w:divBdr>
                  <w:divsChild>
                    <w:div w:id="299457998">
                      <w:marLeft w:val="0"/>
                      <w:marRight w:val="0"/>
                      <w:marTop w:val="0"/>
                      <w:marBottom w:val="0"/>
                      <w:divBdr>
                        <w:top w:val="none" w:sz="0" w:space="0" w:color="auto"/>
                        <w:left w:val="none" w:sz="0" w:space="0" w:color="auto"/>
                        <w:bottom w:val="none" w:sz="0" w:space="0" w:color="auto"/>
                        <w:right w:val="none" w:sz="0" w:space="0" w:color="auto"/>
                      </w:divBdr>
                      <w:divsChild>
                        <w:div w:id="1694988358">
                          <w:marLeft w:val="0"/>
                          <w:marRight w:val="0"/>
                          <w:marTop w:val="0"/>
                          <w:marBottom w:val="600"/>
                          <w:divBdr>
                            <w:top w:val="none" w:sz="0" w:space="0" w:color="auto"/>
                            <w:left w:val="none" w:sz="0" w:space="0" w:color="auto"/>
                            <w:bottom w:val="none" w:sz="0" w:space="0" w:color="auto"/>
                            <w:right w:val="none" w:sz="0" w:space="0" w:color="auto"/>
                          </w:divBdr>
                        </w:div>
                        <w:div w:id="2350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D00E-7F20-4310-83C0-E3B23FFD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753</Words>
  <Characters>4298</Characters>
  <Application>Microsoft Office Word</Application>
  <DocSecurity>0</DocSecurity>
  <Lines>35</Lines>
  <Paragraphs>10</Paragraphs>
  <ScaleCrop>false</ScaleCrop>
  <Company>Reanimator Extreme Edition</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2022-02-17T11:45:00Z</dcterms:created>
  <dcterms:modified xsi:type="dcterms:W3CDTF">2022-02-17T11:52:00Z</dcterms:modified>
</cp:coreProperties>
</file>